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86"/>
        <w:tblW w:w="11160" w:type="dxa"/>
        <w:tblLayout w:type="fixed"/>
        <w:tblLook w:val="0000" w:firstRow="0" w:lastRow="0" w:firstColumn="0" w:lastColumn="0" w:noHBand="0" w:noVBand="0"/>
      </w:tblPr>
      <w:tblGrid>
        <w:gridCol w:w="2970"/>
        <w:gridCol w:w="5940"/>
        <w:gridCol w:w="2250"/>
      </w:tblGrid>
      <w:tr w:rsidR="00C01C32" w:rsidTr="001445E0">
        <w:trPr>
          <w:trHeight w:val="1793"/>
        </w:trPr>
        <w:tc>
          <w:tcPr>
            <w:tcW w:w="2970" w:type="dxa"/>
          </w:tcPr>
          <w:p w:rsidR="00C01C32" w:rsidRDefault="00C01C32" w:rsidP="001445E0">
            <w:r w:rsidRPr="00B663B4">
              <w:rPr>
                <w:noProof/>
              </w:rPr>
              <w:drawing>
                <wp:inline distT="0" distB="0" distL="0" distR="0" wp14:anchorId="487DC7FD" wp14:editId="1C6E1259">
                  <wp:extent cx="1558111" cy="1000802"/>
                  <wp:effectExtent l="0" t="0" r="4445" b="8890"/>
                  <wp:docPr id="32" name="Picture 2" descr="ET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11" cy="1000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C01C32" w:rsidRDefault="00C01C32" w:rsidP="001445E0">
            <w:pPr>
              <w:pStyle w:val="Title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5C2A737" wp14:editId="5795BC6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182245</wp:posOffset>
                      </wp:positionV>
                      <wp:extent cx="3383280" cy="822960"/>
                      <wp:effectExtent l="0" t="0" r="19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C32" w:rsidRDefault="00C01C32" w:rsidP="00C01C32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:rsidR="00C01C32" w:rsidRDefault="00C01C32" w:rsidP="00C01C3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:rsidR="00C01C32" w:rsidRDefault="00C01C32" w:rsidP="00C01C32">
                                  <w:pPr>
                                    <w:pStyle w:val="Heading1"/>
                                    <w:rPr>
                                      <w:rFonts w:ascii="Century Gothic" w:hAnsi="Century Gothic"/>
                                      <w:i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i w:val="0"/>
                                      <w:sz w:val="18"/>
                                    </w:rPr>
                                    <w:t>Robert J. Conlin</w:t>
                                  </w:r>
                                </w:p>
                                <w:p w:rsidR="00C01C32" w:rsidRDefault="00C01C32" w:rsidP="00C01C3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:rsidR="00C01C32" w:rsidRDefault="00C01C32" w:rsidP="00C01C32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:rsidR="00C01C32" w:rsidRDefault="00C01C32" w:rsidP="00C01C32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2A7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.05pt;margin-top:14.35pt;width:266.4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" o:allowincell="f" stroked="f">
                      <v:textbox>
                        <w:txbxContent>
                          <w:p w:rsidR="00C01C32" w:rsidRDefault="00C01C32" w:rsidP="00C01C32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:rsidR="00C01C32" w:rsidRDefault="00C01C32" w:rsidP="00C01C3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:rsidR="00C01C32" w:rsidRDefault="00C01C32" w:rsidP="00C01C32">
                            <w:pPr>
                              <w:pStyle w:val="Heading1"/>
                              <w:rPr>
                                <w:rFonts w:ascii="Century Gothic" w:hAnsi="Century Gothic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 w:val="0"/>
                                <w:sz w:val="18"/>
                              </w:rPr>
                              <w:t>Robert J. Conlin</w:t>
                            </w:r>
                          </w:p>
                          <w:p w:rsidR="00C01C32" w:rsidRDefault="00C01C32" w:rsidP="00C01C32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:rsidR="00C01C32" w:rsidRDefault="00C01C32" w:rsidP="00C01C32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:rsidR="00C01C32" w:rsidRDefault="00C01C32" w:rsidP="00C01C3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1C32" w:rsidRDefault="00C01C32" w:rsidP="001445E0">
            <w:pPr>
              <w:ind w:right="-108"/>
              <w:rPr>
                <w:i/>
              </w:rPr>
            </w:pP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:rsidR="00C01C32" w:rsidRDefault="00C01C32" w:rsidP="001445E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6688F16" wp14:editId="1445FB2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13970</wp:posOffset>
                      </wp:positionV>
                      <wp:extent cx="1371600" cy="1097280"/>
                      <wp:effectExtent l="0" t="3810" r="1905" b="381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1C32" w:rsidRPr="002973E8" w:rsidRDefault="00C01C32" w:rsidP="00C01C32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2973E8">
                                    <w:rPr>
                                      <w:rFonts w:cs="Arial"/>
                                      <w:sz w:val="16"/>
                                    </w:rPr>
                                    <w:t>Wisconsin Department</w:t>
                                  </w:r>
                                </w:p>
                                <w:p w:rsidR="00C01C32" w:rsidRPr="002973E8" w:rsidRDefault="00C01C32" w:rsidP="00C01C32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2973E8">
                                    <w:rPr>
                                      <w:rFonts w:cs="Arial"/>
                                      <w:sz w:val="16"/>
                                    </w:rPr>
                                    <w:t>of Employee Trust Funds</w:t>
                                  </w:r>
                                </w:p>
                                <w:p w:rsidR="00C01C32" w:rsidRPr="002973E8" w:rsidRDefault="00C01C32" w:rsidP="00C01C32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2973E8">
                                    <w:rPr>
                                      <w:rFonts w:cs="Arial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:rsidR="00C01C32" w:rsidRPr="002973E8" w:rsidRDefault="00C01C32" w:rsidP="00C01C32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2973E8">
                                    <w:rPr>
                                      <w:rFonts w:cs="Arial"/>
                                      <w:sz w:val="16"/>
                                    </w:rPr>
                                    <w:t>Madison WI 53707-7931</w:t>
                                  </w:r>
                                </w:p>
                                <w:p w:rsidR="00C01C32" w:rsidRPr="002973E8" w:rsidRDefault="00C01C32" w:rsidP="00C01C32">
                                  <w:pPr>
                                    <w:spacing w:before="60"/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2973E8">
                                    <w:rPr>
                                      <w:rFonts w:cs="Arial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:rsidR="00C01C32" w:rsidRPr="002973E8" w:rsidRDefault="00C01C32" w:rsidP="00C01C32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2973E8">
                                    <w:rPr>
                                      <w:rFonts w:cs="Arial"/>
                                      <w:sz w:val="16"/>
                                    </w:rPr>
                                    <w:t>Fax 608-267-4549</w:t>
                                  </w:r>
                                </w:p>
                                <w:p w:rsidR="00C01C32" w:rsidRPr="002973E8" w:rsidRDefault="00C01C32" w:rsidP="00C01C32">
                                  <w:pPr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F0512D">
                                    <w:rPr>
                                      <w:rStyle w:val="Hyperlink"/>
                                      <w:rFonts w:cs="Arial"/>
                                      <w:sz w:val="16"/>
                                    </w:rPr>
                                    <w:t>etf.wi.gov</w:t>
                                  </w:r>
                                </w:p>
                                <w:p w:rsidR="00C01C32" w:rsidRDefault="00C01C32" w:rsidP="00C01C32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88F16" id="Text Box 4" o:spid="_x0000_s1027" type="#_x0000_t202" style="position:absolute;left:0;text-align:left;margin-left:-3.95pt;margin-top:1.1pt;width:108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" o:allowincell="f" stroked="f">
                      <v:textbox>
                        <w:txbxContent>
                          <w:p w:rsidR="00C01C32" w:rsidRPr="002973E8" w:rsidRDefault="00C01C32" w:rsidP="00C01C32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2973E8">
                              <w:rPr>
                                <w:rFonts w:cs="Arial"/>
                                <w:sz w:val="16"/>
                              </w:rPr>
                              <w:t>Wisconsin Department</w:t>
                            </w:r>
                          </w:p>
                          <w:p w:rsidR="00C01C32" w:rsidRPr="002973E8" w:rsidRDefault="00C01C32" w:rsidP="00C01C32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2973E8">
                              <w:rPr>
                                <w:rFonts w:cs="Arial"/>
                                <w:sz w:val="16"/>
                              </w:rPr>
                              <w:t>of Employee Trust Funds</w:t>
                            </w:r>
                          </w:p>
                          <w:p w:rsidR="00C01C32" w:rsidRPr="002973E8" w:rsidRDefault="00C01C32" w:rsidP="00C01C32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2973E8">
                              <w:rPr>
                                <w:rFonts w:cs="Arial"/>
                                <w:sz w:val="16"/>
                              </w:rPr>
                              <w:t>PO Box 7931</w:t>
                            </w:r>
                          </w:p>
                          <w:p w:rsidR="00C01C32" w:rsidRPr="002973E8" w:rsidRDefault="00C01C32" w:rsidP="00C01C32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2973E8">
                              <w:rPr>
                                <w:rFonts w:cs="Arial"/>
                                <w:sz w:val="16"/>
                              </w:rPr>
                              <w:t>Madison WI 53707-7931</w:t>
                            </w:r>
                          </w:p>
                          <w:p w:rsidR="00C01C32" w:rsidRPr="002973E8" w:rsidRDefault="00C01C32" w:rsidP="00C01C32">
                            <w:pPr>
                              <w:spacing w:before="60"/>
                              <w:rPr>
                                <w:rFonts w:cs="Arial"/>
                                <w:sz w:val="16"/>
                              </w:rPr>
                            </w:pPr>
                            <w:r w:rsidRPr="002973E8">
                              <w:rPr>
                                <w:rFonts w:cs="Arial"/>
                                <w:sz w:val="16"/>
                              </w:rPr>
                              <w:t>1-877-533-5020 (toll free)</w:t>
                            </w:r>
                          </w:p>
                          <w:p w:rsidR="00C01C32" w:rsidRPr="002973E8" w:rsidRDefault="00C01C32" w:rsidP="00C01C32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2973E8">
                              <w:rPr>
                                <w:rFonts w:cs="Arial"/>
                                <w:sz w:val="16"/>
                              </w:rPr>
                              <w:t>Fax 608-267-4549</w:t>
                            </w:r>
                          </w:p>
                          <w:p w:rsidR="00C01C32" w:rsidRPr="002973E8" w:rsidRDefault="00C01C32" w:rsidP="00C01C32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F0512D">
                              <w:rPr>
                                <w:rStyle w:val="Hyperlink"/>
                                <w:rFonts w:cs="Arial"/>
                                <w:sz w:val="16"/>
                              </w:rPr>
                              <w:t>etf.wi.gov</w:t>
                            </w:r>
                          </w:p>
                          <w:p w:rsidR="00C01C32" w:rsidRDefault="00C01C32" w:rsidP="00C01C32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01C32" w:rsidRPr="000B32A9" w:rsidRDefault="00C01C32" w:rsidP="00C01C32">
      <w:pPr>
        <w:rPr>
          <w:sz w:val="24"/>
          <w:szCs w:val="24"/>
        </w:rPr>
      </w:pPr>
    </w:p>
    <w:p w:rsidR="00C01C32" w:rsidRDefault="00C01C32" w:rsidP="00C01C32"/>
    <w:p w:rsidR="00C01C32" w:rsidRDefault="00C01C32" w:rsidP="00C01C32">
      <w:pPr>
        <w:rPr>
          <w:rFonts w:ascii="Bookman Old Style" w:hAnsi="Bookman Old Style"/>
          <w:sz w:val="24"/>
        </w:rPr>
      </w:pPr>
    </w:p>
    <w:p w:rsidR="00C01C32" w:rsidRPr="00BC1B30" w:rsidRDefault="00C01C32" w:rsidP="00C01C3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August 24, 2020</w:t>
      </w:r>
    </w:p>
    <w:p w:rsidR="00C01C32" w:rsidRPr="00BC1B30" w:rsidRDefault="00C01C32" w:rsidP="00C01C32">
      <w:pPr>
        <w:rPr>
          <w:rFonts w:cs="Arial"/>
          <w:sz w:val="24"/>
          <w:szCs w:val="24"/>
        </w:rPr>
      </w:pPr>
    </w:p>
    <w:p w:rsidR="00C01C32" w:rsidRDefault="00C01C32" w:rsidP="00C01C32">
      <w:pPr>
        <w:rPr>
          <w:rFonts w:cs="Arial"/>
          <w:sz w:val="24"/>
          <w:szCs w:val="24"/>
        </w:rPr>
      </w:pPr>
    </w:p>
    <w:p w:rsidR="00C01C32" w:rsidRPr="0020112C" w:rsidRDefault="00C01C32" w:rsidP="0020112C">
      <w:pPr>
        <w:pStyle w:val="ProposalText"/>
        <w:rPr>
          <w:rFonts w:ascii="Arial" w:hAnsi="Arial" w:cs="Arial"/>
          <w:sz w:val="24"/>
          <w:szCs w:val="24"/>
        </w:rPr>
      </w:pPr>
      <w:r w:rsidRPr="0020112C">
        <w:rPr>
          <w:rFonts w:ascii="Arial" w:hAnsi="Arial" w:cs="Arial"/>
          <w:sz w:val="24"/>
          <w:szCs w:val="24"/>
        </w:rPr>
        <w:t>M</w:t>
      </w:r>
      <w:r w:rsidR="0020112C" w:rsidRPr="0020112C">
        <w:rPr>
          <w:rFonts w:ascii="Arial" w:hAnsi="Arial" w:cs="Arial"/>
          <w:sz w:val="24"/>
          <w:szCs w:val="24"/>
        </w:rPr>
        <w:t xml:space="preserve">s. </w:t>
      </w:r>
      <w:r w:rsidR="0020112C" w:rsidRPr="0020112C">
        <w:rPr>
          <w:rFonts w:ascii="Arial" w:hAnsi="Arial" w:cs="Arial"/>
          <w:sz w:val="24"/>
          <w:szCs w:val="24"/>
        </w:rPr>
        <w:t>Diana Schafer</w:t>
      </w:r>
    </w:p>
    <w:p w:rsidR="0020112C" w:rsidRPr="0020112C" w:rsidRDefault="0020112C" w:rsidP="00C01C32">
      <w:pPr>
        <w:rPr>
          <w:rFonts w:cs="Arial"/>
          <w:sz w:val="24"/>
          <w:szCs w:val="24"/>
        </w:rPr>
      </w:pPr>
      <w:r w:rsidRPr="0020112C">
        <w:rPr>
          <w:rFonts w:cs="Arial"/>
          <w:sz w:val="24"/>
          <w:szCs w:val="24"/>
        </w:rPr>
        <w:t>DI &amp; Associates, dba Spherion</w:t>
      </w:r>
      <w:r w:rsidRPr="0020112C">
        <w:rPr>
          <w:rFonts w:cs="Arial"/>
          <w:sz w:val="24"/>
          <w:szCs w:val="24"/>
        </w:rPr>
        <w:t xml:space="preserve"> </w:t>
      </w:r>
    </w:p>
    <w:p w:rsidR="0020112C" w:rsidRPr="0020112C" w:rsidRDefault="0020112C" w:rsidP="0020112C">
      <w:pPr>
        <w:pStyle w:val="ProposalText"/>
        <w:rPr>
          <w:rFonts w:ascii="Arial" w:hAnsi="Arial" w:cs="Arial"/>
          <w:sz w:val="24"/>
          <w:szCs w:val="24"/>
        </w:rPr>
      </w:pPr>
      <w:r w:rsidRPr="0020112C">
        <w:rPr>
          <w:rFonts w:ascii="Arial" w:hAnsi="Arial" w:cs="Arial"/>
          <w:sz w:val="24"/>
          <w:szCs w:val="24"/>
        </w:rPr>
        <w:t>2601 West Beltline Highway, Suite 500</w:t>
      </w:r>
    </w:p>
    <w:p w:rsidR="0020112C" w:rsidRPr="0020112C" w:rsidRDefault="0020112C" w:rsidP="00C01C32">
      <w:pPr>
        <w:rPr>
          <w:rFonts w:cs="Arial"/>
          <w:sz w:val="24"/>
          <w:szCs w:val="24"/>
        </w:rPr>
      </w:pPr>
      <w:r w:rsidRPr="0020112C">
        <w:rPr>
          <w:rFonts w:cs="Arial"/>
          <w:sz w:val="24"/>
          <w:szCs w:val="24"/>
        </w:rPr>
        <w:t>Madison, WI  53713-2327</w:t>
      </w:r>
    </w:p>
    <w:p w:rsidR="0020112C" w:rsidRPr="0020112C" w:rsidRDefault="0020112C" w:rsidP="0020112C">
      <w:pPr>
        <w:pStyle w:val="ProposalText"/>
        <w:rPr>
          <w:rFonts w:ascii="Arial" w:hAnsi="Arial" w:cs="Arial"/>
          <w:sz w:val="24"/>
          <w:szCs w:val="24"/>
        </w:rPr>
      </w:pPr>
      <w:r w:rsidRPr="0020112C">
        <w:rPr>
          <w:rFonts w:ascii="Arial" w:hAnsi="Arial" w:cs="Arial"/>
          <w:sz w:val="24"/>
          <w:szCs w:val="24"/>
        </w:rPr>
        <w:t xml:space="preserve">Phone: </w:t>
      </w:r>
      <w:r w:rsidRPr="0020112C">
        <w:rPr>
          <w:rFonts w:ascii="Arial" w:hAnsi="Arial" w:cs="Arial"/>
          <w:sz w:val="24"/>
          <w:szCs w:val="24"/>
        </w:rPr>
        <w:t>(</w:t>
      </w:r>
      <w:r w:rsidRPr="0020112C">
        <w:rPr>
          <w:rFonts w:ascii="Arial" w:hAnsi="Arial" w:cs="Arial"/>
          <w:sz w:val="24"/>
          <w:szCs w:val="24"/>
        </w:rPr>
        <w:t>608</w:t>
      </w:r>
      <w:r w:rsidRPr="0020112C">
        <w:rPr>
          <w:rFonts w:ascii="Arial" w:hAnsi="Arial" w:cs="Arial"/>
          <w:sz w:val="24"/>
          <w:szCs w:val="24"/>
        </w:rPr>
        <w:t xml:space="preserve">) </w:t>
      </w:r>
      <w:r w:rsidRPr="0020112C">
        <w:rPr>
          <w:rFonts w:ascii="Arial" w:hAnsi="Arial" w:cs="Arial"/>
          <w:sz w:val="24"/>
          <w:szCs w:val="24"/>
        </w:rPr>
        <w:t>274</w:t>
      </w:r>
      <w:r w:rsidRPr="0020112C">
        <w:rPr>
          <w:rFonts w:ascii="Arial" w:hAnsi="Arial" w:cs="Arial"/>
          <w:sz w:val="24"/>
          <w:szCs w:val="24"/>
        </w:rPr>
        <w:t xml:space="preserve"> </w:t>
      </w:r>
      <w:r w:rsidRPr="0020112C">
        <w:rPr>
          <w:rFonts w:ascii="Arial" w:hAnsi="Arial" w:cs="Arial"/>
          <w:sz w:val="24"/>
          <w:szCs w:val="24"/>
        </w:rPr>
        <w:t>6000</w:t>
      </w:r>
    </w:p>
    <w:p w:rsidR="00C01C32" w:rsidRPr="0020112C" w:rsidRDefault="0020112C" w:rsidP="0020112C">
      <w:pPr>
        <w:pStyle w:val="ProposalText"/>
        <w:rPr>
          <w:rFonts w:ascii="Arial" w:hAnsi="Arial" w:cs="Arial"/>
          <w:sz w:val="24"/>
          <w:szCs w:val="24"/>
        </w:rPr>
      </w:pPr>
      <w:hyperlink r:id="rId5" w:history="1">
        <w:r w:rsidRPr="0020112C">
          <w:rPr>
            <w:rStyle w:val="Hyperlink"/>
            <w:rFonts w:ascii="Arial" w:hAnsi="Arial" w:cs="Arial"/>
            <w:sz w:val="24"/>
            <w:szCs w:val="24"/>
          </w:rPr>
          <w:t>dianaschafer@spherion.com</w:t>
        </w:r>
      </w:hyperlink>
    </w:p>
    <w:p w:rsidR="00C01C32" w:rsidRPr="00BC1B30" w:rsidRDefault="00C01C32" w:rsidP="00C01C32">
      <w:pPr>
        <w:rPr>
          <w:rFonts w:cs="Arial"/>
          <w:sz w:val="24"/>
          <w:szCs w:val="24"/>
        </w:rPr>
      </w:pPr>
    </w:p>
    <w:p w:rsidR="00C01C32" w:rsidRPr="00BC1B30" w:rsidRDefault="00C01C32" w:rsidP="00C01C32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RE: ETI0003</w:t>
      </w:r>
      <w:r w:rsidRPr="00BC1B30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>Staffing Services for Professional Positions</w:t>
      </w:r>
    </w:p>
    <w:p w:rsidR="00C01C32" w:rsidRDefault="00C01C32" w:rsidP="00C01C32">
      <w:pPr>
        <w:rPr>
          <w:rFonts w:cs="Arial"/>
          <w:sz w:val="24"/>
          <w:szCs w:val="24"/>
        </w:rPr>
      </w:pPr>
    </w:p>
    <w:p w:rsidR="00C01C32" w:rsidRPr="00BC1B30" w:rsidRDefault="00C01C32" w:rsidP="00C01C32">
      <w:pPr>
        <w:rPr>
          <w:rFonts w:cs="Arial"/>
          <w:sz w:val="24"/>
          <w:szCs w:val="24"/>
        </w:rPr>
      </w:pPr>
    </w:p>
    <w:p w:rsidR="00C01C32" w:rsidRDefault="00C01C32" w:rsidP="00C01C3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Congratulations! </w:t>
      </w:r>
    </w:p>
    <w:p w:rsidR="00C01C32" w:rsidRDefault="00C01C32" w:rsidP="00C01C32">
      <w:pPr>
        <w:rPr>
          <w:rFonts w:cs="Arial"/>
          <w:sz w:val="24"/>
          <w:szCs w:val="24"/>
        </w:rPr>
      </w:pPr>
    </w:p>
    <w:p w:rsidR="00C01C32" w:rsidRDefault="00C01C32" w:rsidP="00C01C3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Department of Employee Trust Funds </w:t>
      </w:r>
      <w:r w:rsidRPr="00BC1B30">
        <w:rPr>
          <w:rFonts w:cs="Arial"/>
          <w:sz w:val="24"/>
          <w:szCs w:val="24"/>
        </w:rPr>
        <w:t>intends</w:t>
      </w:r>
      <w:r>
        <w:rPr>
          <w:rFonts w:cs="Arial"/>
          <w:sz w:val="24"/>
          <w:szCs w:val="24"/>
        </w:rPr>
        <w:t xml:space="preserve"> to contract with </w:t>
      </w:r>
      <w:r w:rsidR="004A68A7" w:rsidRPr="0020112C">
        <w:rPr>
          <w:rFonts w:cs="Arial"/>
          <w:sz w:val="24"/>
          <w:szCs w:val="24"/>
        </w:rPr>
        <w:t>DI &amp; Associates, dba Spherion</w:t>
      </w:r>
      <w:r>
        <w:rPr>
          <w:rFonts w:cs="Arial"/>
          <w:sz w:val="24"/>
          <w:szCs w:val="24"/>
        </w:rPr>
        <w:t>, for the purchase of staffing</w:t>
      </w:r>
      <w:r w:rsidRPr="00BC1B30">
        <w:rPr>
          <w:rFonts w:cs="Arial"/>
          <w:sz w:val="24"/>
          <w:szCs w:val="24"/>
        </w:rPr>
        <w:t xml:space="preserve"> services as presented in your </w:t>
      </w:r>
      <w:r>
        <w:rPr>
          <w:rFonts w:cs="Arial"/>
          <w:sz w:val="24"/>
          <w:szCs w:val="24"/>
        </w:rPr>
        <w:t>proposal dated May 8, 2020, for Lot</w:t>
      </w:r>
      <w:r w:rsidR="004A68A7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 xml:space="preserve">. </w:t>
      </w:r>
    </w:p>
    <w:p w:rsidR="008A47C8" w:rsidRPr="00BC1B30" w:rsidRDefault="008A47C8" w:rsidP="00C01C32">
      <w:pPr>
        <w:rPr>
          <w:rFonts w:cs="Arial"/>
          <w:sz w:val="24"/>
          <w:szCs w:val="24"/>
        </w:rPr>
      </w:pPr>
      <w:bookmarkStart w:id="0" w:name="_GoBack"/>
      <w:bookmarkEnd w:id="0"/>
    </w:p>
    <w:p w:rsidR="00C01C32" w:rsidRPr="00211BA0" w:rsidRDefault="00C01C32" w:rsidP="00C01C32">
      <w:pPr>
        <w:rPr>
          <w:rFonts w:cs="Arial"/>
          <w:sz w:val="24"/>
          <w:szCs w:val="24"/>
        </w:rPr>
      </w:pPr>
      <w:r w:rsidRPr="00211BA0">
        <w:rPr>
          <w:rFonts w:cs="Arial"/>
          <w:sz w:val="24"/>
          <w:szCs w:val="24"/>
        </w:rPr>
        <w:t xml:space="preserve">This letter is a notice of intent to contract and does not constitute a contractual commitment. If contract negotiations cannot be concluded successfully with </w:t>
      </w:r>
      <w:r>
        <w:rPr>
          <w:rFonts w:cs="Arial"/>
          <w:sz w:val="24"/>
          <w:szCs w:val="24"/>
        </w:rPr>
        <w:t>your company</w:t>
      </w:r>
      <w:r w:rsidRPr="00211BA0">
        <w:rPr>
          <w:rFonts w:cs="Arial"/>
          <w:sz w:val="24"/>
          <w:szCs w:val="24"/>
        </w:rPr>
        <w:t>, ETF may negotiate a contract with another proposer.</w:t>
      </w:r>
    </w:p>
    <w:p w:rsidR="00C01C32" w:rsidRPr="00BC1B30" w:rsidRDefault="00C01C32" w:rsidP="00C01C32">
      <w:pPr>
        <w:rPr>
          <w:rFonts w:cs="Arial"/>
          <w:sz w:val="24"/>
          <w:szCs w:val="24"/>
        </w:rPr>
      </w:pPr>
    </w:p>
    <w:p w:rsidR="00C01C32" w:rsidRDefault="00C01C32" w:rsidP="00C01C32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Sincerely:</w:t>
      </w:r>
    </w:p>
    <w:p w:rsidR="00C01C32" w:rsidRPr="00BC1B30" w:rsidRDefault="00C01C32" w:rsidP="00C01C32">
      <w:pPr>
        <w:rPr>
          <w:rFonts w:cs="Arial"/>
          <w:sz w:val="24"/>
          <w:szCs w:val="24"/>
        </w:rPr>
      </w:pPr>
    </w:p>
    <w:p w:rsidR="00C01C32" w:rsidRPr="00BC1B30" w:rsidRDefault="00C01C32" w:rsidP="00C01C32">
      <w:pPr>
        <w:rPr>
          <w:rFonts w:cs="Arial"/>
          <w:sz w:val="24"/>
          <w:szCs w:val="24"/>
        </w:rPr>
      </w:pPr>
    </w:p>
    <w:p w:rsidR="00C01C32" w:rsidRPr="00BC1B30" w:rsidRDefault="00C01C32" w:rsidP="00C01C32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Kristen Schipper</w:t>
      </w:r>
    </w:p>
    <w:p w:rsidR="00C01C32" w:rsidRPr="00BC1B30" w:rsidRDefault="00C01C32" w:rsidP="00C01C32">
      <w:pPr>
        <w:rPr>
          <w:rFonts w:cs="Arial"/>
          <w:sz w:val="24"/>
          <w:szCs w:val="24"/>
        </w:rPr>
      </w:pPr>
    </w:p>
    <w:p w:rsidR="00C01C32" w:rsidRPr="00BC1B30" w:rsidRDefault="00C01C32" w:rsidP="00C01C32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Purchasing Agent</w:t>
      </w:r>
    </w:p>
    <w:p w:rsidR="00C01C32" w:rsidRPr="00BC1B30" w:rsidRDefault="00C01C32" w:rsidP="00C01C32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(608) 261-0737</w:t>
      </w:r>
    </w:p>
    <w:p w:rsidR="00C01C32" w:rsidRPr="00BC1B30" w:rsidRDefault="00C01C32" w:rsidP="00C01C32">
      <w:pPr>
        <w:rPr>
          <w:rFonts w:cs="Arial"/>
          <w:sz w:val="24"/>
          <w:szCs w:val="24"/>
        </w:rPr>
      </w:pPr>
      <w:hyperlink r:id="rId6" w:history="1">
        <w:r w:rsidRPr="00BC1B30">
          <w:rPr>
            <w:rStyle w:val="Hyperlink"/>
            <w:rFonts w:cs="Arial"/>
            <w:sz w:val="24"/>
            <w:szCs w:val="24"/>
          </w:rPr>
          <w:t>Kristen.Schipper@etf.wi.gov</w:t>
        </w:r>
      </w:hyperlink>
    </w:p>
    <w:p w:rsidR="00C01C32" w:rsidRPr="00BC1B30" w:rsidRDefault="00C01C32" w:rsidP="00C01C32">
      <w:pPr>
        <w:rPr>
          <w:rFonts w:cs="Arial"/>
          <w:sz w:val="24"/>
          <w:szCs w:val="24"/>
        </w:rPr>
      </w:pPr>
    </w:p>
    <w:p w:rsidR="00C01C32" w:rsidRPr="00BC1B30" w:rsidRDefault="00C01C32" w:rsidP="00C01C32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 xml:space="preserve">CC: </w:t>
      </w:r>
    </w:p>
    <w:p w:rsidR="00C01C32" w:rsidRPr="00BC1B30" w:rsidRDefault="00C01C32" w:rsidP="00C01C3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Other Proposers</w:t>
      </w:r>
    </w:p>
    <w:p w:rsidR="00C01C32" w:rsidRPr="00BC1B30" w:rsidRDefault="00C01C32" w:rsidP="00C01C32">
      <w:pPr>
        <w:rPr>
          <w:rFonts w:cs="Arial"/>
          <w:sz w:val="24"/>
          <w:szCs w:val="24"/>
        </w:rPr>
      </w:pPr>
      <w:r w:rsidRPr="00BC1B30">
        <w:rPr>
          <w:rFonts w:cs="Arial"/>
          <w:sz w:val="24"/>
          <w:szCs w:val="24"/>
        </w:rPr>
        <w:t>File</w:t>
      </w:r>
    </w:p>
    <w:p w:rsidR="00C01C32" w:rsidRDefault="00C01C32" w:rsidP="00C01C32">
      <w:pPr>
        <w:rPr>
          <w:sz w:val="24"/>
          <w:szCs w:val="24"/>
        </w:rPr>
      </w:pPr>
    </w:p>
    <w:p w:rsidR="00C01C32" w:rsidRDefault="00C01C32" w:rsidP="00C01C32">
      <w:pPr>
        <w:rPr>
          <w:sz w:val="24"/>
          <w:szCs w:val="24"/>
        </w:rPr>
      </w:pPr>
    </w:p>
    <w:p w:rsidR="00C01C32" w:rsidRDefault="00C01C32" w:rsidP="00C01C32">
      <w:pPr>
        <w:rPr>
          <w:sz w:val="24"/>
          <w:szCs w:val="24"/>
        </w:rPr>
      </w:pPr>
    </w:p>
    <w:p w:rsidR="00C01C32" w:rsidRDefault="00C01C32" w:rsidP="00C01C32">
      <w:pPr>
        <w:rPr>
          <w:sz w:val="24"/>
          <w:szCs w:val="24"/>
        </w:rPr>
      </w:pPr>
    </w:p>
    <w:p w:rsidR="00C01C32" w:rsidRDefault="00C01C32" w:rsidP="00C01C32">
      <w:pPr>
        <w:rPr>
          <w:sz w:val="24"/>
          <w:szCs w:val="24"/>
        </w:rPr>
      </w:pPr>
    </w:p>
    <w:p w:rsidR="00C01C32" w:rsidRDefault="00C01C32" w:rsidP="00C01C32">
      <w:pPr>
        <w:rPr>
          <w:sz w:val="24"/>
          <w:szCs w:val="24"/>
        </w:rPr>
      </w:pPr>
    </w:p>
    <w:p w:rsidR="00C01C32" w:rsidRDefault="00C01C32" w:rsidP="00C01C32">
      <w:pPr>
        <w:rPr>
          <w:sz w:val="24"/>
          <w:szCs w:val="24"/>
        </w:rPr>
      </w:pPr>
    </w:p>
    <w:p w:rsidR="00C01C32" w:rsidRDefault="00C01C32" w:rsidP="00C01C32">
      <w:pPr>
        <w:rPr>
          <w:sz w:val="24"/>
          <w:szCs w:val="24"/>
        </w:rPr>
      </w:pPr>
    </w:p>
    <w:p w:rsidR="00C01C32" w:rsidRDefault="00C01C32" w:rsidP="00C01C32">
      <w:pPr>
        <w:rPr>
          <w:sz w:val="24"/>
          <w:szCs w:val="24"/>
        </w:rPr>
      </w:pPr>
    </w:p>
    <w:p w:rsidR="00C01C32" w:rsidRDefault="00C01C32" w:rsidP="00C01C32">
      <w:pPr>
        <w:rPr>
          <w:sz w:val="24"/>
          <w:szCs w:val="24"/>
        </w:rPr>
      </w:pPr>
    </w:p>
    <w:tbl>
      <w:tblPr>
        <w:tblW w:w="8201" w:type="dxa"/>
        <w:tblLook w:val="04A0" w:firstRow="1" w:lastRow="0" w:firstColumn="1" w:lastColumn="0" w:noHBand="0" w:noVBand="1"/>
      </w:tblPr>
      <w:tblGrid>
        <w:gridCol w:w="1675"/>
        <w:gridCol w:w="956"/>
        <w:gridCol w:w="870"/>
        <w:gridCol w:w="839"/>
        <w:gridCol w:w="885"/>
        <w:gridCol w:w="922"/>
        <w:gridCol w:w="870"/>
        <w:gridCol w:w="839"/>
        <w:gridCol w:w="885"/>
      </w:tblGrid>
      <w:tr w:rsidR="00C01C32" w:rsidRPr="002F2861" w:rsidTr="001445E0">
        <w:trPr>
          <w:trHeight w:val="450"/>
        </w:trPr>
        <w:tc>
          <w:tcPr>
            <w:tcW w:w="8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2F2861">
              <w:rPr>
                <w:rFonts w:cs="Arial"/>
                <w:b/>
                <w:bCs/>
                <w:sz w:val="32"/>
                <w:szCs w:val="32"/>
              </w:rPr>
              <w:t>ETI0003 - Abstract</w:t>
            </w:r>
          </w:p>
        </w:tc>
      </w:tr>
      <w:tr w:rsidR="00C01C32" w:rsidRPr="002F2861" w:rsidTr="001445E0">
        <w:trPr>
          <w:trHeight w:val="460"/>
        </w:trPr>
        <w:tc>
          <w:tcPr>
            <w:tcW w:w="820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r w:rsidRPr="002F2861">
              <w:rPr>
                <w:rFonts w:cs="Arial"/>
                <w:b/>
                <w:bCs/>
                <w:sz w:val="20"/>
              </w:rPr>
              <w:t>Awarded</w:t>
            </w:r>
          </w:p>
        </w:tc>
      </w:tr>
      <w:tr w:rsidR="00C01C32" w:rsidRPr="002F2861" w:rsidTr="001445E0">
        <w:trPr>
          <w:trHeight w:val="52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F2861">
              <w:rPr>
                <w:rFonts w:cs="Arial"/>
                <w:b/>
                <w:bCs/>
                <w:sz w:val="28"/>
                <w:szCs w:val="28"/>
              </w:rPr>
              <w:t>Proposers</w:t>
            </w:r>
          </w:p>
        </w:tc>
        <w:tc>
          <w:tcPr>
            <w:tcW w:w="32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2F2861">
              <w:rPr>
                <w:rFonts w:cs="Arial"/>
                <w:b/>
                <w:bCs/>
                <w:sz w:val="32"/>
                <w:szCs w:val="32"/>
              </w:rPr>
              <w:t>Lot 1 - Accountant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2F2861">
              <w:rPr>
                <w:rFonts w:cs="Arial"/>
                <w:b/>
                <w:bCs/>
                <w:sz w:val="32"/>
                <w:szCs w:val="32"/>
              </w:rPr>
              <w:t>Lot 2</w:t>
            </w:r>
          </w:p>
        </w:tc>
      </w:tr>
      <w:tr w:rsidR="00C01C32" w:rsidRPr="002F2861" w:rsidTr="001445E0">
        <w:trPr>
          <w:trHeight w:val="36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F2861">
              <w:rPr>
                <w:rFonts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F2861">
              <w:rPr>
                <w:rFonts w:cs="Arial"/>
                <w:b/>
                <w:bCs/>
                <w:sz w:val="28"/>
                <w:szCs w:val="28"/>
              </w:rPr>
              <w:t>Rank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F2861">
              <w:rPr>
                <w:rFonts w:cs="Arial"/>
                <w:b/>
                <w:bCs/>
                <w:sz w:val="28"/>
                <w:szCs w:val="28"/>
              </w:rPr>
              <w:t>Tech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F2861">
              <w:rPr>
                <w:rFonts w:cs="Arial"/>
                <w:b/>
                <w:bCs/>
                <w:sz w:val="28"/>
                <w:szCs w:val="28"/>
              </w:rPr>
              <w:t>Cost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F2861">
              <w:rPr>
                <w:rFonts w:cs="Arial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F2861">
              <w:rPr>
                <w:rFonts w:cs="Arial"/>
                <w:b/>
                <w:bCs/>
                <w:sz w:val="28"/>
                <w:szCs w:val="28"/>
              </w:rPr>
              <w:t>Rank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F2861">
              <w:rPr>
                <w:rFonts w:cs="Arial"/>
                <w:b/>
                <w:bCs/>
                <w:sz w:val="28"/>
                <w:szCs w:val="28"/>
              </w:rPr>
              <w:t>Tech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F2861">
              <w:rPr>
                <w:rFonts w:cs="Arial"/>
                <w:b/>
                <w:bCs/>
                <w:sz w:val="28"/>
                <w:szCs w:val="28"/>
              </w:rPr>
              <w:t>Cost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F2861">
              <w:rPr>
                <w:rFonts w:cs="Arial"/>
                <w:b/>
                <w:bCs/>
                <w:sz w:val="28"/>
                <w:szCs w:val="28"/>
              </w:rPr>
              <w:t>Total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7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Premier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95.33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16.66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111.99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95.33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12.35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107.68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8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TeamSoft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95.66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16.09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111.75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95.66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11.72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107.38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9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Celerity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93.66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17.65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111.31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93.66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13.08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106.74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10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Manpower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92.66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13.31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105.97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92.66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9.33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101.99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11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Kforce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90.33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10.94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101.27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90.33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7.57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97.90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12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Spherion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84.33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15.76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100.09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84.33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17.65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101.98</w:t>
            </w:r>
          </w:p>
        </w:tc>
      </w:tr>
      <w:tr w:rsidR="00C01C32" w:rsidRPr="002F2861" w:rsidTr="001445E0">
        <w:trPr>
          <w:trHeight w:val="36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13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Midtown</w:t>
              </w:r>
            </w:hyperlink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86.66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11.44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98.10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86.66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8.47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95.13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510"/>
        </w:trPr>
        <w:tc>
          <w:tcPr>
            <w:tcW w:w="820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F2861">
              <w:rPr>
                <w:rFonts w:cs="Arial"/>
                <w:b/>
                <w:bCs/>
                <w:sz w:val="28"/>
                <w:szCs w:val="28"/>
              </w:rPr>
              <w:t>Cost Proposals not Scored</w:t>
            </w:r>
          </w:p>
        </w:tc>
      </w:tr>
      <w:tr w:rsidR="00C01C32" w:rsidRPr="002F2861" w:rsidTr="001445E0">
        <w:trPr>
          <w:trHeight w:val="440"/>
        </w:trPr>
        <w:tc>
          <w:tcPr>
            <w:tcW w:w="8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r w:rsidRPr="002F2861">
              <w:rPr>
                <w:rFonts w:cs="Arial"/>
                <w:b/>
                <w:bCs/>
                <w:sz w:val="20"/>
              </w:rPr>
              <w:t>Disqualified because did not meet reference check requirements.</w:t>
            </w:r>
          </w:p>
        </w:tc>
      </w:tr>
      <w:tr w:rsidR="00C01C32" w:rsidRPr="002F2861" w:rsidTr="001445E0">
        <w:trPr>
          <w:trHeight w:val="410"/>
        </w:trPr>
        <w:tc>
          <w:tcPr>
            <w:tcW w:w="82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r w:rsidRPr="002F2861">
              <w:rPr>
                <w:rFonts w:cs="Arial"/>
                <w:b/>
                <w:bCs/>
                <w:sz w:val="20"/>
              </w:rPr>
              <w:t>Not reasonably apt to win an award even if received all 17.65 cost points.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14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Staffactory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85.33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85.33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15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GSG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82.66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82.66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16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Cogent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81.66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81.66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17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Synapse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69.66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4B084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69.66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18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Ask IT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64.33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64.33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19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Vsoft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64.33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64.33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20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Brooksource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62.66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62.66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54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21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Hiring and Staff Services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hyperlink r:id="rId22" w:tgtFrame="_parent" w:history="1">
              <w:r w:rsidRPr="002F2861">
                <w:rPr>
                  <w:rFonts w:ascii="Calibri" w:hAnsi="Calibri" w:cs="Calibri"/>
                  <w:szCs w:val="22"/>
                </w:rPr>
                <w:t>62</w:t>
              </w:r>
            </w:hyperlink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hyperlink r:id="rId23" w:tgtFrame="_parent" w:history="1">
              <w:r w:rsidRPr="002F2861">
                <w:rPr>
                  <w:rFonts w:ascii="Calibri" w:hAnsi="Calibri" w:cs="Calibri"/>
                  <w:szCs w:val="22"/>
                </w:rPr>
                <w:t>62</w:t>
              </w:r>
            </w:hyperlink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24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BuzzClan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56.33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56.33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25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Cambay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hyperlink r:id="rId26" w:tgtFrame="_parent" w:history="1">
              <w:r w:rsidRPr="002F2861">
                <w:rPr>
                  <w:rFonts w:ascii="Calibri" w:hAnsi="Calibri" w:cs="Calibri"/>
                  <w:szCs w:val="22"/>
                </w:rPr>
                <w:t>55</w:t>
              </w:r>
            </w:hyperlink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hyperlink r:id="rId27" w:tgtFrame="_parent" w:history="1">
              <w:r w:rsidRPr="002F2861">
                <w:rPr>
                  <w:rFonts w:ascii="Calibri" w:hAnsi="Calibri" w:cs="Calibri"/>
                  <w:szCs w:val="22"/>
                </w:rPr>
                <w:t>55</w:t>
              </w:r>
            </w:hyperlink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28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Diskriter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54.33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54.33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29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Bahama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49.66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49.66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C01C32" w:rsidRPr="002F2861" w:rsidTr="001445E0">
        <w:trPr>
          <w:trHeight w:val="35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30" w:tgtFrame="_parent" w:history="1">
              <w:proofErr w:type="spellStart"/>
              <w:r w:rsidRPr="002F2861">
                <w:rPr>
                  <w:rFonts w:cs="Arial"/>
                  <w:b/>
                  <w:bCs/>
                  <w:sz w:val="20"/>
                </w:rPr>
                <w:t>BakerTilly</w:t>
              </w:r>
              <w:proofErr w:type="spellEnd"/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43.66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18"/>
                <w:szCs w:val="18"/>
              </w:rPr>
            </w:pPr>
            <w:r w:rsidRPr="002F2861"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Cs w:val="22"/>
              </w:rPr>
            </w:pPr>
            <w:r w:rsidRPr="002F2861">
              <w:rPr>
                <w:rFonts w:cs="Arial"/>
                <w:szCs w:val="22"/>
              </w:rPr>
              <w:t> </w:t>
            </w:r>
          </w:p>
        </w:tc>
      </w:tr>
      <w:tr w:rsidR="00C01C32" w:rsidRPr="002F2861" w:rsidTr="001445E0">
        <w:trPr>
          <w:trHeight w:val="360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cs="Arial"/>
                <w:b/>
                <w:bCs/>
                <w:sz w:val="20"/>
              </w:rPr>
            </w:pPr>
            <w:hyperlink r:id="rId31" w:tgtFrame="_parent" w:history="1">
              <w:r w:rsidRPr="002F2861">
                <w:rPr>
                  <w:rFonts w:cs="Arial"/>
                  <w:b/>
                  <w:bCs/>
                  <w:sz w:val="20"/>
                </w:rPr>
                <w:t>HCL</w:t>
              </w:r>
            </w:hyperlink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jc w:val="center"/>
              <w:rPr>
                <w:rFonts w:cs="Arial"/>
                <w:sz w:val="28"/>
                <w:szCs w:val="28"/>
              </w:rPr>
            </w:pPr>
            <w:r w:rsidRPr="002F2861">
              <w:rPr>
                <w:rFonts w:cs="Arial"/>
                <w:sz w:val="28"/>
                <w:szCs w:val="28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hyperlink r:id="rId32" w:tgtFrame="_parent" w:history="1">
              <w:r w:rsidRPr="002F2861">
                <w:rPr>
                  <w:rFonts w:ascii="Calibri" w:hAnsi="Calibri" w:cs="Calibri"/>
                  <w:szCs w:val="22"/>
                </w:rPr>
                <w:t>41</w:t>
              </w:r>
            </w:hyperlink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noWrap/>
            <w:vAlign w:val="bottom"/>
            <w:hideMark/>
          </w:tcPr>
          <w:p w:rsidR="00C01C32" w:rsidRPr="002F2861" w:rsidRDefault="00C01C32" w:rsidP="001445E0">
            <w:pPr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hyperlink r:id="rId33" w:tgtFrame="_parent" w:history="1">
              <w:r w:rsidRPr="002F2861">
                <w:rPr>
                  <w:rFonts w:ascii="Calibri" w:hAnsi="Calibri" w:cs="Calibri"/>
                  <w:szCs w:val="22"/>
                </w:rPr>
                <w:t>41</w:t>
              </w:r>
            </w:hyperlink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:rsidR="00C01C32" w:rsidRPr="002F2861" w:rsidRDefault="00C01C32" w:rsidP="001445E0">
            <w:pPr>
              <w:jc w:val="center"/>
              <w:rPr>
                <w:rFonts w:ascii="Calibri" w:hAnsi="Calibri" w:cs="Calibri"/>
                <w:szCs w:val="22"/>
              </w:rPr>
            </w:pPr>
            <w:r w:rsidRPr="002F2861">
              <w:rPr>
                <w:rFonts w:ascii="Calibri" w:hAnsi="Calibri" w:cs="Calibri"/>
                <w:szCs w:val="22"/>
              </w:rPr>
              <w:t> </w:t>
            </w:r>
          </w:p>
        </w:tc>
      </w:tr>
    </w:tbl>
    <w:p w:rsidR="00C67C68" w:rsidRDefault="00C67C68"/>
    <w:sectPr w:rsidR="00C67C68" w:rsidSect="009628BB">
      <w:pgSz w:w="12240" w:h="15840"/>
      <w:pgMar w:top="547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32"/>
    <w:rsid w:val="0020112C"/>
    <w:rsid w:val="004A68A7"/>
    <w:rsid w:val="008A47C8"/>
    <w:rsid w:val="00C01C32"/>
    <w:rsid w:val="00C67C68"/>
    <w:rsid w:val="00E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F013"/>
  <w15:chartTrackingRefBased/>
  <w15:docId w15:val="{CDBD7580-9C9F-4BF9-B0EA-991A1059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3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01C32"/>
    <w:pPr>
      <w:keepNext/>
      <w:jc w:val="center"/>
      <w:outlineLvl w:val="0"/>
    </w:pPr>
    <w:rPr>
      <w:rFonts w:ascii="Times New Roman" w:hAnsi="Times New Roman"/>
      <w:b/>
      <w:i/>
      <w:sz w:val="24"/>
    </w:rPr>
  </w:style>
  <w:style w:type="paragraph" w:styleId="Heading2">
    <w:name w:val="heading 2"/>
    <w:basedOn w:val="Normal"/>
    <w:next w:val="Normal"/>
    <w:link w:val="Heading2Char"/>
    <w:qFormat/>
    <w:rsid w:val="00C01C32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C3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01C32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C01C32"/>
    <w:pPr>
      <w:jc w:val="center"/>
    </w:pPr>
    <w:rPr>
      <w:rFonts w:ascii="Times New Roman" w:hAnsi="Times New Roman"/>
      <w:sz w:val="36"/>
    </w:rPr>
  </w:style>
  <w:style w:type="character" w:customStyle="1" w:styleId="TitleChar">
    <w:name w:val="Title Char"/>
    <w:basedOn w:val="DefaultParagraphFont"/>
    <w:link w:val="Title"/>
    <w:rsid w:val="00C01C32"/>
    <w:rPr>
      <w:rFonts w:ascii="Times New Roman" w:eastAsia="Times New Roman" w:hAnsi="Times New Roman" w:cs="Times New Roman"/>
      <w:sz w:val="36"/>
      <w:szCs w:val="20"/>
    </w:rPr>
  </w:style>
  <w:style w:type="character" w:styleId="Hyperlink">
    <w:name w:val="Hyperlink"/>
    <w:basedOn w:val="DefaultParagraphFont"/>
    <w:uiPriority w:val="99"/>
    <w:unhideWhenUsed/>
    <w:rsid w:val="00C01C32"/>
    <w:rPr>
      <w:color w:val="0000FF"/>
      <w:u w:val="single"/>
    </w:rPr>
  </w:style>
  <w:style w:type="paragraph" w:customStyle="1" w:styleId="Default">
    <w:name w:val="Default"/>
    <w:rsid w:val="00C01C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verlettertext">
    <w:name w:val="Cover letter text"/>
    <w:basedOn w:val="Normal"/>
    <w:link w:val="CoverlettertextChar"/>
    <w:unhideWhenUsed/>
    <w:rsid w:val="00C01C32"/>
    <w:pPr>
      <w:tabs>
        <w:tab w:val="left" w:pos="9321"/>
      </w:tabs>
      <w:spacing w:line="288" w:lineRule="auto"/>
    </w:pPr>
    <w:rPr>
      <w:rFonts w:cs="Arial"/>
      <w:color w:val="000000"/>
      <w:sz w:val="20"/>
      <w:lang w:val="en-IN" w:eastAsia="en-IN"/>
    </w:rPr>
  </w:style>
  <w:style w:type="character" w:customStyle="1" w:styleId="CoverlettertextChar">
    <w:name w:val="Cover letter text Char"/>
    <w:link w:val="Coverlettertext"/>
    <w:rsid w:val="00C01C32"/>
    <w:rPr>
      <w:rFonts w:ascii="Arial" w:eastAsia="Times New Roman" w:hAnsi="Arial" w:cs="Arial"/>
      <w:color w:val="000000"/>
      <w:sz w:val="20"/>
      <w:szCs w:val="20"/>
      <w:lang w:val="en-IN" w:eastAsia="en-IN"/>
    </w:rPr>
  </w:style>
  <w:style w:type="paragraph" w:customStyle="1" w:styleId="ProposalText">
    <w:name w:val="Proposal Text"/>
    <w:basedOn w:val="Normal"/>
    <w:link w:val="ProposalTextChar"/>
    <w:qFormat/>
    <w:rsid w:val="0020112C"/>
    <w:rPr>
      <w:rFonts w:ascii="Calibri" w:hAnsi="Calibri"/>
    </w:rPr>
  </w:style>
  <w:style w:type="character" w:customStyle="1" w:styleId="ProposalTextChar">
    <w:name w:val="Proposal Text Char"/>
    <w:link w:val="ProposalText"/>
    <w:rsid w:val="0020112C"/>
    <w:rPr>
      <w:rFonts w:ascii="Calibri" w:eastAsia="Times New Roman" w:hAnsi="Calibri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1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hipkdcfr\AppData\Local\Microsoft\Windows\INetCache\Content.MSO\TeamSoft" TargetMode="External"/><Relationship Id="rId13" Type="http://schemas.openxmlformats.org/officeDocument/2006/relationships/hyperlink" Target="file:///C:\Users\schipkdcfr\AppData\Local\Microsoft\Windows\INetCache\Content.MSO\Midtown" TargetMode="External"/><Relationship Id="rId18" Type="http://schemas.openxmlformats.org/officeDocument/2006/relationships/hyperlink" Target="file:///C:\Users\schipkdcfr\AppData\Local\Microsoft\Windows\INetCache\Content.MSO\Ask%20IT" TargetMode="External"/><Relationship Id="rId26" Type="http://schemas.openxmlformats.org/officeDocument/2006/relationships/hyperlink" Target="file:///C:\Users\schipkdcfr\AppData\Local\Microsoft\Windows\INetCache\Content.MSO\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schipkdcfr\AppData\Local\Microsoft\Windows\INetCache\Content.MSO\Hiring%20and%20Staff%20Services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schipkdcfr\AppData\Local\Microsoft\Windows\INetCache\Content.MSO\Premier" TargetMode="External"/><Relationship Id="rId12" Type="http://schemas.openxmlformats.org/officeDocument/2006/relationships/hyperlink" Target="file:///C:\Users\schipkdcfr\AppData\Local\Microsoft\Windows\INetCache\Content.MSO\Spherion" TargetMode="External"/><Relationship Id="rId17" Type="http://schemas.openxmlformats.org/officeDocument/2006/relationships/hyperlink" Target="file:///C:\Users\schipkdcfr\AppData\Local\Microsoft\Windows\INetCache\Content.MSO\Synapse" TargetMode="External"/><Relationship Id="rId25" Type="http://schemas.openxmlformats.org/officeDocument/2006/relationships/hyperlink" Target="file:///C:\Users\schipkdcfr\AppData\Local\Microsoft\Windows\INetCache\Content.MSO\Cambay" TargetMode="External"/><Relationship Id="rId33" Type="http://schemas.openxmlformats.org/officeDocument/2006/relationships/hyperlink" Target="file:///C:\Users\schipkdcfr\AppData\Local\Microsoft\Windows\INetCache\Content.MSO\4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schipkdcfr\AppData\Local\Microsoft\Windows\INetCache\Content.MSO\Cogent" TargetMode="External"/><Relationship Id="rId20" Type="http://schemas.openxmlformats.org/officeDocument/2006/relationships/hyperlink" Target="file:///C:\Users\schipkdcfr\AppData\Local\Microsoft\Windows\INetCache\Content.MSO\Brooksource" TargetMode="External"/><Relationship Id="rId29" Type="http://schemas.openxmlformats.org/officeDocument/2006/relationships/hyperlink" Target="file:///C:\Users\schipkdcfr\AppData\Local\Microsoft\Windows\INetCache\Content.MSO\Bahama" TargetMode="External"/><Relationship Id="rId1" Type="http://schemas.openxmlformats.org/officeDocument/2006/relationships/styles" Target="styles.xml"/><Relationship Id="rId6" Type="http://schemas.openxmlformats.org/officeDocument/2006/relationships/hyperlink" Target="mailto:Kristen.Schipper@etf.wi.gov" TargetMode="External"/><Relationship Id="rId11" Type="http://schemas.openxmlformats.org/officeDocument/2006/relationships/hyperlink" Target="file:///C:\Users\schipkdcfr\AppData\Local\Microsoft\Windows\INetCache\Content.MSO\Kforce" TargetMode="External"/><Relationship Id="rId24" Type="http://schemas.openxmlformats.org/officeDocument/2006/relationships/hyperlink" Target="file:///C:\Users\schipkdcfr\AppData\Local\Microsoft\Windows\INetCache\Content.MSO\BuzzClan" TargetMode="External"/><Relationship Id="rId32" Type="http://schemas.openxmlformats.org/officeDocument/2006/relationships/hyperlink" Target="file:///C:\Users\schipkdcfr\AppData\Local\Microsoft\Windows\INetCache\Content.MSO\41" TargetMode="External"/><Relationship Id="rId5" Type="http://schemas.openxmlformats.org/officeDocument/2006/relationships/hyperlink" Target="mailto:dianaschafer@spherion.com" TargetMode="External"/><Relationship Id="rId15" Type="http://schemas.openxmlformats.org/officeDocument/2006/relationships/hyperlink" Target="file:///C:\Users\schipkdcfr\AppData\Local\Microsoft\Windows\INetCache\Content.MSO\GSG" TargetMode="External"/><Relationship Id="rId23" Type="http://schemas.openxmlformats.org/officeDocument/2006/relationships/hyperlink" Target="file:///C:\Users\schipkdcfr\AppData\Local\Microsoft\Windows\INetCache\Content.MSO\62" TargetMode="External"/><Relationship Id="rId28" Type="http://schemas.openxmlformats.org/officeDocument/2006/relationships/hyperlink" Target="file:///C:\Users\schipkdcfr\AppData\Local\Microsoft\Windows\INetCache\Content.MSO\Diskriter" TargetMode="External"/><Relationship Id="rId10" Type="http://schemas.openxmlformats.org/officeDocument/2006/relationships/hyperlink" Target="file:///C:\Users\schipkdcfr\AppData\Local\Microsoft\Windows\INetCache\Content.MSO\Manpower" TargetMode="External"/><Relationship Id="rId19" Type="http://schemas.openxmlformats.org/officeDocument/2006/relationships/hyperlink" Target="file:///C:\Users\schipkdcfr\AppData\Local\Microsoft\Windows\INetCache\Content.MSO\Vsoft" TargetMode="External"/><Relationship Id="rId31" Type="http://schemas.openxmlformats.org/officeDocument/2006/relationships/hyperlink" Target="file:///C:\Users\schipkdcfr\AppData\Local\Microsoft\Windows\INetCache\Content.MSO\HCL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schipkdcfr\AppData\Local\Microsoft\Windows\INetCache\Content.MSO\Celerity" TargetMode="External"/><Relationship Id="rId14" Type="http://schemas.openxmlformats.org/officeDocument/2006/relationships/hyperlink" Target="file:///C:\Users\schipkdcfr\AppData\Local\Microsoft\Windows\INetCache\Content.MSO\Staffactory" TargetMode="External"/><Relationship Id="rId22" Type="http://schemas.openxmlformats.org/officeDocument/2006/relationships/hyperlink" Target="file:///C:\Users\schipkdcfr\AppData\Local\Microsoft\Windows\INetCache\Content.MSO\62" TargetMode="External"/><Relationship Id="rId27" Type="http://schemas.openxmlformats.org/officeDocument/2006/relationships/hyperlink" Target="file:///C:\Users\schipkdcfr\AppData\Local\Microsoft\Windows\INetCache\Content.MSO\55" TargetMode="External"/><Relationship Id="rId30" Type="http://schemas.openxmlformats.org/officeDocument/2006/relationships/hyperlink" Target="file:///C:\Users\schipkdcfr\AppData\Local\Microsoft\Windows\INetCache\Content.MSO\BakerTilly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Schipper, Kristen D - ETF</dc:creator>
  <cp:keywords/>
  <dc:description/>
  <cp:lastModifiedBy>Schipper, Kristen D - ETF</cp:lastModifiedBy>
  <cp:revision>2</cp:revision>
  <dcterms:created xsi:type="dcterms:W3CDTF">2020-08-24T20:20:00Z</dcterms:created>
  <dcterms:modified xsi:type="dcterms:W3CDTF">2020-08-24T21:36:00Z</dcterms:modified>
</cp:coreProperties>
</file>