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1A8B" w14:textId="74854774" w:rsidR="00CE7843" w:rsidRPr="00B92ABE" w:rsidRDefault="00340F02" w:rsidP="0032708B">
      <w:pPr>
        <w:spacing w:before="0"/>
        <w:jc w:val="center"/>
        <w:rPr>
          <w:rFonts w:ascii="Arial" w:hAnsi="Arial" w:cs="Arial"/>
        </w:rPr>
      </w:pPr>
      <w:bookmarkStart w:id="0" w:name="_Toc331153021"/>
      <w:bookmarkStart w:id="1" w:name="_Toc103414750"/>
      <w:bookmarkStart w:id="2" w:name="_Toc103592306"/>
      <w:r>
        <w:rPr>
          <w:rFonts w:ascii="Arial" w:hAnsi="Arial" w:cs="Arial"/>
          <w:b/>
          <w:sz w:val="36"/>
        </w:rPr>
        <w:t xml:space="preserve">Request for Proposals </w:t>
      </w:r>
      <w:r w:rsidR="001F66A8">
        <w:rPr>
          <w:rFonts w:ascii="Arial" w:hAnsi="Arial" w:cs="Arial"/>
          <w:b/>
          <w:sz w:val="36"/>
        </w:rPr>
        <w:t>ETJ0060</w:t>
      </w:r>
    </w:p>
    <w:p w14:paraId="5AC1EF32" w14:textId="5E42EAA4" w:rsidR="001F66A8" w:rsidRDefault="001F66A8" w:rsidP="00CE7843">
      <w:pPr>
        <w:spacing w:before="0"/>
        <w:jc w:val="center"/>
        <w:rPr>
          <w:rFonts w:ascii="Arial" w:hAnsi="Arial" w:cs="Arial"/>
          <w:b/>
          <w:sz w:val="36"/>
        </w:rPr>
      </w:pPr>
      <w:r>
        <w:rPr>
          <w:rFonts w:ascii="Arial" w:hAnsi="Arial" w:cs="Arial"/>
          <w:b/>
          <w:sz w:val="36"/>
        </w:rPr>
        <w:t xml:space="preserve">Federal Tax </w:t>
      </w:r>
      <w:r w:rsidR="006E4343">
        <w:rPr>
          <w:rFonts w:ascii="Arial" w:hAnsi="Arial" w:cs="Arial"/>
          <w:b/>
          <w:sz w:val="36"/>
        </w:rPr>
        <w:t>Counsel</w:t>
      </w:r>
    </w:p>
    <w:p w14:paraId="39971BC0" w14:textId="77777777" w:rsidR="001F66A8" w:rsidRDefault="001F66A8" w:rsidP="00CE7843">
      <w:pPr>
        <w:spacing w:before="0"/>
        <w:jc w:val="center"/>
        <w:rPr>
          <w:rFonts w:ascii="Arial" w:hAnsi="Arial" w:cs="Arial"/>
          <w:b/>
          <w:sz w:val="36"/>
        </w:rPr>
      </w:pPr>
      <w:r>
        <w:rPr>
          <w:rFonts w:ascii="Arial" w:hAnsi="Arial" w:cs="Arial"/>
          <w:b/>
          <w:sz w:val="36"/>
        </w:rPr>
        <w:t xml:space="preserve">to the </w:t>
      </w:r>
    </w:p>
    <w:p w14:paraId="0E89F568" w14:textId="6F23D9D2" w:rsidR="001F66A8" w:rsidRDefault="001F66A8" w:rsidP="00CE7843">
      <w:pPr>
        <w:spacing w:before="0"/>
        <w:jc w:val="center"/>
        <w:rPr>
          <w:rFonts w:ascii="Arial" w:hAnsi="Arial" w:cs="Arial"/>
          <w:b/>
          <w:sz w:val="36"/>
        </w:rPr>
      </w:pPr>
      <w:r>
        <w:rPr>
          <w:rFonts w:ascii="Arial" w:hAnsi="Arial" w:cs="Arial"/>
          <w:b/>
          <w:sz w:val="36"/>
        </w:rPr>
        <w:t xml:space="preserve">State of Wisconsin Employee Trust Funds Board </w:t>
      </w:r>
    </w:p>
    <w:p w14:paraId="37EC8610" w14:textId="77777777" w:rsidR="001F66A8" w:rsidRDefault="001F66A8" w:rsidP="00CE7843">
      <w:pPr>
        <w:spacing w:before="0"/>
        <w:jc w:val="center"/>
        <w:rPr>
          <w:rFonts w:ascii="Arial" w:hAnsi="Arial" w:cs="Arial"/>
          <w:b/>
          <w:sz w:val="36"/>
        </w:rPr>
      </w:pPr>
      <w:r>
        <w:rPr>
          <w:rFonts w:ascii="Arial" w:hAnsi="Arial" w:cs="Arial"/>
          <w:b/>
          <w:sz w:val="36"/>
        </w:rPr>
        <w:t xml:space="preserve">for the </w:t>
      </w:r>
    </w:p>
    <w:p w14:paraId="19B2401B" w14:textId="77777777" w:rsidR="001F66A8" w:rsidRDefault="001F66A8" w:rsidP="00CE7843">
      <w:pPr>
        <w:spacing w:before="0"/>
        <w:jc w:val="center"/>
        <w:rPr>
          <w:rFonts w:ascii="Arial" w:hAnsi="Arial" w:cs="Arial"/>
          <w:b/>
          <w:sz w:val="36"/>
        </w:rPr>
      </w:pPr>
      <w:r>
        <w:rPr>
          <w:rFonts w:ascii="Arial" w:hAnsi="Arial" w:cs="Arial"/>
          <w:b/>
          <w:sz w:val="36"/>
        </w:rPr>
        <w:t xml:space="preserve">Wisconsin Retirement System </w:t>
      </w:r>
    </w:p>
    <w:p w14:paraId="30CCE63E" w14:textId="7C7DB229" w:rsidR="00CE7843" w:rsidRPr="001F66A8" w:rsidRDefault="001F66A8" w:rsidP="001F66A8">
      <w:pPr>
        <w:spacing w:before="0"/>
        <w:jc w:val="center"/>
        <w:rPr>
          <w:rFonts w:ascii="Arial" w:hAnsi="Arial" w:cs="Arial"/>
          <w:b/>
          <w:sz w:val="36"/>
        </w:rPr>
      </w:pPr>
      <w:r>
        <w:rPr>
          <w:rFonts w:ascii="Arial" w:hAnsi="Arial" w:cs="Arial"/>
          <w:b/>
          <w:sz w:val="36"/>
        </w:rPr>
        <w:t>and Related Programs</w:t>
      </w:r>
      <w:r w:rsidR="00CE7843" w:rsidRPr="002A322F">
        <w:rPr>
          <w:rFonts w:ascii="Arial" w:hAnsi="Arial" w:cs="Arial"/>
          <w:b/>
          <w:noProof/>
          <w:sz w:val="36"/>
        </w:rPr>
        <w:drawing>
          <wp:anchor distT="0" distB="0" distL="114300" distR="114300" simplePos="0" relativeHeight="251658240" behindDoc="0" locked="0" layoutInCell="0" allowOverlap="1" wp14:anchorId="2B27217E" wp14:editId="364DFFC0">
            <wp:simplePos x="0" y="0"/>
            <wp:positionH relativeFrom="margin">
              <wp:posOffset>895350</wp:posOffset>
            </wp:positionH>
            <wp:positionV relativeFrom="paragraph">
              <wp:posOffset>300990</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6F576A" w14:textId="4E9BCE22" w:rsid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Issued by the State of Wisconsin</w:t>
      </w:r>
      <w:r w:rsidR="00340F02" w:rsidRPr="00340F02">
        <w:rPr>
          <w:rFonts w:ascii="Arial" w:hAnsi="Arial" w:cs="Arial"/>
          <w:color w:val="365F91" w:themeColor="accent1" w:themeShade="BF"/>
          <w:sz w:val="32"/>
        </w:rPr>
        <w:t xml:space="preserve"> </w:t>
      </w:r>
    </w:p>
    <w:p w14:paraId="1F471544" w14:textId="54A3C7FD" w:rsidR="00D76252" w:rsidRP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De</w:t>
      </w:r>
      <w:r w:rsidR="00D76252" w:rsidRPr="00340F02">
        <w:rPr>
          <w:rFonts w:ascii="Arial" w:hAnsi="Arial" w:cs="Arial"/>
          <w:color w:val="365F91" w:themeColor="accent1" w:themeShade="BF"/>
          <w:sz w:val="32"/>
        </w:rPr>
        <w:t>partment of Employee Trust Funds</w:t>
      </w:r>
    </w:p>
    <w:p w14:paraId="05079571" w14:textId="463B07B2" w:rsidR="006A427F" w:rsidRPr="00340F02" w:rsidRDefault="00D76252" w:rsidP="00F405AA">
      <w:pPr>
        <w:jc w:val="center"/>
        <w:rPr>
          <w:rFonts w:ascii="Arial" w:hAnsi="Arial" w:cs="Arial"/>
          <w:color w:val="365F91" w:themeColor="accent1" w:themeShade="BF"/>
          <w:sz w:val="32"/>
        </w:rPr>
      </w:pPr>
      <w:r w:rsidRPr="00340F02">
        <w:rPr>
          <w:rFonts w:ascii="Arial" w:hAnsi="Arial" w:cs="Arial"/>
          <w:color w:val="365F91" w:themeColor="accent1" w:themeShade="BF"/>
          <w:sz w:val="32"/>
        </w:rPr>
        <w:t xml:space="preserve">On behalf of the </w:t>
      </w:r>
      <w:r w:rsidR="001F66A8">
        <w:rPr>
          <w:rFonts w:ascii="Arial" w:hAnsi="Arial" w:cs="Arial"/>
          <w:color w:val="365F91" w:themeColor="accent1" w:themeShade="BF"/>
          <w:sz w:val="32"/>
        </w:rPr>
        <w:t>Employee Trust Funds</w:t>
      </w:r>
      <w:r w:rsidRPr="00340F02">
        <w:rPr>
          <w:rFonts w:ascii="Arial" w:hAnsi="Arial" w:cs="Arial"/>
          <w:color w:val="365F91" w:themeColor="accent1" w:themeShade="BF"/>
          <w:sz w:val="32"/>
        </w:rPr>
        <w:t xml:space="preserve"> Board </w:t>
      </w:r>
    </w:p>
    <w:p w14:paraId="5DDD97FB" w14:textId="77777777" w:rsidR="000E42DC" w:rsidRPr="00FC582C" w:rsidRDefault="000E42DC" w:rsidP="00F405AA">
      <w:pPr>
        <w:rPr>
          <w:rFonts w:ascii="Arial" w:hAnsi="Arial" w:cs="Arial"/>
        </w:rPr>
      </w:pPr>
    </w:p>
    <w:p w14:paraId="1D12BF4A" w14:textId="3300AC1C" w:rsidR="00CA3BC3" w:rsidRDefault="00335716" w:rsidP="00640F94">
      <w:pPr>
        <w:tabs>
          <w:tab w:val="center" w:pos="4680"/>
        </w:tabs>
        <w:rPr>
          <w:rFonts w:ascii="Arial" w:hAnsi="Arial" w:cs="Arial"/>
          <w:sz w:val="28"/>
        </w:rPr>
      </w:pPr>
      <w:r>
        <w:rPr>
          <w:rFonts w:ascii="Arial" w:hAnsi="Arial" w:cs="Arial"/>
          <w:sz w:val="28"/>
        </w:rPr>
        <w:tab/>
      </w:r>
      <w:r w:rsidR="006A427F" w:rsidRPr="00FC582C">
        <w:rPr>
          <w:rFonts w:ascii="Arial" w:hAnsi="Arial" w:cs="Arial"/>
          <w:sz w:val="28"/>
        </w:rPr>
        <w:t>Release Date:</w:t>
      </w:r>
      <w:r w:rsidR="004C75B9" w:rsidRPr="00FC582C">
        <w:rPr>
          <w:rFonts w:ascii="Arial" w:hAnsi="Arial" w:cs="Arial"/>
          <w:color w:val="FF0000"/>
          <w:sz w:val="28"/>
        </w:rPr>
        <w:t xml:space="preserve"> </w:t>
      </w:r>
      <w:r w:rsidR="008939CB" w:rsidRPr="002569A9">
        <w:rPr>
          <w:rFonts w:ascii="Arial" w:hAnsi="Arial" w:cs="Arial"/>
          <w:b/>
          <w:bCs/>
          <w:sz w:val="28"/>
        </w:rPr>
        <w:t>October</w:t>
      </w:r>
      <w:r w:rsidR="0014556E" w:rsidRPr="002569A9">
        <w:rPr>
          <w:rFonts w:ascii="Arial" w:hAnsi="Arial" w:cs="Arial"/>
          <w:b/>
          <w:bCs/>
          <w:sz w:val="28"/>
        </w:rPr>
        <w:t xml:space="preserve"> 14</w:t>
      </w:r>
      <w:r w:rsidR="006D0EE1" w:rsidRPr="002569A9">
        <w:rPr>
          <w:rFonts w:ascii="Arial" w:hAnsi="Arial" w:cs="Arial"/>
          <w:b/>
          <w:bCs/>
          <w:sz w:val="28"/>
        </w:rPr>
        <w:t>, 2020</w:t>
      </w:r>
    </w:p>
    <w:p w14:paraId="023F76D8" w14:textId="41830B1A" w:rsidR="00364E96" w:rsidRPr="00D0527D" w:rsidRDefault="00364E96" w:rsidP="00640F94">
      <w:pPr>
        <w:jc w:val="center"/>
        <w:rPr>
          <w:rFonts w:ascii="Arial" w:hAnsi="Arial" w:cs="Arial"/>
          <w:b/>
          <w:bCs/>
          <w:sz w:val="28"/>
        </w:rPr>
      </w:pPr>
      <w:r>
        <w:rPr>
          <w:rFonts w:ascii="Arial" w:hAnsi="Arial" w:cs="Arial"/>
          <w:sz w:val="28"/>
        </w:rPr>
        <w:t>Questions</w:t>
      </w:r>
      <w:r w:rsidR="004A66AC">
        <w:rPr>
          <w:rFonts w:ascii="Arial" w:hAnsi="Arial" w:cs="Arial"/>
          <w:sz w:val="28"/>
        </w:rPr>
        <w:t xml:space="preserve"> &amp;</w:t>
      </w:r>
      <w:r>
        <w:rPr>
          <w:rFonts w:ascii="Arial" w:hAnsi="Arial" w:cs="Arial"/>
          <w:sz w:val="28"/>
        </w:rPr>
        <w:t xml:space="preserve"> Letter of Intent</w:t>
      </w:r>
      <w:r w:rsidR="006F1246">
        <w:rPr>
          <w:rFonts w:ascii="Arial" w:hAnsi="Arial" w:cs="Arial"/>
          <w:sz w:val="28"/>
        </w:rPr>
        <w:t xml:space="preserve"> </w:t>
      </w:r>
      <w:r>
        <w:rPr>
          <w:rFonts w:ascii="Arial" w:hAnsi="Arial" w:cs="Arial"/>
          <w:sz w:val="28"/>
        </w:rPr>
        <w:t xml:space="preserve">Due: </w:t>
      </w:r>
      <w:r w:rsidR="00344077">
        <w:rPr>
          <w:rFonts w:ascii="Arial" w:hAnsi="Arial" w:cs="Arial"/>
          <w:b/>
          <w:bCs/>
          <w:sz w:val="28"/>
        </w:rPr>
        <w:t>November</w:t>
      </w:r>
      <w:r w:rsidR="001F66A8">
        <w:rPr>
          <w:rFonts w:ascii="Arial" w:hAnsi="Arial" w:cs="Arial"/>
          <w:b/>
          <w:bCs/>
          <w:sz w:val="28"/>
        </w:rPr>
        <w:t xml:space="preserve"> </w:t>
      </w:r>
      <w:r w:rsidR="00964A35">
        <w:rPr>
          <w:rFonts w:ascii="Arial" w:hAnsi="Arial" w:cs="Arial"/>
          <w:b/>
          <w:bCs/>
          <w:sz w:val="28"/>
        </w:rPr>
        <w:t>4,</w:t>
      </w:r>
      <w:r w:rsidRPr="00D0527D">
        <w:rPr>
          <w:rFonts w:ascii="Arial" w:hAnsi="Arial" w:cs="Arial"/>
          <w:b/>
          <w:bCs/>
          <w:sz w:val="28"/>
        </w:rPr>
        <w:t xml:space="preserve"> 2020</w:t>
      </w:r>
    </w:p>
    <w:p w14:paraId="4F448894" w14:textId="2DCE7518" w:rsidR="00640F94" w:rsidRDefault="00364E96" w:rsidP="00640F94">
      <w:pPr>
        <w:jc w:val="center"/>
        <w:rPr>
          <w:rFonts w:ascii="Arial" w:hAnsi="Arial" w:cs="Arial"/>
          <w:sz w:val="28"/>
        </w:rPr>
      </w:pPr>
      <w:r>
        <w:rPr>
          <w:rFonts w:ascii="Arial" w:hAnsi="Arial" w:cs="Arial"/>
          <w:sz w:val="28"/>
        </w:rPr>
        <w:t xml:space="preserve">Proposals Due: </w:t>
      </w:r>
      <w:r w:rsidR="000472B2">
        <w:rPr>
          <w:rFonts w:ascii="Arial" w:hAnsi="Arial" w:cs="Arial"/>
          <w:b/>
          <w:bCs/>
          <w:sz w:val="28"/>
        </w:rPr>
        <w:t>November 20</w:t>
      </w:r>
      <w:r w:rsidRPr="00D0527D">
        <w:rPr>
          <w:rFonts w:ascii="Arial" w:hAnsi="Arial" w:cs="Arial"/>
          <w:b/>
          <w:bCs/>
          <w:sz w:val="28"/>
        </w:rPr>
        <w:t xml:space="preserve">, 2020 by 2:00 </w:t>
      </w:r>
      <w:r w:rsidR="00640F94" w:rsidRPr="00D0527D">
        <w:rPr>
          <w:rFonts w:ascii="Arial" w:hAnsi="Arial" w:cs="Arial"/>
          <w:b/>
          <w:bCs/>
          <w:sz w:val="28"/>
        </w:rPr>
        <w:t>p.m.</w:t>
      </w:r>
      <w:r w:rsidRPr="00D0527D">
        <w:rPr>
          <w:rFonts w:ascii="Arial" w:hAnsi="Arial" w:cs="Arial"/>
          <w:b/>
          <w:bCs/>
          <w:sz w:val="28"/>
        </w:rPr>
        <w:t xml:space="preserve"> </w:t>
      </w:r>
      <w:r w:rsidR="007A6071" w:rsidRPr="00D0527D">
        <w:rPr>
          <w:rFonts w:ascii="Arial" w:hAnsi="Arial" w:cs="Arial"/>
          <w:b/>
          <w:bCs/>
          <w:sz w:val="28"/>
        </w:rPr>
        <w:t>C</w:t>
      </w:r>
      <w:r w:rsidRPr="00D0527D">
        <w:rPr>
          <w:rFonts w:ascii="Arial" w:hAnsi="Arial" w:cs="Arial"/>
          <w:b/>
          <w:bCs/>
          <w:sz w:val="28"/>
        </w:rPr>
        <w:t>DT</w:t>
      </w:r>
    </w:p>
    <w:p w14:paraId="6D20C709" w14:textId="77777777" w:rsidR="00640F94" w:rsidRDefault="00640F94" w:rsidP="00640F94">
      <w:pPr>
        <w:spacing w:before="0" w:after="0"/>
        <w:jc w:val="right"/>
        <w:rPr>
          <w:rFonts w:ascii="Arial" w:hAnsi="Arial" w:cs="Arial"/>
          <w:sz w:val="24"/>
          <w:szCs w:val="24"/>
        </w:rPr>
      </w:pPr>
    </w:p>
    <w:p w14:paraId="33D8D3CA" w14:textId="2041B896" w:rsidR="00640F94" w:rsidRDefault="00640F94" w:rsidP="00640F94">
      <w:pPr>
        <w:spacing w:before="0" w:after="0"/>
        <w:rPr>
          <w:rFonts w:ascii="Arial" w:hAnsi="Arial" w:cs="Arial"/>
          <w:sz w:val="24"/>
          <w:szCs w:val="24"/>
        </w:rPr>
      </w:pPr>
    </w:p>
    <w:p w14:paraId="145321EB" w14:textId="77777777" w:rsidR="00640F94" w:rsidRDefault="00640F94" w:rsidP="00640F94">
      <w:pPr>
        <w:spacing w:before="0" w:after="0"/>
        <w:rPr>
          <w:rFonts w:ascii="Arial" w:hAnsi="Arial" w:cs="Arial"/>
          <w:sz w:val="24"/>
          <w:szCs w:val="24"/>
        </w:rPr>
      </w:pPr>
    </w:p>
    <w:p w14:paraId="449B50E0" w14:textId="77777777" w:rsidR="00640F94" w:rsidRDefault="00640F94" w:rsidP="00640F94">
      <w:pPr>
        <w:spacing w:before="0" w:after="0"/>
        <w:rPr>
          <w:rFonts w:ascii="Arial" w:hAnsi="Arial" w:cs="Arial"/>
          <w:sz w:val="24"/>
          <w:szCs w:val="24"/>
        </w:rPr>
      </w:pPr>
    </w:p>
    <w:p w14:paraId="10F94B3D" w14:textId="7D3064E3" w:rsidR="00640F94" w:rsidRPr="00640F94" w:rsidRDefault="00640F94" w:rsidP="00640F94">
      <w:pPr>
        <w:spacing w:before="0" w:after="0"/>
        <w:rPr>
          <w:rFonts w:ascii="Arial" w:hAnsi="Arial" w:cs="Arial"/>
        </w:rPr>
      </w:pPr>
      <w:r w:rsidRPr="00640F94">
        <w:rPr>
          <w:rFonts w:ascii="Arial" w:hAnsi="Arial" w:cs="Arial"/>
        </w:rPr>
        <w:t>RFP Contact: Joanne Klaas</w:t>
      </w:r>
    </w:p>
    <w:p w14:paraId="35A046E5" w14:textId="77777777" w:rsidR="00640F94" w:rsidRPr="00640F94" w:rsidRDefault="00640F94" w:rsidP="00640F94">
      <w:pPr>
        <w:spacing w:before="0" w:after="0"/>
        <w:rPr>
          <w:rFonts w:ascii="Arial" w:hAnsi="Arial" w:cs="Arial"/>
        </w:rPr>
      </w:pPr>
      <w:r w:rsidRPr="00640F94">
        <w:rPr>
          <w:rFonts w:ascii="Arial" w:hAnsi="Arial" w:cs="Arial"/>
        </w:rPr>
        <w:t>Telephone: 608-261-7247</w:t>
      </w:r>
    </w:p>
    <w:p w14:paraId="7D140772" w14:textId="1FA6FCD9" w:rsidR="00676151" w:rsidRDefault="00640F94" w:rsidP="00640F94">
      <w:pPr>
        <w:spacing w:before="0" w:after="0"/>
        <w:rPr>
          <w:rFonts w:ascii="Arial" w:hAnsi="Arial" w:cs="Arial"/>
        </w:rPr>
      </w:pPr>
      <w:r w:rsidRPr="00640F94">
        <w:rPr>
          <w:rFonts w:ascii="Arial" w:hAnsi="Arial" w:cs="Arial"/>
        </w:rPr>
        <w:t xml:space="preserve">Email: </w:t>
      </w:r>
      <w:hyperlink r:id="rId14" w:history="1">
        <w:r w:rsidR="00676151" w:rsidRPr="00AF271A">
          <w:rPr>
            <w:rStyle w:val="Hyperlink"/>
            <w:rFonts w:ascii="Arial" w:hAnsi="Arial" w:cs="Arial"/>
          </w:rPr>
          <w:t>ETFSMBProcurement@etf.wi.gov</w:t>
        </w:r>
      </w:hyperlink>
    </w:p>
    <w:p w14:paraId="4C1F0E06" w14:textId="305662AB" w:rsidR="00CA3BC3" w:rsidRDefault="00CA3BC3" w:rsidP="00640F94">
      <w:pPr>
        <w:spacing w:before="0" w:after="0"/>
        <w:rPr>
          <w:rFonts w:ascii="Arial" w:hAnsi="Arial" w:cs="Arial"/>
          <w:sz w:val="28"/>
        </w:rPr>
      </w:pPr>
      <w:r>
        <w:rPr>
          <w:rFonts w:ascii="Arial" w:hAnsi="Arial" w:cs="Arial"/>
          <w:sz w:val="28"/>
        </w:rPr>
        <w:br w:type="page"/>
      </w:r>
    </w:p>
    <w:bookmarkStart w:id="3" w:name="_Toc398562520" w:displacedByCustomXml="next"/>
    <w:bookmarkStart w:id="4" w:name="_Toc51249306" w:displacedByCustomXml="next"/>
    <w:sdt>
      <w:sdtPr>
        <w:rPr>
          <w:rFonts w:ascii="Arial" w:eastAsiaTheme="minorEastAsia" w:hAnsi="Arial" w:cs="Arial"/>
          <w:b w:val="0"/>
          <w:bCs w:val="0"/>
          <w:caps w:val="0"/>
          <w:noProof/>
          <w:color w:val="auto"/>
          <w:sz w:val="22"/>
          <w:szCs w:val="22"/>
        </w:rPr>
        <w:id w:val="1949972074"/>
        <w:docPartObj>
          <w:docPartGallery w:val="Table of Contents"/>
          <w:docPartUnique/>
        </w:docPartObj>
      </w:sdtPr>
      <w:sdtEndPr>
        <w:rPr>
          <w:rFonts w:cs="Times New Roman"/>
          <w:caps/>
        </w:rPr>
      </w:sdtEndPr>
      <w:sdtContent>
        <w:p w14:paraId="73414B54" w14:textId="77777777" w:rsidR="00E87543" w:rsidRPr="00FC582C" w:rsidRDefault="00E87543" w:rsidP="00894D41">
          <w:pPr>
            <w:pStyle w:val="Appdx2"/>
            <w:rPr>
              <w:rFonts w:ascii="Arial" w:hAnsi="Arial" w:cs="Arial"/>
            </w:rPr>
          </w:pPr>
          <w:r w:rsidRPr="00FC582C">
            <w:rPr>
              <w:rFonts w:ascii="Arial" w:hAnsi="Arial" w:cs="Arial"/>
            </w:rPr>
            <w:t>Table of Contents</w:t>
          </w:r>
          <w:bookmarkEnd w:id="4"/>
          <w:bookmarkEnd w:id="3"/>
        </w:p>
        <w:p w14:paraId="265E05FF" w14:textId="21846D8D" w:rsidR="000B1369" w:rsidRDefault="00485FE0">
          <w:pPr>
            <w:pStyle w:val="TOC1"/>
            <w:rPr>
              <w:rFonts w:asciiTheme="minorHAnsi" w:hAnsiTheme="minorHAnsi" w:cstheme="minorBidi"/>
              <w:caps w:val="0"/>
            </w:rPr>
          </w:pPr>
          <w:r w:rsidRPr="00E4633E">
            <w:rPr>
              <w:rFonts w:cs="Arial"/>
            </w:rPr>
            <w:fldChar w:fldCharType="begin"/>
          </w:r>
          <w:r w:rsidR="00E87543" w:rsidRPr="00FC582C">
            <w:rPr>
              <w:rFonts w:cs="Arial"/>
            </w:rPr>
            <w:instrText xml:space="preserve"> TOC \o "1-1" \h \z \u </w:instrText>
          </w:r>
          <w:r w:rsidRPr="00E4633E">
            <w:rPr>
              <w:rFonts w:cs="Arial"/>
            </w:rPr>
            <w:fldChar w:fldCharType="separate"/>
          </w:r>
          <w:hyperlink w:anchor="_Toc51249306" w:history="1">
            <w:r w:rsidR="000B1369" w:rsidRPr="00CF5E83">
              <w:rPr>
                <w:rStyle w:val="Hyperlink"/>
                <w:rFonts w:cs="Arial"/>
              </w:rPr>
              <w:t>Table of Contents</w:t>
            </w:r>
            <w:r w:rsidR="000B1369">
              <w:rPr>
                <w:webHidden/>
              </w:rPr>
              <w:tab/>
            </w:r>
            <w:r w:rsidR="000B1369">
              <w:rPr>
                <w:webHidden/>
              </w:rPr>
              <w:fldChar w:fldCharType="begin"/>
            </w:r>
            <w:r w:rsidR="000B1369">
              <w:rPr>
                <w:webHidden/>
              </w:rPr>
              <w:instrText xml:space="preserve"> PAGEREF _Toc51249306 \h </w:instrText>
            </w:r>
            <w:r w:rsidR="000B1369">
              <w:rPr>
                <w:webHidden/>
              </w:rPr>
            </w:r>
            <w:r w:rsidR="000B1369">
              <w:rPr>
                <w:webHidden/>
              </w:rPr>
              <w:fldChar w:fldCharType="separate"/>
            </w:r>
            <w:r w:rsidR="000B1369">
              <w:rPr>
                <w:webHidden/>
              </w:rPr>
              <w:t>2</w:t>
            </w:r>
            <w:r w:rsidR="000B1369">
              <w:rPr>
                <w:webHidden/>
              </w:rPr>
              <w:fldChar w:fldCharType="end"/>
            </w:r>
          </w:hyperlink>
        </w:p>
        <w:p w14:paraId="0018DD5C" w14:textId="5A2989FF" w:rsidR="000B1369" w:rsidRDefault="00F302F3">
          <w:pPr>
            <w:pStyle w:val="TOC1"/>
            <w:rPr>
              <w:rFonts w:asciiTheme="minorHAnsi" w:hAnsiTheme="minorHAnsi" w:cstheme="minorBidi"/>
              <w:caps w:val="0"/>
            </w:rPr>
          </w:pPr>
          <w:hyperlink w:anchor="_Toc51249307" w:history="1">
            <w:r w:rsidR="000B1369" w:rsidRPr="00CF5E83">
              <w:rPr>
                <w:rStyle w:val="Hyperlink"/>
                <w:rFonts w:cs="Arial"/>
              </w:rPr>
              <w:t>Appendices</w:t>
            </w:r>
            <w:r w:rsidR="000B1369">
              <w:rPr>
                <w:webHidden/>
              </w:rPr>
              <w:tab/>
            </w:r>
            <w:r w:rsidR="000B1369">
              <w:rPr>
                <w:webHidden/>
              </w:rPr>
              <w:fldChar w:fldCharType="begin"/>
            </w:r>
            <w:r w:rsidR="000B1369">
              <w:rPr>
                <w:webHidden/>
              </w:rPr>
              <w:instrText xml:space="preserve"> PAGEREF _Toc51249307 \h </w:instrText>
            </w:r>
            <w:r w:rsidR="000B1369">
              <w:rPr>
                <w:webHidden/>
              </w:rPr>
            </w:r>
            <w:r w:rsidR="000B1369">
              <w:rPr>
                <w:webHidden/>
              </w:rPr>
              <w:fldChar w:fldCharType="separate"/>
            </w:r>
            <w:r w:rsidR="000B1369">
              <w:rPr>
                <w:webHidden/>
              </w:rPr>
              <w:t>2</w:t>
            </w:r>
            <w:r w:rsidR="000B1369">
              <w:rPr>
                <w:webHidden/>
              </w:rPr>
              <w:fldChar w:fldCharType="end"/>
            </w:r>
          </w:hyperlink>
        </w:p>
        <w:p w14:paraId="54F0BE1B" w14:textId="16F1806F" w:rsidR="000B1369" w:rsidRDefault="00F302F3">
          <w:pPr>
            <w:pStyle w:val="TOC1"/>
            <w:rPr>
              <w:rFonts w:asciiTheme="minorHAnsi" w:hAnsiTheme="minorHAnsi" w:cstheme="minorBidi"/>
              <w:caps w:val="0"/>
            </w:rPr>
          </w:pPr>
          <w:hyperlink w:anchor="_Toc51249308" w:history="1">
            <w:r w:rsidR="000B1369" w:rsidRPr="00CF5E83">
              <w:rPr>
                <w:rStyle w:val="Hyperlink"/>
                <w:rFonts w:cs="Arial"/>
              </w:rPr>
              <w:t>REQUIRED Forms</w:t>
            </w:r>
            <w:r w:rsidR="000B1369">
              <w:rPr>
                <w:webHidden/>
              </w:rPr>
              <w:tab/>
            </w:r>
            <w:r w:rsidR="000B1369">
              <w:rPr>
                <w:webHidden/>
              </w:rPr>
              <w:fldChar w:fldCharType="begin"/>
            </w:r>
            <w:r w:rsidR="000B1369">
              <w:rPr>
                <w:webHidden/>
              </w:rPr>
              <w:instrText xml:space="preserve"> PAGEREF _Toc51249308 \h </w:instrText>
            </w:r>
            <w:r w:rsidR="000B1369">
              <w:rPr>
                <w:webHidden/>
              </w:rPr>
            </w:r>
            <w:r w:rsidR="000B1369">
              <w:rPr>
                <w:webHidden/>
              </w:rPr>
              <w:fldChar w:fldCharType="separate"/>
            </w:r>
            <w:r w:rsidR="000B1369">
              <w:rPr>
                <w:webHidden/>
              </w:rPr>
              <w:t>2</w:t>
            </w:r>
            <w:r w:rsidR="000B1369">
              <w:rPr>
                <w:webHidden/>
              </w:rPr>
              <w:fldChar w:fldCharType="end"/>
            </w:r>
          </w:hyperlink>
        </w:p>
        <w:p w14:paraId="32B9E7AE" w14:textId="3CBCA8CE" w:rsidR="000B1369" w:rsidRDefault="00F302F3">
          <w:pPr>
            <w:pStyle w:val="TOC1"/>
            <w:rPr>
              <w:rFonts w:asciiTheme="minorHAnsi" w:hAnsiTheme="minorHAnsi" w:cstheme="minorBidi"/>
              <w:caps w:val="0"/>
            </w:rPr>
          </w:pPr>
          <w:hyperlink w:anchor="_Toc51249309" w:history="1">
            <w:r w:rsidR="000B1369" w:rsidRPr="00CF5E83">
              <w:rPr>
                <w:rStyle w:val="Hyperlink"/>
                <w:rFonts w:cs="Arial"/>
              </w:rPr>
              <w:t>1</w:t>
            </w:r>
            <w:r w:rsidR="000B1369">
              <w:rPr>
                <w:rFonts w:asciiTheme="minorHAnsi" w:hAnsiTheme="minorHAnsi" w:cstheme="minorBidi"/>
                <w:caps w:val="0"/>
              </w:rPr>
              <w:tab/>
            </w:r>
            <w:r w:rsidR="000B1369" w:rsidRPr="00CF5E83">
              <w:rPr>
                <w:rStyle w:val="Hyperlink"/>
                <w:rFonts w:cs="Arial"/>
              </w:rPr>
              <w:t>General Information</w:t>
            </w:r>
            <w:r w:rsidR="000B1369">
              <w:rPr>
                <w:webHidden/>
              </w:rPr>
              <w:tab/>
            </w:r>
            <w:r w:rsidR="000B1369">
              <w:rPr>
                <w:webHidden/>
              </w:rPr>
              <w:fldChar w:fldCharType="begin"/>
            </w:r>
            <w:r w:rsidR="000B1369">
              <w:rPr>
                <w:webHidden/>
              </w:rPr>
              <w:instrText xml:space="preserve"> PAGEREF _Toc51249309 \h </w:instrText>
            </w:r>
            <w:r w:rsidR="000B1369">
              <w:rPr>
                <w:webHidden/>
              </w:rPr>
            </w:r>
            <w:r w:rsidR="000B1369">
              <w:rPr>
                <w:webHidden/>
              </w:rPr>
              <w:fldChar w:fldCharType="separate"/>
            </w:r>
            <w:r w:rsidR="000B1369">
              <w:rPr>
                <w:webHidden/>
              </w:rPr>
              <w:t>3</w:t>
            </w:r>
            <w:r w:rsidR="000B1369">
              <w:rPr>
                <w:webHidden/>
              </w:rPr>
              <w:fldChar w:fldCharType="end"/>
            </w:r>
          </w:hyperlink>
        </w:p>
        <w:p w14:paraId="20F9C578" w14:textId="5553C487" w:rsidR="000B1369" w:rsidRDefault="00F302F3">
          <w:pPr>
            <w:pStyle w:val="TOC1"/>
            <w:rPr>
              <w:rFonts w:asciiTheme="minorHAnsi" w:hAnsiTheme="minorHAnsi" w:cstheme="minorBidi"/>
              <w:caps w:val="0"/>
            </w:rPr>
          </w:pPr>
          <w:hyperlink w:anchor="_Toc51249310" w:history="1">
            <w:r w:rsidR="000B1369" w:rsidRPr="00CF5E83">
              <w:rPr>
                <w:rStyle w:val="Hyperlink"/>
                <w:rFonts w:cs="Arial"/>
              </w:rPr>
              <w:t>2</w:t>
            </w:r>
            <w:r w:rsidR="000B1369">
              <w:rPr>
                <w:rFonts w:asciiTheme="minorHAnsi" w:hAnsiTheme="minorHAnsi" w:cstheme="minorBidi"/>
                <w:caps w:val="0"/>
              </w:rPr>
              <w:tab/>
            </w:r>
            <w:r w:rsidR="000B1369" w:rsidRPr="00CF5E83">
              <w:rPr>
                <w:rStyle w:val="Hyperlink"/>
                <w:rFonts w:cs="Arial"/>
              </w:rPr>
              <w:t>Preparing and Submitting a Proposal</w:t>
            </w:r>
            <w:r w:rsidR="000B1369">
              <w:rPr>
                <w:webHidden/>
              </w:rPr>
              <w:tab/>
            </w:r>
            <w:r w:rsidR="000B1369">
              <w:rPr>
                <w:webHidden/>
              </w:rPr>
              <w:fldChar w:fldCharType="begin"/>
            </w:r>
            <w:r w:rsidR="000B1369">
              <w:rPr>
                <w:webHidden/>
              </w:rPr>
              <w:instrText xml:space="preserve"> PAGEREF _Toc51249310 \h </w:instrText>
            </w:r>
            <w:r w:rsidR="000B1369">
              <w:rPr>
                <w:webHidden/>
              </w:rPr>
            </w:r>
            <w:r w:rsidR="000B1369">
              <w:rPr>
                <w:webHidden/>
              </w:rPr>
              <w:fldChar w:fldCharType="separate"/>
            </w:r>
            <w:r w:rsidR="000B1369">
              <w:rPr>
                <w:webHidden/>
              </w:rPr>
              <w:t>9</w:t>
            </w:r>
            <w:r w:rsidR="000B1369">
              <w:rPr>
                <w:webHidden/>
              </w:rPr>
              <w:fldChar w:fldCharType="end"/>
            </w:r>
          </w:hyperlink>
        </w:p>
        <w:p w14:paraId="29195C78" w14:textId="0DED687B" w:rsidR="000B1369" w:rsidRDefault="00F302F3">
          <w:pPr>
            <w:pStyle w:val="TOC1"/>
            <w:rPr>
              <w:rFonts w:asciiTheme="minorHAnsi" w:hAnsiTheme="minorHAnsi" w:cstheme="minorBidi"/>
              <w:caps w:val="0"/>
            </w:rPr>
          </w:pPr>
          <w:hyperlink w:anchor="_Toc51249311" w:history="1">
            <w:r w:rsidR="000B1369" w:rsidRPr="00CF5E83">
              <w:rPr>
                <w:rStyle w:val="Hyperlink"/>
                <w:rFonts w:cs="Arial"/>
              </w:rPr>
              <w:t>3</w:t>
            </w:r>
            <w:r w:rsidR="000B1369">
              <w:rPr>
                <w:rFonts w:asciiTheme="minorHAnsi" w:hAnsiTheme="minorHAnsi" w:cstheme="minorBidi"/>
                <w:caps w:val="0"/>
              </w:rPr>
              <w:tab/>
            </w:r>
            <w:r w:rsidR="000B1369" w:rsidRPr="00CF5E83">
              <w:rPr>
                <w:rStyle w:val="Hyperlink"/>
                <w:rFonts w:cs="Arial"/>
              </w:rPr>
              <w:t>Proposal Selection and Award Process</w:t>
            </w:r>
            <w:r w:rsidR="000B1369">
              <w:rPr>
                <w:webHidden/>
              </w:rPr>
              <w:tab/>
            </w:r>
            <w:r w:rsidR="000B1369">
              <w:rPr>
                <w:webHidden/>
              </w:rPr>
              <w:fldChar w:fldCharType="begin"/>
            </w:r>
            <w:r w:rsidR="000B1369">
              <w:rPr>
                <w:webHidden/>
              </w:rPr>
              <w:instrText xml:space="preserve"> PAGEREF _Toc51249311 \h </w:instrText>
            </w:r>
            <w:r w:rsidR="000B1369">
              <w:rPr>
                <w:webHidden/>
              </w:rPr>
            </w:r>
            <w:r w:rsidR="000B1369">
              <w:rPr>
                <w:webHidden/>
              </w:rPr>
              <w:fldChar w:fldCharType="separate"/>
            </w:r>
            <w:r w:rsidR="000B1369">
              <w:rPr>
                <w:webHidden/>
              </w:rPr>
              <w:t>14</w:t>
            </w:r>
            <w:r w:rsidR="000B1369">
              <w:rPr>
                <w:webHidden/>
              </w:rPr>
              <w:fldChar w:fldCharType="end"/>
            </w:r>
          </w:hyperlink>
        </w:p>
        <w:p w14:paraId="4CFD3332" w14:textId="702A2EE7" w:rsidR="000B1369" w:rsidRDefault="00F302F3">
          <w:pPr>
            <w:pStyle w:val="TOC1"/>
            <w:rPr>
              <w:rFonts w:asciiTheme="minorHAnsi" w:hAnsiTheme="minorHAnsi" w:cstheme="minorBidi"/>
              <w:caps w:val="0"/>
            </w:rPr>
          </w:pPr>
          <w:hyperlink w:anchor="_Toc51249312" w:history="1">
            <w:r w:rsidR="000B1369" w:rsidRPr="00CF5E83">
              <w:rPr>
                <w:rStyle w:val="Hyperlink"/>
                <w:rFonts w:cs="Arial"/>
              </w:rPr>
              <w:t>4</w:t>
            </w:r>
            <w:r w:rsidR="000B1369">
              <w:rPr>
                <w:rFonts w:asciiTheme="minorHAnsi" w:hAnsiTheme="minorHAnsi" w:cstheme="minorBidi"/>
                <w:caps w:val="0"/>
              </w:rPr>
              <w:tab/>
            </w:r>
            <w:r w:rsidR="000B1369" w:rsidRPr="00CF5E83">
              <w:rPr>
                <w:rStyle w:val="Hyperlink"/>
                <w:rFonts w:cs="Arial"/>
              </w:rPr>
              <w:t>Mandatory requirements</w:t>
            </w:r>
            <w:r w:rsidR="000B1369">
              <w:rPr>
                <w:webHidden/>
              </w:rPr>
              <w:tab/>
            </w:r>
            <w:r w:rsidR="000B1369">
              <w:rPr>
                <w:webHidden/>
              </w:rPr>
              <w:fldChar w:fldCharType="begin"/>
            </w:r>
            <w:r w:rsidR="000B1369">
              <w:rPr>
                <w:webHidden/>
              </w:rPr>
              <w:instrText xml:space="preserve"> PAGEREF _Toc51249312 \h </w:instrText>
            </w:r>
            <w:r w:rsidR="000B1369">
              <w:rPr>
                <w:webHidden/>
              </w:rPr>
            </w:r>
            <w:r w:rsidR="000B1369">
              <w:rPr>
                <w:webHidden/>
              </w:rPr>
              <w:fldChar w:fldCharType="separate"/>
            </w:r>
            <w:r w:rsidR="000B1369">
              <w:rPr>
                <w:webHidden/>
              </w:rPr>
              <w:t>17</w:t>
            </w:r>
            <w:r w:rsidR="000B1369">
              <w:rPr>
                <w:webHidden/>
              </w:rPr>
              <w:fldChar w:fldCharType="end"/>
            </w:r>
          </w:hyperlink>
        </w:p>
        <w:p w14:paraId="28A1E992" w14:textId="342B1D38" w:rsidR="000B1369" w:rsidRDefault="00F302F3">
          <w:pPr>
            <w:pStyle w:val="TOC1"/>
            <w:rPr>
              <w:rFonts w:asciiTheme="minorHAnsi" w:hAnsiTheme="minorHAnsi" w:cstheme="minorBidi"/>
              <w:caps w:val="0"/>
            </w:rPr>
          </w:pPr>
          <w:hyperlink w:anchor="_Toc51249313" w:history="1">
            <w:r w:rsidR="000B1369" w:rsidRPr="00CF5E83">
              <w:rPr>
                <w:rStyle w:val="Hyperlink"/>
                <w:rFonts w:cs="Arial"/>
              </w:rPr>
              <w:t>5</w:t>
            </w:r>
            <w:r w:rsidR="000B1369">
              <w:rPr>
                <w:rFonts w:asciiTheme="minorHAnsi" w:hAnsiTheme="minorHAnsi" w:cstheme="minorBidi"/>
                <w:caps w:val="0"/>
              </w:rPr>
              <w:tab/>
            </w:r>
            <w:r w:rsidR="000B1369" w:rsidRPr="00CF5E83">
              <w:rPr>
                <w:rStyle w:val="Hyperlink"/>
                <w:rFonts w:cs="Arial"/>
              </w:rPr>
              <w:t>technical questionnaire</w:t>
            </w:r>
            <w:r w:rsidR="000B1369">
              <w:rPr>
                <w:webHidden/>
              </w:rPr>
              <w:tab/>
            </w:r>
            <w:r w:rsidR="000B1369">
              <w:rPr>
                <w:webHidden/>
              </w:rPr>
              <w:fldChar w:fldCharType="begin"/>
            </w:r>
            <w:r w:rsidR="000B1369">
              <w:rPr>
                <w:webHidden/>
              </w:rPr>
              <w:instrText xml:space="preserve"> PAGEREF _Toc51249313 \h </w:instrText>
            </w:r>
            <w:r w:rsidR="000B1369">
              <w:rPr>
                <w:webHidden/>
              </w:rPr>
            </w:r>
            <w:r w:rsidR="000B1369">
              <w:rPr>
                <w:webHidden/>
              </w:rPr>
              <w:fldChar w:fldCharType="separate"/>
            </w:r>
            <w:r w:rsidR="000B1369">
              <w:rPr>
                <w:webHidden/>
              </w:rPr>
              <w:t>18</w:t>
            </w:r>
            <w:r w:rsidR="000B1369">
              <w:rPr>
                <w:webHidden/>
              </w:rPr>
              <w:fldChar w:fldCharType="end"/>
            </w:r>
          </w:hyperlink>
        </w:p>
        <w:p w14:paraId="668A48CC" w14:textId="207B9C31" w:rsidR="000B1369" w:rsidRDefault="00F302F3">
          <w:pPr>
            <w:pStyle w:val="TOC1"/>
            <w:rPr>
              <w:rFonts w:asciiTheme="minorHAnsi" w:hAnsiTheme="minorHAnsi" w:cstheme="minorBidi"/>
              <w:caps w:val="0"/>
            </w:rPr>
          </w:pPr>
          <w:hyperlink w:anchor="_Toc51249314" w:history="1">
            <w:r w:rsidR="000B1369" w:rsidRPr="00CF5E83">
              <w:rPr>
                <w:rStyle w:val="Hyperlink"/>
                <w:rFonts w:cs="Arial"/>
              </w:rPr>
              <w:t>6</w:t>
            </w:r>
            <w:r w:rsidR="000B1369">
              <w:rPr>
                <w:rFonts w:asciiTheme="minorHAnsi" w:hAnsiTheme="minorHAnsi" w:cstheme="minorBidi"/>
                <w:caps w:val="0"/>
              </w:rPr>
              <w:tab/>
            </w:r>
            <w:r w:rsidR="000B1369" w:rsidRPr="00CF5E83">
              <w:rPr>
                <w:rStyle w:val="Hyperlink"/>
                <w:rFonts w:cs="Arial"/>
              </w:rPr>
              <w:t>Cost PROPOSAL</w:t>
            </w:r>
            <w:r w:rsidR="000B1369">
              <w:rPr>
                <w:webHidden/>
              </w:rPr>
              <w:tab/>
            </w:r>
            <w:r w:rsidR="000B1369">
              <w:rPr>
                <w:webHidden/>
              </w:rPr>
              <w:fldChar w:fldCharType="begin"/>
            </w:r>
            <w:r w:rsidR="000B1369">
              <w:rPr>
                <w:webHidden/>
              </w:rPr>
              <w:instrText xml:space="preserve"> PAGEREF _Toc51249314 \h </w:instrText>
            </w:r>
            <w:r w:rsidR="000B1369">
              <w:rPr>
                <w:webHidden/>
              </w:rPr>
            </w:r>
            <w:r w:rsidR="000B1369">
              <w:rPr>
                <w:webHidden/>
              </w:rPr>
              <w:fldChar w:fldCharType="separate"/>
            </w:r>
            <w:r w:rsidR="000B1369">
              <w:rPr>
                <w:webHidden/>
              </w:rPr>
              <w:t>20</w:t>
            </w:r>
            <w:r w:rsidR="000B1369">
              <w:rPr>
                <w:webHidden/>
              </w:rPr>
              <w:fldChar w:fldCharType="end"/>
            </w:r>
          </w:hyperlink>
        </w:p>
        <w:p w14:paraId="6217B43E" w14:textId="5C4C0B93" w:rsidR="000B1369" w:rsidRDefault="00F302F3">
          <w:pPr>
            <w:pStyle w:val="TOC1"/>
            <w:rPr>
              <w:rFonts w:asciiTheme="minorHAnsi" w:hAnsiTheme="minorHAnsi" w:cstheme="minorBidi"/>
              <w:caps w:val="0"/>
            </w:rPr>
          </w:pPr>
          <w:hyperlink w:anchor="_Toc51249315" w:history="1">
            <w:r w:rsidR="000B1369" w:rsidRPr="00CF5E83">
              <w:rPr>
                <w:rStyle w:val="Hyperlink"/>
                <w:rFonts w:cs="Arial"/>
              </w:rPr>
              <w:t>7</w:t>
            </w:r>
            <w:r w:rsidR="000B1369">
              <w:rPr>
                <w:rFonts w:asciiTheme="minorHAnsi" w:hAnsiTheme="minorHAnsi" w:cstheme="minorBidi"/>
                <w:caps w:val="0"/>
              </w:rPr>
              <w:tab/>
            </w:r>
            <w:r w:rsidR="000B1369" w:rsidRPr="00CF5E83">
              <w:rPr>
                <w:rStyle w:val="Hyperlink"/>
                <w:rFonts w:cs="Arial"/>
              </w:rPr>
              <w:t>Contract Terms and Conditions</w:t>
            </w:r>
            <w:r w:rsidR="000B1369">
              <w:rPr>
                <w:webHidden/>
              </w:rPr>
              <w:tab/>
            </w:r>
            <w:r w:rsidR="000B1369">
              <w:rPr>
                <w:webHidden/>
              </w:rPr>
              <w:fldChar w:fldCharType="begin"/>
            </w:r>
            <w:r w:rsidR="000B1369">
              <w:rPr>
                <w:webHidden/>
              </w:rPr>
              <w:instrText xml:space="preserve"> PAGEREF _Toc51249315 \h </w:instrText>
            </w:r>
            <w:r w:rsidR="000B1369">
              <w:rPr>
                <w:webHidden/>
              </w:rPr>
            </w:r>
            <w:r w:rsidR="000B1369">
              <w:rPr>
                <w:webHidden/>
              </w:rPr>
              <w:fldChar w:fldCharType="separate"/>
            </w:r>
            <w:r w:rsidR="000B1369">
              <w:rPr>
                <w:webHidden/>
              </w:rPr>
              <w:t>21</w:t>
            </w:r>
            <w:r w:rsidR="000B1369">
              <w:rPr>
                <w:webHidden/>
              </w:rPr>
              <w:fldChar w:fldCharType="end"/>
            </w:r>
          </w:hyperlink>
        </w:p>
        <w:p w14:paraId="71847D6E" w14:textId="426A8B36" w:rsidR="005C36DC" w:rsidRPr="002A322F" w:rsidRDefault="00485FE0" w:rsidP="00CE3B11">
          <w:pPr>
            <w:pStyle w:val="TOC1"/>
            <w:rPr>
              <w:b/>
              <w:bCs/>
            </w:rPr>
          </w:pPr>
          <w:r w:rsidRPr="00E4633E">
            <w:fldChar w:fldCharType="end"/>
          </w:r>
        </w:p>
      </w:sdtContent>
    </w:sdt>
    <w:p w14:paraId="46D4317B" w14:textId="1F9EAB7F" w:rsidR="00AA148D" w:rsidRPr="00FC582C" w:rsidRDefault="00AA148D" w:rsidP="00AA148D">
      <w:pPr>
        <w:pStyle w:val="Appdx2"/>
        <w:rPr>
          <w:rFonts w:ascii="Arial" w:hAnsi="Arial" w:cs="Arial"/>
        </w:rPr>
      </w:pPr>
      <w:bookmarkStart w:id="5" w:name="_Toc453569491"/>
      <w:bookmarkStart w:id="6" w:name="_Toc455754590"/>
      <w:bookmarkStart w:id="7" w:name="_Toc51249307"/>
      <w:bookmarkStart w:id="8" w:name="_Hlk515458807"/>
      <w:bookmarkStart w:id="9" w:name="_Hlk512516200"/>
      <w:bookmarkStart w:id="10" w:name="_Hlk25059158"/>
      <w:bookmarkStart w:id="11" w:name="_Toc398562522"/>
      <w:bookmarkEnd w:id="0"/>
      <w:r w:rsidRPr="00FC582C">
        <w:rPr>
          <w:rFonts w:ascii="Arial" w:hAnsi="Arial" w:cs="Arial"/>
        </w:rPr>
        <w:t>App</w:t>
      </w:r>
      <w:bookmarkStart w:id="12" w:name="_Hlk25052220"/>
      <w:r w:rsidRPr="00FC582C">
        <w:rPr>
          <w:rFonts w:ascii="Arial" w:hAnsi="Arial" w:cs="Arial"/>
        </w:rPr>
        <w:t>endices</w:t>
      </w:r>
      <w:bookmarkEnd w:id="5"/>
      <w:bookmarkEnd w:id="6"/>
      <w:bookmarkEnd w:id="7"/>
    </w:p>
    <w:p w14:paraId="2062ED30" w14:textId="606D74FA" w:rsidR="007D0EDB" w:rsidRPr="00256560" w:rsidRDefault="007D0EDB" w:rsidP="001B2AE6">
      <w:pPr>
        <w:pStyle w:val="LRWLBodyTextBullet1"/>
        <w:rPr>
          <w:rFonts w:cs="Arial"/>
        </w:rPr>
      </w:pPr>
      <w:bookmarkStart w:id="13" w:name="_Hlk22726544"/>
      <w:r>
        <w:rPr>
          <w:rFonts w:cs="Arial"/>
        </w:rPr>
        <w:t>Appendix 1</w:t>
      </w:r>
      <w:r w:rsidRPr="00256560">
        <w:rPr>
          <w:rFonts w:cs="Arial"/>
        </w:rPr>
        <w:t xml:space="preserve"> – Pro Forma Contract by Authorized Board </w:t>
      </w:r>
    </w:p>
    <w:p w14:paraId="0E321D63" w14:textId="473309DF" w:rsidR="007D0EDB" w:rsidRPr="00017AA8" w:rsidRDefault="007D0EDB" w:rsidP="001B2AE6">
      <w:pPr>
        <w:pStyle w:val="LRWLBodyTextBullet1"/>
      </w:pPr>
      <w:r>
        <w:rPr>
          <w:rFonts w:cs="Arial"/>
        </w:rPr>
        <w:t>Appendix 2</w:t>
      </w:r>
      <w:r w:rsidRPr="001B46D1">
        <w:rPr>
          <w:rFonts w:cs="Arial"/>
        </w:rPr>
        <w:t xml:space="preserve"> – Department Terms and Conditions</w:t>
      </w:r>
      <w:r w:rsidR="00250750">
        <w:rPr>
          <w:rFonts w:cs="Arial"/>
        </w:rPr>
        <w:t xml:space="preserve"> 07.01.2020</w:t>
      </w:r>
    </w:p>
    <w:p w14:paraId="2416CF6E" w14:textId="12BB1B1D" w:rsidR="00AA148D" w:rsidRPr="00FC582C" w:rsidRDefault="00E643CC" w:rsidP="00AA148D">
      <w:pPr>
        <w:pStyle w:val="Appdx2"/>
        <w:rPr>
          <w:rFonts w:ascii="Arial" w:hAnsi="Arial" w:cs="Arial"/>
        </w:rPr>
      </w:pPr>
      <w:bookmarkStart w:id="14" w:name="_Toc455754591"/>
      <w:bookmarkStart w:id="15" w:name="_Toc51249308"/>
      <w:bookmarkStart w:id="16" w:name="_Hlk515458832"/>
      <w:bookmarkEnd w:id="8"/>
      <w:bookmarkEnd w:id="13"/>
      <w:r>
        <w:rPr>
          <w:rFonts w:ascii="Arial" w:hAnsi="Arial" w:cs="Arial"/>
        </w:rPr>
        <w:t xml:space="preserve">REQUIRED </w:t>
      </w:r>
      <w:r w:rsidR="00AA148D" w:rsidRPr="00FC582C">
        <w:rPr>
          <w:rFonts w:ascii="Arial" w:hAnsi="Arial" w:cs="Arial"/>
        </w:rPr>
        <w:t>Forms</w:t>
      </w:r>
      <w:bookmarkEnd w:id="14"/>
      <w:bookmarkEnd w:id="15"/>
    </w:p>
    <w:p w14:paraId="1A206643" w14:textId="77777777" w:rsidR="00AA148D" w:rsidRPr="002A322F" w:rsidRDefault="00AA148D" w:rsidP="00AA148D">
      <w:pPr>
        <w:pStyle w:val="LRWLBodyTextBullet1"/>
        <w:rPr>
          <w:rFonts w:cs="Arial"/>
        </w:rPr>
      </w:pPr>
      <w:bookmarkStart w:id="17" w:name="_Hlk513545815"/>
      <w:r w:rsidRPr="002A322F">
        <w:rPr>
          <w:rFonts w:cs="Arial"/>
        </w:rPr>
        <w:t>FORM A – Proposal Checklist</w:t>
      </w:r>
    </w:p>
    <w:p w14:paraId="5B859F3C" w14:textId="14492287" w:rsidR="00AA148D" w:rsidRPr="00283A0B" w:rsidRDefault="00AA148D" w:rsidP="00AA148D">
      <w:pPr>
        <w:pStyle w:val="LRWLBodyTextBullet1"/>
        <w:rPr>
          <w:rFonts w:cs="Arial"/>
        </w:rPr>
      </w:pPr>
      <w:r w:rsidRPr="00283A0B">
        <w:rPr>
          <w:rFonts w:cs="Arial"/>
        </w:rPr>
        <w:t xml:space="preserve">FORM </w:t>
      </w:r>
      <w:r w:rsidR="00676151">
        <w:rPr>
          <w:rFonts w:cs="Arial"/>
        </w:rPr>
        <w:t>B</w:t>
      </w:r>
      <w:r w:rsidRPr="00283A0B">
        <w:rPr>
          <w:rFonts w:cs="Arial"/>
        </w:rPr>
        <w:t xml:space="preserve"> – Subcontractor Information</w:t>
      </w:r>
    </w:p>
    <w:p w14:paraId="536802B7" w14:textId="2852CC82" w:rsidR="00594A80" w:rsidRDefault="00AA148D">
      <w:pPr>
        <w:pStyle w:val="LRWLBodyTextBullet1"/>
        <w:rPr>
          <w:rFonts w:cs="Arial"/>
        </w:rPr>
      </w:pPr>
      <w:r w:rsidRPr="00E4633E">
        <w:rPr>
          <w:rFonts w:cs="Arial"/>
        </w:rPr>
        <w:t xml:space="preserve">FORM </w:t>
      </w:r>
      <w:r w:rsidR="00676151">
        <w:rPr>
          <w:rFonts w:cs="Arial"/>
        </w:rPr>
        <w:t>C</w:t>
      </w:r>
      <w:r w:rsidRPr="00E4633E">
        <w:rPr>
          <w:rFonts w:cs="Arial"/>
        </w:rPr>
        <w:t xml:space="preserve"> – </w:t>
      </w:r>
      <w:r w:rsidR="000E3FB0">
        <w:rPr>
          <w:rFonts w:cs="Arial"/>
        </w:rPr>
        <w:t>Proposer Required Form</w:t>
      </w:r>
    </w:p>
    <w:p w14:paraId="4714D60C" w14:textId="789382E0" w:rsidR="002B7A70" w:rsidRDefault="00347666" w:rsidP="00E11161">
      <w:pPr>
        <w:pStyle w:val="LRWLBodyTextBullet1"/>
        <w:rPr>
          <w:rFonts w:cs="Arial"/>
        </w:rPr>
      </w:pPr>
      <w:r>
        <w:rPr>
          <w:rFonts w:cs="Arial"/>
        </w:rPr>
        <w:t xml:space="preserve">FORM </w:t>
      </w:r>
      <w:r w:rsidR="00676151">
        <w:rPr>
          <w:rFonts w:cs="Arial"/>
        </w:rPr>
        <w:t>D</w:t>
      </w:r>
      <w:r>
        <w:rPr>
          <w:rFonts w:cs="Arial"/>
        </w:rPr>
        <w:t xml:space="preserve"> </w:t>
      </w:r>
      <w:r w:rsidRPr="00ED5071">
        <w:rPr>
          <w:rFonts w:cs="Arial"/>
        </w:rPr>
        <w:t>–</w:t>
      </w:r>
      <w:r w:rsidR="00E11161">
        <w:rPr>
          <w:rFonts w:cs="Arial"/>
        </w:rPr>
        <w:t xml:space="preserve"> </w:t>
      </w:r>
      <w:r w:rsidR="002B7A70" w:rsidRPr="002B7A70">
        <w:rPr>
          <w:rFonts w:cs="Arial"/>
        </w:rPr>
        <w:t xml:space="preserve">Cost Proposal </w:t>
      </w:r>
    </w:p>
    <w:p w14:paraId="3C0B1E2E" w14:textId="77777777" w:rsidR="00467651" w:rsidRDefault="00467651" w:rsidP="00467651">
      <w:pPr>
        <w:pStyle w:val="LRWLBodyTextBullet1"/>
        <w:numPr>
          <w:ilvl w:val="0"/>
          <w:numId w:val="0"/>
        </w:numPr>
        <w:ind w:left="720"/>
        <w:rPr>
          <w:rFonts w:cs="Arial"/>
        </w:rPr>
      </w:pPr>
    </w:p>
    <w:bookmarkEnd w:id="9"/>
    <w:bookmarkEnd w:id="17"/>
    <w:bookmarkEnd w:id="12"/>
    <w:p w14:paraId="55CC2865" w14:textId="7D796830" w:rsidR="00933708" w:rsidRPr="00D64678" w:rsidRDefault="00933708" w:rsidP="008F2290">
      <w:pPr>
        <w:pStyle w:val="LRWLBodyTextBullet1"/>
        <w:numPr>
          <w:ilvl w:val="0"/>
          <w:numId w:val="0"/>
        </w:numPr>
        <w:tabs>
          <w:tab w:val="left" w:pos="720"/>
        </w:tabs>
        <w:ind w:left="720" w:hanging="360"/>
        <w:rPr>
          <w:rFonts w:cs="Arial"/>
          <w:b/>
          <w:bCs/>
          <w:color w:val="1F497D" w:themeColor="text2"/>
          <w:highlight w:val="lightGray"/>
        </w:rPr>
      </w:pPr>
      <w:r w:rsidRPr="00D64678">
        <w:rPr>
          <w:rFonts w:cs="Arial"/>
          <w:highlight w:val="lightGray"/>
        </w:rPr>
        <w:br w:type="page"/>
      </w:r>
    </w:p>
    <w:p w14:paraId="143687D5" w14:textId="71EEE1C2" w:rsidR="006456A2" w:rsidRPr="00FC582C" w:rsidRDefault="006456A2" w:rsidP="00273653">
      <w:pPr>
        <w:pStyle w:val="Heading1"/>
        <w:rPr>
          <w:rFonts w:ascii="Arial" w:hAnsi="Arial" w:cs="Arial"/>
        </w:rPr>
      </w:pPr>
      <w:bookmarkStart w:id="18" w:name="_Toc51249309"/>
      <w:bookmarkEnd w:id="16"/>
      <w:bookmarkEnd w:id="10"/>
      <w:r w:rsidRPr="00FC582C">
        <w:rPr>
          <w:rFonts w:ascii="Arial" w:hAnsi="Arial" w:cs="Arial"/>
        </w:rPr>
        <w:lastRenderedPageBreak/>
        <w:t>General Information</w:t>
      </w:r>
      <w:bookmarkEnd w:id="11"/>
      <w:bookmarkEnd w:id="18"/>
    </w:p>
    <w:p w14:paraId="0B05A164" w14:textId="77777777" w:rsidR="006456A2" w:rsidRPr="007A502D" w:rsidRDefault="006456A2" w:rsidP="00273653">
      <w:pPr>
        <w:pStyle w:val="Heading2"/>
        <w:rPr>
          <w:rFonts w:ascii="Arial" w:hAnsi="Arial"/>
        </w:rPr>
      </w:pPr>
      <w:r w:rsidRPr="007A502D">
        <w:rPr>
          <w:rFonts w:ascii="Arial" w:hAnsi="Arial"/>
        </w:rPr>
        <w:t>Introduction</w:t>
      </w:r>
    </w:p>
    <w:p w14:paraId="2B762030" w14:textId="5593CEC8" w:rsidR="00726E0D" w:rsidRPr="00DE434C" w:rsidRDefault="00726E0D" w:rsidP="00676151">
      <w:pPr>
        <w:widowControl w:val="0"/>
        <w:autoSpaceDE w:val="0"/>
        <w:autoSpaceDN w:val="0"/>
        <w:spacing w:before="244" w:after="0"/>
        <w:jc w:val="both"/>
        <w:rPr>
          <w:rFonts w:ascii="Arial" w:eastAsia="Arial" w:hAnsi="Arial" w:cs="Arial"/>
          <w:lang w:bidi="en-US"/>
        </w:rPr>
      </w:pPr>
      <w:bookmarkStart w:id="19" w:name="_Hlk19259480"/>
      <w:r w:rsidRPr="00726E0D">
        <w:rPr>
          <w:rFonts w:ascii="Arial" w:eastAsia="Arial" w:hAnsi="Arial" w:cs="Arial"/>
          <w:lang w:bidi="en-US"/>
        </w:rPr>
        <w:t>The purpose of this Request for Proposal</w:t>
      </w:r>
      <w:r w:rsidR="00067CBA">
        <w:rPr>
          <w:rFonts w:ascii="Arial" w:eastAsia="Arial" w:hAnsi="Arial" w:cs="Arial"/>
          <w:lang w:bidi="en-US"/>
        </w:rPr>
        <w:t>s</w:t>
      </w:r>
      <w:r w:rsidRPr="00726E0D">
        <w:rPr>
          <w:rFonts w:ascii="Arial" w:eastAsia="Arial" w:hAnsi="Arial" w:cs="Arial"/>
          <w:lang w:bidi="en-US"/>
        </w:rPr>
        <w:t xml:space="preserve"> (RFP) is to </w:t>
      </w:r>
      <w:r w:rsidR="0010630C">
        <w:rPr>
          <w:rFonts w:ascii="Arial" w:eastAsia="Arial" w:hAnsi="Arial" w:cs="Arial"/>
          <w:lang w:bidi="en-US"/>
        </w:rPr>
        <w:t>solicit proposals from</w:t>
      </w:r>
      <w:r w:rsidRPr="00726E0D">
        <w:rPr>
          <w:rFonts w:ascii="Arial" w:eastAsia="Arial" w:hAnsi="Arial" w:cs="Arial"/>
          <w:lang w:bidi="en-US"/>
        </w:rPr>
        <w:t xml:space="preserve"> interested and </w:t>
      </w:r>
      <w:r>
        <w:rPr>
          <w:rFonts w:ascii="Arial" w:eastAsia="Arial" w:hAnsi="Arial" w:cs="Arial"/>
          <w:lang w:bidi="en-US"/>
        </w:rPr>
        <w:t>q</w:t>
      </w:r>
      <w:r w:rsidRPr="00726E0D">
        <w:rPr>
          <w:rFonts w:ascii="Arial" w:eastAsia="Arial" w:hAnsi="Arial" w:cs="Arial"/>
          <w:lang w:bidi="en-US"/>
        </w:rPr>
        <w:t xml:space="preserve">ualified </w:t>
      </w:r>
      <w:r w:rsidR="00E016DC">
        <w:rPr>
          <w:rFonts w:ascii="Arial" w:eastAsia="Arial" w:hAnsi="Arial" w:cs="Arial"/>
          <w:lang w:bidi="en-US"/>
        </w:rPr>
        <w:t>vendors</w:t>
      </w:r>
      <w:r w:rsidR="0010630C">
        <w:rPr>
          <w:rFonts w:ascii="Arial" w:eastAsia="Arial" w:hAnsi="Arial" w:cs="Arial"/>
          <w:lang w:bidi="en-US"/>
        </w:rPr>
        <w:t xml:space="preserve"> that possess the resources and expertise to </w:t>
      </w:r>
      <w:r w:rsidR="006777D7">
        <w:rPr>
          <w:rFonts w:ascii="Arial" w:eastAsia="Arial" w:hAnsi="Arial" w:cs="Arial"/>
          <w:lang w:bidi="en-US"/>
        </w:rPr>
        <w:t>be federal tax counsel to th</w:t>
      </w:r>
      <w:r w:rsidR="0010630C">
        <w:rPr>
          <w:rFonts w:ascii="Arial" w:eastAsia="Arial" w:hAnsi="Arial" w:cs="Arial"/>
          <w:lang w:bidi="en-US"/>
        </w:rPr>
        <w:t xml:space="preserve">e </w:t>
      </w:r>
      <w:r w:rsidR="00D3670B">
        <w:rPr>
          <w:rFonts w:ascii="Arial" w:eastAsia="Arial" w:hAnsi="Arial" w:cs="Arial"/>
          <w:lang w:bidi="en-US"/>
        </w:rPr>
        <w:t xml:space="preserve">State of </w:t>
      </w:r>
      <w:r w:rsidRPr="00726E0D">
        <w:rPr>
          <w:rFonts w:ascii="Arial" w:eastAsia="Arial" w:hAnsi="Arial" w:cs="Arial"/>
          <w:lang w:bidi="en-US"/>
        </w:rPr>
        <w:t xml:space="preserve">Wisconsin </w:t>
      </w:r>
      <w:r w:rsidR="006777D7">
        <w:rPr>
          <w:rFonts w:ascii="Arial" w:eastAsia="Arial" w:hAnsi="Arial" w:cs="Arial"/>
          <w:lang w:bidi="en-US"/>
        </w:rPr>
        <w:t>Employee Trust Funds Board (Board).</w:t>
      </w:r>
    </w:p>
    <w:p w14:paraId="6DBDA115" w14:textId="77777777" w:rsidR="00726E0D" w:rsidRPr="00DE434C" w:rsidRDefault="00726E0D" w:rsidP="00676151">
      <w:pPr>
        <w:widowControl w:val="0"/>
        <w:autoSpaceDE w:val="0"/>
        <w:autoSpaceDN w:val="0"/>
        <w:spacing w:before="0" w:after="0"/>
        <w:jc w:val="both"/>
        <w:rPr>
          <w:rFonts w:ascii="Arial" w:eastAsia="Arial" w:hAnsi="Arial" w:cs="Arial"/>
          <w:lang w:bidi="en-US"/>
        </w:rPr>
      </w:pPr>
    </w:p>
    <w:p w14:paraId="67B13026" w14:textId="58DCEC36" w:rsidR="00726E0D" w:rsidRPr="00726E0D" w:rsidRDefault="00726E0D" w:rsidP="00676151">
      <w:pPr>
        <w:widowControl w:val="0"/>
        <w:autoSpaceDE w:val="0"/>
        <w:autoSpaceDN w:val="0"/>
        <w:spacing w:before="0" w:after="0"/>
        <w:jc w:val="both"/>
        <w:rPr>
          <w:rFonts w:ascii="Arial" w:eastAsia="Arial" w:hAnsi="Arial" w:cs="Arial"/>
          <w:lang w:bidi="en-US"/>
        </w:rPr>
      </w:pPr>
      <w:r w:rsidRPr="00726E0D">
        <w:rPr>
          <w:rFonts w:ascii="Arial" w:eastAsia="Arial" w:hAnsi="Arial" w:cs="Arial"/>
          <w:lang w:bidi="en-US"/>
        </w:rPr>
        <w:t xml:space="preserve">The State of Wisconsin Department of Employee Trust Funds (Department) intends to use the results of this </w:t>
      </w:r>
      <w:r w:rsidR="00EE4CA1">
        <w:rPr>
          <w:rFonts w:ascii="Arial" w:eastAsia="Arial" w:hAnsi="Arial" w:cs="Arial"/>
          <w:lang w:bidi="en-US"/>
        </w:rPr>
        <w:t xml:space="preserve">RFP </w:t>
      </w:r>
      <w:r w:rsidRPr="00726E0D">
        <w:rPr>
          <w:rFonts w:ascii="Arial" w:eastAsia="Arial" w:hAnsi="Arial" w:cs="Arial"/>
          <w:lang w:bidi="en-US"/>
        </w:rPr>
        <w:t xml:space="preserve">solicitation to award </w:t>
      </w:r>
      <w:r w:rsidR="0010630C">
        <w:rPr>
          <w:rFonts w:ascii="Arial" w:eastAsia="Arial" w:hAnsi="Arial" w:cs="Arial"/>
          <w:lang w:bidi="en-US"/>
        </w:rPr>
        <w:t>a</w:t>
      </w:r>
      <w:r w:rsidRPr="00726E0D">
        <w:rPr>
          <w:rFonts w:ascii="Arial" w:eastAsia="Arial" w:hAnsi="Arial" w:cs="Arial"/>
          <w:lang w:bidi="en-US"/>
        </w:rPr>
        <w:t xml:space="preserve"> </w:t>
      </w:r>
      <w:r w:rsidR="0010630C">
        <w:rPr>
          <w:rFonts w:ascii="Arial" w:eastAsia="Arial" w:hAnsi="Arial" w:cs="Arial"/>
          <w:lang w:bidi="en-US"/>
        </w:rPr>
        <w:t>C</w:t>
      </w:r>
      <w:r w:rsidRPr="00726E0D">
        <w:rPr>
          <w:rFonts w:ascii="Arial" w:eastAsia="Arial" w:hAnsi="Arial" w:cs="Arial"/>
          <w:lang w:bidi="en-US"/>
        </w:rPr>
        <w:t xml:space="preserve">ontract for the </w:t>
      </w:r>
      <w:r w:rsidR="006777D7">
        <w:rPr>
          <w:rFonts w:ascii="Arial" w:eastAsia="Arial" w:hAnsi="Arial" w:cs="Arial"/>
          <w:lang w:bidi="en-US"/>
        </w:rPr>
        <w:t xml:space="preserve">federal tax counsel. </w:t>
      </w:r>
      <w:r w:rsidRPr="00726E0D">
        <w:rPr>
          <w:rFonts w:ascii="Arial" w:eastAsia="Arial" w:hAnsi="Arial" w:cs="Arial"/>
          <w:lang w:bidi="en-US"/>
        </w:rPr>
        <w:t xml:space="preserve">The </w:t>
      </w:r>
      <w:r w:rsidR="0010630C">
        <w:rPr>
          <w:rFonts w:ascii="Arial" w:eastAsia="Arial" w:hAnsi="Arial" w:cs="Arial"/>
          <w:lang w:bidi="en-US"/>
        </w:rPr>
        <w:t>C</w:t>
      </w:r>
      <w:r w:rsidRPr="00726E0D">
        <w:rPr>
          <w:rFonts w:ascii="Arial" w:eastAsia="Arial" w:hAnsi="Arial" w:cs="Arial"/>
          <w:lang w:bidi="en-US"/>
        </w:rPr>
        <w:t>ontract will be administered and managed by the Department, with oversight by the Board. This RFP document, its a</w:t>
      </w:r>
      <w:r w:rsidR="00E27923">
        <w:rPr>
          <w:rFonts w:ascii="Arial" w:eastAsia="Arial" w:hAnsi="Arial" w:cs="Arial"/>
          <w:lang w:bidi="en-US"/>
        </w:rPr>
        <w:t>ppendices</w:t>
      </w:r>
      <w:r w:rsidR="00EE4CA1">
        <w:rPr>
          <w:rFonts w:ascii="Arial" w:eastAsia="Arial" w:hAnsi="Arial" w:cs="Arial"/>
          <w:lang w:bidi="en-US"/>
        </w:rPr>
        <w:t>,</w:t>
      </w:r>
      <w:r w:rsidR="00E27923">
        <w:rPr>
          <w:rFonts w:ascii="Arial" w:eastAsia="Arial" w:hAnsi="Arial" w:cs="Arial"/>
          <w:lang w:bidi="en-US"/>
        </w:rPr>
        <w:t xml:space="preserve"> forms</w:t>
      </w:r>
      <w:r w:rsidRPr="00726E0D">
        <w:rPr>
          <w:rFonts w:ascii="Arial" w:eastAsia="Arial" w:hAnsi="Arial" w:cs="Arial"/>
          <w:lang w:bidi="en-US"/>
        </w:rPr>
        <w:t xml:space="preserve">, </w:t>
      </w:r>
      <w:r w:rsidR="0041482A">
        <w:rPr>
          <w:rFonts w:ascii="Arial" w:eastAsia="Arial" w:hAnsi="Arial" w:cs="Arial"/>
          <w:lang w:bidi="en-US"/>
        </w:rPr>
        <w:t xml:space="preserve">addendums, </w:t>
      </w:r>
      <w:r w:rsidR="00EE4CA1">
        <w:rPr>
          <w:rFonts w:ascii="Arial" w:eastAsia="Arial" w:hAnsi="Arial" w:cs="Arial"/>
          <w:lang w:bidi="en-US"/>
        </w:rPr>
        <w:t xml:space="preserve">attachments, </w:t>
      </w:r>
      <w:r w:rsidRPr="00726E0D">
        <w:rPr>
          <w:rFonts w:ascii="Arial" w:eastAsia="Arial" w:hAnsi="Arial" w:cs="Arial"/>
          <w:lang w:bidi="en-US"/>
        </w:rPr>
        <w:t xml:space="preserve">and the awarded </w:t>
      </w:r>
      <w:r w:rsidR="00067CBA">
        <w:rPr>
          <w:rFonts w:ascii="Arial" w:eastAsia="Arial" w:hAnsi="Arial" w:cs="Arial"/>
          <w:lang w:bidi="en-US"/>
        </w:rPr>
        <w:t>P</w:t>
      </w:r>
      <w:r w:rsidRPr="00726E0D">
        <w:rPr>
          <w:rFonts w:ascii="Arial" w:eastAsia="Arial" w:hAnsi="Arial" w:cs="Arial"/>
          <w:lang w:bidi="en-US"/>
        </w:rPr>
        <w:t xml:space="preserve">roposal will be incorporated into the </w:t>
      </w:r>
      <w:r w:rsidR="0010630C">
        <w:rPr>
          <w:rFonts w:ascii="Arial" w:eastAsia="Arial" w:hAnsi="Arial" w:cs="Arial"/>
          <w:lang w:bidi="en-US"/>
        </w:rPr>
        <w:t>C</w:t>
      </w:r>
      <w:r w:rsidRPr="00726E0D">
        <w:rPr>
          <w:rFonts w:ascii="Arial" w:eastAsia="Arial" w:hAnsi="Arial" w:cs="Arial"/>
          <w:lang w:bidi="en-US"/>
        </w:rPr>
        <w:t xml:space="preserve">ontract.  </w:t>
      </w:r>
    </w:p>
    <w:bookmarkEnd w:id="19"/>
    <w:p w14:paraId="4C13765B" w14:textId="21B06CCF" w:rsidR="008A1708" w:rsidRDefault="008A1708" w:rsidP="00771598">
      <w:pPr>
        <w:pStyle w:val="Heading2"/>
        <w:rPr>
          <w:rFonts w:ascii="Arial" w:hAnsi="Arial"/>
        </w:rPr>
      </w:pPr>
      <w:r>
        <w:rPr>
          <w:rFonts w:ascii="Arial" w:hAnsi="Arial"/>
        </w:rPr>
        <w:t>Delegation of Authority</w:t>
      </w:r>
    </w:p>
    <w:p w14:paraId="2F85EB89" w14:textId="77777777" w:rsidR="009F7455" w:rsidRPr="009F7455" w:rsidRDefault="008A1708" w:rsidP="002A68B4">
      <w:pPr>
        <w:jc w:val="both"/>
        <w:rPr>
          <w:rFonts w:ascii="Arial" w:hAnsi="Arial" w:cs="Arial"/>
        </w:rPr>
      </w:pPr>
      <w:r w:rsidRPr="009F7455">
        <w:rPr>
          <w:rFonts w:ascii="Arial" w:hAnsi="Arial" w:cs="Arial"/>
        </w:rPr>
        <w:t>On June 22, 2020, The State of Wisconsin Employee Trust Funds Board delegated to the Department of Employee Trust Funds (ETF) the authority to solicit proposals for and contract with Federal Tax Counsel.</w:t>
      </w:r>
      <w:r w:rsidR="007D4140" w:rsidRPr="009F7455">
        <w:rPr>
          <w:rFonts w:ascii="Arial" w:hAnsi="Arial" w:cs="Arial"/>
        </w:rPr>
        <w:t xml:space="preserve"> </w:t>
      </w:r>
    </w:p>
    <w:p w14:paraId="14CE987C" w14:textId="59E489C3" w:rsidR="00771598" w:rsidRPr="006400FF" w:rsidRDefault="008A1708" w:rsidP="009F7455">
      <w:pPr>
        <w:pStyle w:val="Heading2"/>
      </w:pPr>
      <w:r>
        <w:t>Scope and</w:t>
      </w:r>
      <w:r w:rsidR="00E26358">
        <w:t xml:space="preserve"> </w:t>
      </w:r>
      <w:r w:rsidR="0010630C">
        <w:t xml:space="preserve">Background </w:t>
      </w:r>
    </w:p>
    <w:p w14:paraId="2AFC25F7" w14:textId="6A5E0534" w:rsidR="008A1708" w:rsidRPr="008A1708" w:rsidRDefault="000B4E75" w:rsidP="00676151">
      <w:pPr>
        <w:jc w:val="both"/>
        <w:rPr>
          <w:rFonts w:ascii="Arial" w:hAnsi="Arial" w:cs="Arial"/>
          <w:snapToGrid w:val="0"/>
        </w:rPr>
      </w:pPr>
      <w:bookmarkStart w:id="20" w:name="_Hlk11140286"/>
      <w:bookmarkStart w:id="21" w:name="_Hlk22716218"/>
      <w:r w:rsidRPr="00275DD4">
        <w:rPr>
          <w:rFonts w:ascii="Arial" w:hAnsi="Arial" w:cs="Arial"/>
          <w:color w:val="000000"/>
        </w:rPr>
        <w:t>The Department, located in Madison, Wisconsin</w:t>
      </w:r>
      <w:r>
        <w:rPr>
          <w:rFonts w:ascii="Arial" w:hAnsi="Arial" w:cs="Arial"/>
          <w:color w:val="000000"/>
        </w:rPr>
        <w:t xml:space="preserve">, </w:t>
      </w:r>
      <w:r w:rsidRPr="00CB5F92">
        <w:rPr>
          <w:rFonts w:ascii="Arial" w:hAnsi="Arial" w:cs="Arial"/>
          <w:color w:val="000000"/>
        </w:rPr>
        <w:t xml:space="preserve">administers the Wisconsin Retirement System (WRS), the group health insurance program for </w:t>
      </w:r>
      <w:r w:rsidR="003062C5">
        <w:rPr>
          <w:rFonts w:ascii="Arial" w:hAnsi="Arial" w:cs="Arial"/>
          <w:color w:val="000000"/>
        </w:rPr>
        <w:t>s</w:t>
      </w:r>
      <w:r w:rsidRPr="00CB5F92">
        <w:rPr>
          <w:rFonts w:ascii="Arial" w:hAnsi="Arial" w:cs="Arial"/>
          <w:color w:val="000000"/>
        </w:rPr>
        <w:t xml:space="preserve">tate </w:t>
      </w:r>
      <w:r w:rsidR="003062C5">
        <w:rPr>
          <w:rFonts w:ascii="Arial" w:hAnsi="Arial" w:cs="Arial"/>
          <w:color w:val="000000"/>
        </w:rPr>
        <w:t xml:space="preserve">and university </w:t>
      </w:r>
      <w:r>
        <w:rPr>
          <w:rFonts w:ascii="Arial" w:hAnsi="Arial" w:cs="Arial"/>
          <w:color w:val="000000"/>
        </w:rPr>
        <w:t>e</w:t>
      </w:r>
      <w:r w:rsidRPr="00CB5F92">
        <w:rPr>
          <w:rFonts w:ascii="Arial" w:hAnsi="Arial" w:cs="Arial"/>
          <w:color w:val="000000"/>
        </w:rPr>
        <w:t>mployees</w:t>
      </w:r>
      <w:r>
        <w:rPr>
          <w:rFonts w:ascii="Arial" w:hAnsi="Arial" w:cs="Arial"/>
          <w:color w:val="000000"/>
        </w:rPr>
        <w:t xml:space="preserve"> and </w:t>
      </w:r>
      <w:r w:rsidRPr="00CB5F92">
        <w:rPr>
          <w:rFonts w:ascii="Arial" w:hAnsi="Arial" w:cs="Arial"/>
          <w:color w:val="000000"/>
        </w:rPr>
        <w:t>many local governments, and a variety of other public employee benefit programs. The WRS</w:t>
      </w:r>
      <w:r w:rsidRPr="00275DD4">
        <w:rPr>
          <w:rFonts w:ascii="Arial" w:hAnsi="Arial" w:cs="Arial"/>
          <w:color w:val="000000"/>
        </w:rPr>
        <w:t xml:space="preserve"> is the 8th largest public pension fund in the nation</w:t>
      </w:r>
      <w:r w:rsidR="000D3BDE">
        <w:rPr>
          <w:rFonts w:ascii="Arial" w:hAnsi="Arial" w:cs="Arial"/>
          <w:color w:val="000000"/>
        </w:rPr>
        <w:t xml:space="preserve"> and ETF’s largest program, </w:t>
      </w:r>
      <w:r w:rsidRPr="00275DD4">
        <w:rPr>
          <w:rFonts w:ascii="Arial" w:hAnsi="Arial" w:cs="Arial"/>
          <w:color w:val="000000"/>
        </w:rPr>
        <w:t>providing retirement benefits for more than 6</w:t>
      </w:r>
      <w:r>
        <w:rPr>
          <w:rFonts w:ascii="Arial" w:hAnsi="Arial" w:cs="Arial"/>
          <w:color w:val="000000"/>
        </w:rPr>
        <w:t>4</w:t>
      </w:r>
      <w:r w:rsidRPr="00275DD4">
        <w:rPr>
          <w:rFonts w:ascii="Arial" w:hAnsi="Arial" w:cs="Arial"/>
          <w:color w:val="000000"/>
        </w:rPr>
        <w:t xml:space="preserve">0,000 current and former </w:t>
      </w:r>
      <w:r w:rsidR="000D3BDE">
        <w:rPr>
          <w:rFonts w:ascii="Arial" w:hAnsi="Arial" w:cs="Arial"/>
          <w:color w:val="000000"/>
        </w:rPr>
        <w:t>s</w:t>
      </w:r>
      <w:r w:rsidRPr="00275DD4">
        <w:rPr>
          <w:rFonts w:ascii="Arial" w:hAnsi="Arial" w:cs="Arial"/>
          <w:color w:val="000000"/>
        </w:rPr>
        <w:t xml:space="preserve">tate and local government employees on behalf of </w:t>
      </w:r>
      <w:r w:rsidR="000D3BDE">
        <w:rPr>
          <w:rFonts w:ascii="Arial" w:hAnsi="Arial" w:cs="Arial"/>
          <w:color w:val="000000"/>
        </w:rPr>
        <w:t>1,</w:t>
      </w:r>
      <w:r w:rsidR="00131DC6">
        <w:rPr>
          <w:rFonts w:ascii="Arial" w:hAnsi="Arial" w:cs="Arial"/>
          <w:color w:val="000000"/>
        </w:rPr>
        <w:t>499</w:t>
      </w:r>
      <w:r w:rsidRPr="00275DD4">
        <w:rPr>
          <w:rFonts w:ascii="Arial" w:hAnsi="Arial" w:cs="Arial"/>
          <w:color w:val="000000"/>
        </w:rPr>
        <w:t xml:space="preserve"> employers. </w:t>
      </w:r>
      <w:r w:rsidR="008A1708" w:rsidRPr="008A1708">
        <w:rPr>
          <w:rFonts w:ascii="Arial" w:hAnsi="Arial" w:cs="Arial"/>
          <w:snapToGrid w:val="0"/>
        </w:rPr>
        <w:t xml:space="preserve">For greater detail about the WRS and the many benefits programs administered by </w:t>
      </w:r>
      <w:r>
        <w:rPr>
          <w:rFonts w:ascii="Arial" w:hAnsi="Arial" w:cs="Arial"/>
          <w:snapToGrid w:val="0"/>
        </w:rPr>
        <w:t>the Department</w:t>
      </w:r>
      <w:r w:rsidR="008A1708" w:rsidRPr="008A1708">
        <w:rPr>
          <w:rFonts w:ascii="Arial" w:hAnsi="Arial" w:cs="Arial"/>
          <w:snapToGrid w:val="0"/>
        </w:rPr>
        <w:t xml:space="preserve">, please see </w:t>
      </w:r>
      <w:r w:rsidR="00D0563E">
        <w:rPr>
          <w:rFonts w:ascii="Arial" w:hAnsi="Arial" w:cs="Arial"/>
          <w:snapToGrid w:val="0"/>
        </w:rPr>
        <w:t>Table 1</w:t>
      </w:r>
      <w:r w:rsidR="008A1708" w:rsidRPr="008A1708">
        <w:rPr>
          <w:rFonts w:ascii="Arial" w:hAnsi="Arial" w:cs="Arial"/>
          <w:snapToGrid w:val="0"/>
        </w:rPr>
        <w:t xml:space="preserve"> below.</w:t>
      </w:r>
    </w:p>
    <w:p w14:paraId="264942A8" w14:textId="09C9E3CC" w:rsidR="008A1708" w:rsidRPr="008A1708" w:rsidRDefault="000B4E75" w:rsidP="00676151">
      <w:pPr>
        <w:jc w:val="both"/>
        <w:rPr>
          <w:rFonts w:ascii="Arial" w:hAnsi="Arial" w:cs="Arial"/>
        </w:rPr>
      </w:pPr>
      <w:r>
        <w:rPr>
          <w:rFonts w:ascii="Arial" w:hAnsi="Arial" w:cs="Arial"/>
        </w:rPr>
        <w:t>The Department</w:t>
      </w:r>
      <w:r w:rsidR="008A1708" w:rsidRPr="008A1708">
        <w:rPr>
          <w:rFonts w:ascii="Arial" w:hAnsi="Arial" w:cs="Arial"/>
        </w:rPr>
        <w:t xml:space="preserve"> will select qualified counsel to provide legal services on specific issues as well as on an as-needed basis in a variety of civil matters requiring expertise in federal tax law, primarily regarding ongoing qualification of defined benefit public employee retirement plans under the Internal Revenue Code (IRC). </w:t>
      </w:r>
    </w:p>
    <w:p w14:paraId="7F9742E3" w14:textId="6CD8E711" w:rsidR="008A1708" w:rsidRPr="008A1708" w:rsidRDefault="008A1708" w:rsidP="00676151">
      <w:pPr>
        <w:jc w:val="both"/>
        <w:rPr>
          <w:rFonts w:ascii="Arial" w:hAnsi="Arial" w:cs="Arial"/>
        </w:rPr>
      </w:pPr>
      <w:r w:rsidRPr="008A1708">
        <w:rPr>
          <w:rFonts w:ascii="Arial" w:hAnsi="Arial" w:cs="Arial"/>
        </w:rPr>
        <w:t xml:space="preserve">State law requires the Board and </w:t>
      </w:r>
      <w:r w:rsidR="000B4E75">
        <w:rPr>
          <w:rFonts w:ascii="Arial" w:hAnsi="Arial" w:cs="Arial"/>
        </w:rPr>
        <w:t>the Department</w:t>
      </w:r>
      <w:r w:rsidRPr="008A1708">
        <w:rPr>
          <w:rFonts w:ascii="Arial" w:hAnsi="Arial" w:cs="Arial"/>
        </w:rPr>
        <w:t xml:space="preserve"> to ensure that the WRS complies with and is administered in a manner consistent with the IRC. Wis. Stats. §§ 40.015, 40.03 (1)(am) and (2)(t). The Board is authorized by law to employ or select any legal contractors as are required for the administration of the Trust Fund. Wis. Stats. § 40.03 (1)(c). </w:t>
      </w:r>
    </w:p>
    <w:p w14:paraId="656A1B73" w14:textId="2AFDCF33" w:rsidR="008A1708" w:rsidRPr="008A1708" w:rsidRDefault="008A1708" w:rsidP="00676151">
      <w:pPr>
        <w:tabs>
          <w:tab w:val="left" w:pos="1350"/>
        </w:tabs>
        <w:spacing w:before="0" w:after="0"/>
        <w:jc w:val="both"/>
        <w:rPr>
          <w:rFonts w:ascii="Arial" w:hAnsi="Arial" w:cs="Arial"/>
          <w:szCs w:val="24"/>
        </w:rPr>
      </w:pPr>
      <w:r w:rsidRPr="008A1708">
        <w:rPr>
          <w:rFonts w:ascii="Arial" w:hAnsi="Arial" w:cs="Arial"/>
          <w:szCs w:val="24"/>
        </w:rPr>
        <w:t>All the benefit plans that</w:t>
      </w:r>
      <w:r w:rsidR="000B4E75">
        <w:rPr>
          <w:rFonts w:ascii="Arial" w:hAnsi="Arial" w:cs="Arial"/>
          <w:szCs w:val="24"/>
        </w:rPr>
        <w:t xml:space="preserve"> the Department</w:t>
      </w:r>
      <w:r w:rsidRPr="008A1708">
        <w:rPr>
          <w:rFonts w:ascii="Arial" w:hAnsi="Arial" w:cs="Arial"/>
          <w:szCs w:val="24"/>
        </w:rPr>
        <w:t xml:space="preserve"> administers are affected by the IRC. The WRS is a tax-qualified plan. During the past five years of work with outside tax counsel, </w:t>
      </w:r>
      <w:r w:rsidR="000B4E75">
        <w:rPr>
          <w:rFonts w:ascii="Arial" w:hAnsi="Arial" w:cs="Arial"/>
          <w:szCs w:val="24"/>
        </w:rPr>
        <w:t>the Department</w:t>
      </w:r>
      <w:r w:rsidRPr="008A1708">
        <w:rPr>
          <w:rFonts w:ascii="Arial" w:hAnsi="Arial" w:cs="Arial"/>
          <w:szCs w:val="24"/>
        </w:rPr>
        <w:t xml:space="preserve"> has worked on numerous</w:t>
      </w:r>
      <w:r w:rsidR="00853411">
        <w:rPr>
          <w:rFonts w:ascii="Arial" w:hAnsi="Arial" w:cs="Arial"/>
          <w:szCs w:val="24"/>
        </w:rPr>
        <w:t>,</w:t>
      </w:r>
      <w:r w:rsidRPr="008A1708">
        <w:rPr>
          <w:rFonts w:ascii="Arial" w:hAnsi="Arial" w:cs="Arial"/>
          <w:szCs w:val="24"/>
        </w:rPr>
        <w:t xml:space="preserve"> complex</w:t>
      </w:r>
      <w:r w:rsidR="00BE60FD">
        <w:rPr>
          <w:rFonts w:ascii="Arial" w:hAnsi="Arial" w:cs="Arial"/>
          <w:szCs w:val="24"/>
        </w:rPr>
        <w:t>,</w:t>
      </w:r>
      <w:r w:rsidRPr="008A1708">
        <w:rPr>
          <w:rFonts w:ascii="Arial" w:hAnsi="Arial" w:cs="Arial"/>
          <w:szCs w:val="24"/>
        </w:rPr>
        <w:t xml:space="preserve"> ad-hoc</w:t>
      </w:r>
      <w:r w:rsidR="00BE60FD">
        <w:rPr>
          <w:rFonts w:ascii="Arial" w:hAnsi="Arial" w:cs="Arial"/>
          <w:szCs w:val="24"/>
        </w:rPr>
        <w:t>,</w:t>
      </w:r>
      <w:r w:rsidRPr="008A1708">
        <w:rPr>
          <w:rFonts w:ascii="Arial" w:hAnsi="Arial" w:cs="Arial"/>
          <w:szCs w:val="24"/>
        </w:rPr>
        <w:t xml:space="preserve"> tax-related projects. </w:t>
      </w:r>
    </w:p>
    <w:p w14:paraId="32ABF2EE" w14:textId="77777777" w:rsidR="008A1708" w:rsidRPr="008A1708" w:rsidRDefault="008A1708" w:rsidP="008A1708">
      <w:pPr>
        <w:tabs>
          <w:tab w:val="left" w:pos="1350"/>
        </w:tabs>
        <w:spacing w:before="0" w:after="0"/>
        <w:rPr>
          <w:rFonts w:ascii="Arial" w:hAnsi="Arial" w:cs="Arial"/>
          <w:szCs w:val="24"/>
        </w:rPr>
      </w:pPr>
    </w:p>
    <w:p w14:paraId="09935A5F" w14:textId="77777777" w:rsidR="008A1708" w:rsidRPr="008A1708" w:rsidRDefault="008A1708" w:rsidP="008A1708">
      <w:pPr>
        <w:tabs>
          <w:tab w:val="left" w:pos="1350"/>
        </w:tabs>
        <w:spacing w:before="0" w:after="0"/>
        <w:rPr>
          <w:rFonts w:ascii="Arial" w:hAnsi="Arial" w:cs="Arial"/>
          <w:szCs w:val="24"/>
        </w:rPr>
      </w:pPr>
      <w:r w:rsidRPr="008A1708">
        <w:rPr>
          <w:rFonts w:ascii="Arial" w:hAnsi="Arial" w:cs="Arial"/>
          <w:szCs w:val="24"/>
        </w:rPr>
        <w:t>The scope of this contract will include:</w:t>
      </w:r>
    </w:p>
    <w:p w14:paraId="74FEB40B" w14:textId="77777777" w:rsidR="008A1708" w:rsidRPr="008A1708" w:rsidRDefault="008A1708" w:rsidP="008A1708">
      <w:pPr>
        <w:tabs>
          <w:tab w:val="left" w:pos="1350"/>
        </w:tabs>
        <w:spacing w:before="0" w:after="0"/>
        <w:rPr>
          <w:rFonts w:ascii="Arial" w:hAnsi="Arial" w:cs="Arial"/>
          <w:szCs w:val="24"/>
        </w:rPr>
      </w:pPr>
    </w:p>
    <w:p w14:paraId="6A4DF96A" w14:textId="15C608CE"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Advise on drafting of proposed legislation, regulations, rules, policies</w:t>
      </w:r>
      <w:r w:rsidR="00814984">
        <w:rPr>
          <w:rFonts w:ascii="Arial" w:hAnsi="Arial" w:cs="Arial"/>
        </w:rPr>
        <w:t>,</w:t>
      </w:r>
      <w:r w:rsidRPr="008A1708">
        <w:rPr>
          <w:rFonts w:ascii="Arial" w:hAnsi="Arial" w:cs="Arial"/>
        </w:rPr>
        <w:t xml:space="preserve"> and plan documents regarding benefit plans under Chapter 40 of the Wisconsin Statutes to ensure compliance with the qualification provisions for public employee retirement plans under the IRC to maintain the status of the WRS as a governmental plan under 26 USC § 414(d) and 29 USC § 1002(32).</w:t>
      </w:r>
    </w:p>
    <w:p w14:paraId="4C66353E" w14:textId="77777777"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lastRenderedPageBreak/>
        <w:t>Provide legal advice and guidance on federal tax and international tax matters relating to the administration of public employee benefit plans under the IRC and related Treasury Regulations and Chapter 40 of the Wisconsin Statutes.</w:t>
      </w:r>
    </w:p>
    <w:p w14:paraId="08156E48" w14:textId="77777777"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Respond to and represent the WRS in the event of an IRS examination of any retirement or benefit plans administered by ETF.</w:t>
      </w:r>
    </w:p>
    <w:p w14:paraId="39348311" w14:textId="4262FE65"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 xml:space="preserve">Represent or assist in the representation of </w:t>
      </w:r>
      <w:r w:rsidR="000B4E75">
        <w:rPr>
          <w:rFonts w:ascii="Arial" w:hAnsi="Arial" w:cs="Arial"/>
        </w:rPr>
        <w:t>the Department</w:t>
      </w:r>
      <w:r w:rsidRPr="008A1708">
        <w:rPr>
          <w:rFonts w:ascii="Arial" w:hAnsi="Arial" w:cs="Arial"/>
        </w:rPr>
        <w:t xml:space="preserve"> before the IRS if the IRS seeks fines, forfeitures, penalties or other recovery for non-compliance by </w:t>
      </w:r>
      <w:r w:rsidR="005F58DC">
        <w:rPr>
          <w:rFonts w:ascii="Arial" w:hAnsi="Arial" w:cs="Arial"/>
        </w:rPr>
        <w:t>the Department</w:t>
      </w:r>
      <w:r w:rsidRPr="008A1708">
        <w:rPr>
          <w:rFonts w:ascii="Arial" w:hAnsi="Arial" w:cs="Arial"/>
        </w:rPr>
        <w:t xml:space="preserve"> in the administration of the WRS.</w:t>
      </w:r>
    </w:p>
    <w:p w14:paraId="2E9504E2" w14:textId="77777777"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Provide timely informational updates regarding changes to federal law and regulations that may affect the WRS.</w:t>
      </w:r>
    </w:p>
    <w:p w14:paraId="25E9268C" w14:textId="683215FE" w:rsid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 xml:space="preserve">Work with </w:t>
      </w:r>
      <w:r w:rsidR="005F58DC">
        <w:rPr>
          <w:rFonts w:ascii="Arial" w:hAnsi="Arial" w:cs="Arial"/>
        </w:rPr>
        <w:t>Department</w:t>
      </w:r>
      <w:r w:rsidRPr="008A1708">
        <w:rPr>
          <w:rFonts w:ascii="Arial" w:hAnsi="Arial" w:cs="Arial"/>
        </w:rPr>
        <w:t xml:space="preserve"> staff, or, as directed by </w:t>
      </w:r>
      <w:r w:rsidR="005F58DC">
        <w:rPr>
          <w:rFonts w:ascii="Arial" w:hAnsi="Arial" w:cs="Arial"/>
        </w:rPr>
        <w:t>the Department</w:t>
      </w:r>
      <w:r w:rsidRPr="008A1708">
        <w:rPr>
          <w:rFonts w:ascii="Arial" w:hAnsi="Arial" w:cs="Arial"/>
        </w:rPr>
        <w:t>, with other entities, to resolve issues related to tax-preferred programs administered by third parties.</w:t>
      </w:r>
    </w:p>
    <w:p w14:paraId="7C789788" w14:textId="36926143" w:rsidR="008A1708" w:rsidRPr="000D3BDE" w:rsidRDefault="00727E26" w:rsidP="000D3BDE">
      <w:pPr>
        <w:pStyle w:val="BodyText"/>
        <w:widowControl w:val="0"/>
        <w:numPr>
          <w:ilvl w:val="0"/>
          <w:numId w:val="29"/>
        </w:numPr>
        <w:suppressAutoHyphens/>
        <w:spacing w:before="0" w:after="0"/>
        <w:ind w:left="720"/>
        <w:jc w:val="both"/>
        <w:rPr>
          <w:rFonts w:ascii="Arial" w:hAnsi="Arial" w:cs="Arial"/>
        </w:rPr>
      </w:pPr>
      <w:r w:rsidRPr="000D3BDE">
        <w:rPr>
          <w:rFonts w:ascii="Arial" w:hAnsi="Arial" w:cs="Arial"/>
        </w:rPr>
        <w:t xml:space="preserve">Provide </w:t>
      </w:r>
      <w:r w:rsidR="00553795" w:rsidRPr="000D3BDE">
        <w:rPr>
          <w:rFonts w:ascii="Arial" w:hAnsi="Arial" w:cs="Arial"/>
        </w:rPr>
        <w:t>legal advice and guidance on othe</w:t>
      </w:r>
      <w:r w:rsidR="00D66D79" w:rsidRPr="000D3BDE">
        <w:rPr>
          <w:rFonts w:ascii="Arial" w:hAnsi="Arial" w:cs="Arial"/>
        </w:rPr>
        <w:t xml:space="preserve">r matters related to the administration of </w:t>
      </w:r>
      <w:r w:rsidR="00B95931">
        <w:rPr>
          <w:rFonts w:ascii="Arial" w:hAnsi="Arial" w:cs="Arial"/>
        </w:rPr>
        <w:t>the various benefit programs of the</w:t>
      </w:r>
      <w:r w:rsidR="00D66D79" w:rsidRPr="000D3BDE">
        <w:rPr>
          <w:rFonts w:ascii="Arial" w:hAnsi="Arial" w:cs="Arial"/>
        </w:rPr>
        <w:t xml:space="preserve"> WRS</w:t>
      </w:r>
      <w:r w:rsidR="00A54D77" w:rsidRPr="000D3BDE">
        <w:rPr>
          <w:rFonts w:ascii="Arial" w:hAnsi="Arial" w:cs="Arial"/>
        </w:rPr>
        <w:t>, including legal services related to contracts between the Department and vendors for benefit plan systems and services</w:t>
      </w:r>
      <w:r w:rsidR="00D66D79" w:rsidRPr="000D3BDE">
        <w:rPr>
          <w:rFonts w:ascii="Arial" w:hAnsi="Arial" w:cs="Arial"/>
        </w:rPr>
        <w:t>.</w:t>
      </w:r>
    </w:p>
    <w:p w14:paraId="7AB8709C" w14:textId="2605B056" w:rsidR="008A1708" w:rsidRPr="008A1708" w:rsidRDefault="008A1708" w:rsidP="00676151">
      <w:pPr>
        <w:pStyle w:val="BodyText"/>
        <w:widowControl w:val="0"/>
        <w:numPr>
          <w:ilvl w:val="0"/>
          <w:numId w:val="29"/>
        </w:numPr>
        <w:suppressAutoHyphens/>
        <w:spacing w:before="0" w:after="0"/>
        <w:ind w:left="720"/>
        <w:jc w:val="both"/>
        <w:rPr>
          <w:rFonts w:ascii="Arial" w:hAnsi="Arial" w:cs="Arial"/>
        </w:rPr>
      </w:pPr>
      <w:r w:rsidRPr="008A1708">
        <w:rPr>
          <w:rFonts w:ascii="Arial" w:hAnsi="Arial" w:cs="Arial"/>
        </w:rPr>
        <w:t>Upon request, attend board meetings and other staff meetings in Madison, Wisconsin. Travel costs to be reimbursed consistent with State authorized rates. Vendor must submit qualified receipts to receive reimbursement.</w:t>
      </w:r>
    </w:p>
    <w:bookmarkEnd w:id="20"/>
    <w:bookmarkEnd w:id="21"/>
    <w:p w14:paraId="4D6BED38" w14:textId="41C86E21" w:rsidR="00FA5AE7" w:rsidRPr="00FF6204" w:rsidRDefault="006400FF" w:rsidP="00FF6204">
      <w:pPr>
        <w:pStyle w:val="Heading2"/>
        <w:jc w:val="both"/>
        <w:rPr>
          <w:rFonts w:ascii="Arial" w:hAnsi="Arial"/>
        </w:rPr>
      </w:pPr>
      <w:r w:rsidRPr="00F320E2">
        <w:rPr>
          <w:rFonts w:ascii="Arial" w:hAnsi="Arial"/>
        </w:rPr>
        <w:t>Additional</w:t>
      </w:r>
      <w:r>
        <w:t xml:space="preserve"> </w:t>
      </w:r>
      <w:r w:rsidR="00FA5AE7" w:rsidRPr="00FF6204">
        <w:rPr>
          <w:rFonts w:ascii="Arial" w:hAnsi="Arial"/>
        </w:rPr>
        <w:t>Background Information</w:t>
      </w:r>
    </w:p>
    <w:p w14:paraId="166CF497" w14:textId="62C91F7B" w:rsidR="008A1708" w:rsidRPr="008A1708" w:rsidRDefault="008A1708" w:rsidP="006D468F">
      <w:pPr>
        <w:jc w:val="both"/>
      </w:pPr>
      <w:r w:rsidRPr="008A1708">
        <w:rPr>
          <w:rFonts w:ascii="Arial" w:hAnsi="Arial" w:cs="Arial"/>
        </w:rPr>
        <w:t>Program background information is provided to assist the Proposer in completing the RFP response document. For additional information on the programs, please review these related websites:</w:t>
      </w:r>
    </w:p>
    <w:p w14:paraId="35DE813B" w14:textId="20131081" w:rsidR="00EA1E7E" w:rsidRPr="00142A2D" w:rsidRDefault="00FA5AE7" w:rsidP="00142A2D">
      <w:pPr>
        <w:pStyle w:val="Caption"/>
        <w:rPr>
          <w:rFonts w:ascii="Arial" w:hAnsi="Arial" w:cs="Arial"/>
          <w:szCs w:val="22"/>
        </w:rPr>
      </w:pPr>
      <w:r w:rsidRPr="00FC582C">
        <w:rPr>
          <w:rFonts w:ascii="Arial" w:hAnsi="Arial" w:cs="Arial"/>
          <w:sz w:val="22"/>
          <w:szCs w:val="22"/>
        </w:rPr>
        <w:t xml:space="preserve">Table </w:t>
      </w:r>
      <w:r w:rsidR="00197ACC">
        <w:rPr>
          <w:rFonts w:ascii="Arial" w:hAnsi="Arial" w:cs="Arial"/>
          <w:sz w:val="22"/>
          <w:szCs w:val="22"/>
        </w:rPr>
        <w:t>1</w:t>
      </w:r>
      <w:r w:rsidR="008001E3">
        <w:rPr>
          <w:rFonts w:ascii="Arial" w:hAnsi="Arial" w:cs="Arial"/>
          <w:sz w:val="22"/>
          <w:szCs w:val="22"/>
        </w:rPr>
        <w:t>.</w:t>
      </w:r>
      <w:r w:rsidRPr="00FC582C">
        <w:rPr>
          <w:rFonts w:ascii="Arial" w:hAnsi="Arial" w:cs="Arial"/>
          <w:sz w:val="22"/>
          <w:szCs w:val="22"/>
        </w:rPr>
        <w:t xml:space="preserve"> </w:t>
      </w:r>
      <w:r w:rsidR="00345961">
        <w:rPr>
          <w:rFonts w:ascii="Arial" w:hAnsi="Arial" w:cs="Arial"/>
          <w:sz w:val="22"/>
          <w:szCs w:val="22"/>
        </w:rPr>
        <w:t>Resources</w:t>
      </w:r>
    </w:p>
    <w:tbl>
      <w:tblPr>
        <w:tblStyle w:val="TableGrid"/>
        <w:tblW w:w="9355" w:type="dxa"/>
        <w:tblLook w:val="04A0" w:firstRow="1" w:lastRow="0" w:firstColumn="1" w:lastColumn="0" w:noHBand="0" w:noVBand="1"/>
      </w:tblPr>
      <w:tblGrid>
        <w:gridCol w:w="3865"/>
        <w:gridCol w:w="5490"/>
      </w:tblGrid>
      <w:tr w:rsidR="0060528C" w:rsidRPr="0060528C" w14:paraId="22F9E37C" w14:textId="77777777" w:rsidTr="001A6D00">
        <w:tc>
          <w:tcPr>
            <w:tcW w:w="3865" w:type="dxa"/>
            <w:shd w:val="clear" w:color="auto" w:fill="1F497D" w:themeFill="text2"/>
          </w:tcPr>
          <w:p w14:paraId="6BD3445B" w14:textId="5EC64668" w:rsidR="0060528C" w:rsidRPr="004E47AF" w:rsidRDefault="0060528C" w:rsidP="00935859">
            <w:pPr>
              <w:pStyle w:val="BodyText"/>
              <w:rPr>
                <w:rFonts w:ascii="Arial" w:hAnsi="Arial" w:cs="Arial"/>
                <w:b/>
                <w:bCs/>
                <w:color w:val="FFFFFF" w:themeColor="background1"/>
                <w:szCs w:val="22"/>
              </w:rPr>
            </w:pPr>
            <w:r w:rsidRPr="004E47AF">
              <w:rPr>
                <w:rFonts w:ascii="Arial" w:hAnsi="Arial" w:cs="Arial"/>
                <w:b/>
                <w:bCs/>
                <w:color w:val="FFFFFF" w:themeColor="background1"/>
                <w:szCs w:val="22"/>
              </w:rPr>
              <w:t>Title</w:t>
            </w:r>
          </w:p>
        </w:tc>
        <w:tc>
          <w:tcPr>
            <w:tcW w:w="5490" w:type="dxa"/>
            <w:shd w:val="clear" w:color="auto" w:fill="1F497D" w:themeFill="text2"/>
          </w:tcPr>
          <w:p w14:paraId="22F23FF6" w14:textId="4CADDF5D" w:rsidR="0060528C" w:rsidRPr="004E47AF" w:rsidRDefault="0060528C" w:rsidP="00935859">
            <w:pPr>
              <w:pStyle w:val="BodyText"/>
              <w:rPr>
                <w:rFonts w:ascii="Arial" w:hAnsi="Arial" w:cs="Arial"/>
                <w:b/>
                <w:bCs/>
                <w:color w:val="FFFFFF" w:themeColor="background1"/>
                <w:szCs w:val="22"/>
              </w:rPr>
            </w:pPr>
            <w:r w:rsidRPr="004E47AF">
              <w:rPr>
                <w:rFonts w:ascii="Arial" w:hAnsi="Arial" w:cs="Arial"/>
                <w:b/>
                <w:bCs/>
                <w:color w:val="FFFFFF" w:themeColor="background1"/>
                <w:szCs w:val="22"/>
              </w:rPr>
              <w:t>Web Address</w:t>
            </w:r>
          </w:p>
        </w:tc>
      </w:tr>
      <w:tr w:rsidR="0060528C" w:rsidRPr="005E064C" w14:paraId="2FFD8DD4" w14:textId="77777777" w:rsidTr="001A6D00">
        <w:tc>
          <w:tcPr>
            <w:tcW w:w="3865" w:type="dxa"/>
            <w:shd w:val="clear" w:color="auto" w:fill="DBE5F1" w:themeFill="accent1" w:themeFillTint="33"/>
            <w:vAlign w:val="center"/>
          </w:tcPr>
          <w:p w14:paraId="6798D8D9" w14:textId="047EB8EE" w:rsidR="0060528C" w:rsidRPr="005E064C" w:rsidRDefault="0060528C" w:rsidP="00017AA8">
            <w:pPr>
              <w:pStyle w:val="BodyText"/>
              <w:spacing w:before="60" w:after="60"/>
              <w:jc w:val="left"/>
              <w:rPr>
                <w:rFonts w:ascii="Arial" w:hAnsi="Arial" w:cs="Arial"/>
                <w:sz w:val="20"/>
                <w:szCs w:val="20"/>
              </w:rPr>
            </w:pPr>
            <w:r w:rsidRPr="005E064C">
              <w:rPr>
                <w:rFonts w:ascii="Arial" w:hAnsi="Arial" w:cs="Arial"/>
                <w:color w:val="000000"/>
                <w:sz w:val="20"/>
                <w:szCs w:val="20"/>
                <w:lang w:bidi="en-US"/>
              </w:rPr>
              <w:t>Employee Trust Funds Website</w:t>
            </w:r>
          </w:p>
        </w:tc>
        <w:tc>
          <w:tcPr>
            <w:tcW w:w="5490" w:type="dxa"/>
            <w:shd w:val="clear" w:color="auto" w:fill="DBE5F1" w:themeFill="accent1" w:themeFillTint="33"/>
            <w:vAlign w:val="center"/>
          </w:tcPr>
          <w:p w14:paraId="6DC3DDA3" w14:textId="3621FBB5" w:rsidR="0060528C" w:rsidRPr="005E064C" w:rsidRDefault="00F302F3" w:rsidP="00017AA8">
            <w:pPr>
              <w:pStyle w:val="BodyText"/>
              <w:spacing w:before="60" w:after="60"/>
              <w:jc w:val="left"/>
              <w:rPr>
                <w:rFonts w:ascii="Arial" w:hAnsi="Arial" w:cs="Arial"/>
                <w:sz w:val="20"/>
                <w:szCs w:val="20"/>
              </w:rPr>
            </w:pPr>
            <w:hyperlink r:id="rId15" w:history="1">
              <w:r w:rsidR="0060528C" w:rsidRPr="005E064C">
                <w:rPr>
                  <w:rFonts w:ascii="Arial" w:hAnsi="Arial" w:cs="Arial"/>
                  <w:color w:val="305496"/>
                  <w:sz w:val="20"/>
                  <w:szCs w:val="20"/>
                  <w:u w:val="single"/>
                  <w:lang w:bidi="en-US"/>
                </w:rPr>
                <w:t>http://etf.wi.gov</w:t>
              </w:r>
            </w:hyperlink>
          </w:p>
        </w:tc>
      </w:tr>
      <w:tr w:rsidR="004E47AF" w:rsidRPr="005E064C" w14:paraId="5DD23482" w14:textId="77777777" w:rsidTr="001A6D00">
        <w:tc>
          <w:tcPr>
            <w:tcW w:w="3865" w:type="dxa"/>
            <w:shd w:val="clear" w:color="auto" w:fill="DBE5F1" w:themeFill="accent1" w:themeFillTint="33"/>
            <w:vAlign w:val="center"/>
          </w:tcPr>
          <w:p w14:paraId="6EE0FD04" w14:textId="63678A04" w:rsidR="004E47AF" w:rsidRPr="005E064C" w:rsidRDefault="004E47AF" w:rsidP="00017AA8">
            <w:pPr>
              <w:pStyle w:val="BodyText"/>
              <w:spacing w:before="60" w:after="60"/>
              <w:rPr>
                <w:rFonts w:ascii="Arial" w:hAnsi="Arial" w:cs="Arial"/>
                <w:color w:val="000000"/>
                <w:sz w:val="20"/>
                <w:szCs w:val="20"/>
                <w:lang w:bidi="en-US"/>
              </w:rPr>
            </w:pPr>
            <w:r>
              <w:rPr>
                <w:rFonts w:ascii="Arial" w:hAnsi="Arial" w:cs="Arial"/>
                <w:color w:val="000000"/>
                <w:sz w:val="20"/>
                <w:szCs w:val="20"/>
                <w:lang w:bidi="en-US"/>
              </w:rPr>
              <w:t>RFP ETJ00</w:t>
            </w:r>
            <w:r w:rsidR="008A1708">
              <w:rPr>
                <w:rFonts w:ascii="Arial" w:hAnsi="Arial" w:cs="Arial"/>
                <w:color w:val="000000"/>
                <w:sz w:val="20"/>
                <w:szCs w:val="20"/>
                <w:lang w:bidi="en-US"/>
              </w:rPr>
              <w:t>60</w:t>
            </w:r>
            <w:r>
              <w:rPr>
                <w:rFonts w:ascii="Arial" w:hAnsi="Arial" w:cs="Arial"/>
                <w:color w:val="000000"/>
                <w:sz w:val="20"/>
                <w:szCs w:val="20"/>
                <w:lang w:bidi="en-US"/>
              </w:rPr>
              <w:t xml:space="preserve"> </w:t>
            </w:r>
            <w:r w:rsidR="00F00EAA">
              <w:rPr>
                <w:rFonts w:ascii="Arial" w:hAnsi="Arial" w:cs="Arial"/>
                <w:color w:val="000000"/>
                <w:sz w:val="20"/>
                <w:szCs w:val="20"/>
                <w:lang w:bidi="en-US"/>
              </w:rPr>
              <w:t>Federal Tax Counsel</w:t>
            </w:r>
          </w:p>
        </w:tc>
        <w:tc>
          <w:tcPr>
            <w:tcW w:w="5490" w:type="dxa"/>
            <w:shd w:val="clear" w:color="auto" w:fill="DBE5F1" w:themeFill="accent1" w:themeFillTint="33"/>
            <w:vAlign w:val="center"/>
          </w:tcPr>
          <w:p w14:paraId="4857728C" w14:textId="2ACC3EF5" w:rsidR="004E47AF" w:rsidRPr="00F00EAA" w:rsidRDefault="00F302F3" w:rsidP="00F00EAA">
            <w:pPr>
              <w:pStyle w:val="BodyText"/>
              <w:spacing w:before="60" w:after="60"/>
              <w:rPr>
                <w:rFonts w:ascii="Arial" w:hAnsi="Arial" w:cs="Arial"/>
                <w:sz w:val="20"/>
                <w:szCs w:val="20"/>
              </w:rPr>
            </w:pPr>
            <w:hyperlink r:id="rId16" w:history="1">
              <w:r w:rsidR="00F00EAA" w:rsidRPr="00F00EAA">
                <w:rPr>
                  <w:rStyle w:val="Hyperlink"/>
                  <w:rFonts w:ascii="Arial" w:hAnsi="Arial" w:cs="Arial"/>
                  <w:sz w:val="20"/>
                  <w:szCs w:val="20"/>
                </w:rPr>
                <w:t>https://etf.wi.gov/node/19681</w:t>
              </w:r>
            </w:hyperlink>
            <w:hyperlink r:id="rId17" w:history="1"/>
          </w:p>
        </w:tc>
      </w:tr>
      <w:tr w:rsidR="0060528C" w:rsidRPr="005E064C" w14:paraId="56E564C6" w14:textId="77777777" w:rsidTr="001A6D00">
        <w:tc>
          <w:tcPr>
            <w:tcW w:w="3865" w:type="dxa"/>
            <w:shd w:val="clear" w:color="auto" w:fill="DBE5F1" w:themeFill="accent1" w:themeFillTint="33"/>
            <w:vAlign w:val="center"/>
          </w:tcPr>
          <w:p w14:paraId="2D36CFB0" w14:textId="4C7D70C8" w:rsidR="0060528C" w:rsidRPr="005E064C" w:rsidRDefault="0060528C" w:rsidP="00017AA8">
            <w:pPr>
              <w:pStyle w:val="BodyText"/>
              <w:spacing w:before="60" w:after="60"/>
              <w:jc w:val="left"/>
              <w:rPr>
                <w:rFonts w:ascii="Arial" w:hAnsi="Arial" w:cs="Arial"/>
                <w:sz w:val="20"/>
                <w:szCs w:val="20"/>
              </w:rPr>
            </w:pPr>
            <w:r w:rsidRPr="005E064C">
              <w:rPr>
                <w:rFonts w:ascii="Arial" w:hAnsi="Arial" w:cs="Arial"/>
                <w:sz w:val="20"/>
                <w:szCs w:val="20"/>
              </w:rPr>
              <w:t>Wis</w:t>
            </w:r>
            <w:r w:rsidR="001A6D00">
              <w:rPr>
                <w:rFonts w:ascii="Arial" w:hAnsi="Arial" w:cs="Arial"/>
                <w:sz w:val="20"/>
                <w:szCs w:val="20"/>
              </w:rPr>
              <w:t>. Admin. Code C</w:t>
            </w:r>
            <w:r w:rsidRPr="005E064C">
              <w:rPr>
                <w:rFonts w:ascii="Arial" w:hAnsi="Arial" w:cs="Arial"/>
                <w:sz w:val="20"/>
                <w:szCs w:val="20"/>
              </w:rPr>
              <w:t>hapter</w:t>
            </w:r>
            <w:r w:rsidR="009708CB">
              <w:rPr>
                <w:rFonts w:ascii="Arial" w:hAnsi="Arial" w:cs="Arial"/>
                <w:sz w:val="20"/>
                <w:szCs w:val="20"/>
              </w:rPr>
              <w:t xml:space="preserve"> </w:t>
            </w:r>
            <w:r w:rsidRPr="005E064C">
              <w:rPr>
                <w:rFonts w:ascii="Arial" w:hAnsi="Arial" w:cs="Arial"/>
                <w:sz w:val="20"/>
                <w:szCs w:val="20"/>
              </w:rPr>
              <w:t>11 Appeals</w:t>
            </w:r>
          </w:p>
        </w:tc>
        <w:tc>
          <w:tcPr>
            <w:tcW w:w="5490" w:type="dxa"/>
            <w:shd w:val="clear" w:color="auto" w:fill="DBE5F1" w:themeFill="accent1" w:themeFillTint="33"/>
            <w:vAlign w:val="center"/>
          </w:tcPr>
          <w:p w14:paraId="2ACA6C54" w14:textId="7099A2B9" w:rsidR="0060528C" w:rsidRPr="005E064C" w:rsidRDefault="00F302F3" w:rsidP="00017AA8">
            <w:pPr>
              <w:pStyle w:val="BodyText"/>
              <w:spacing w:before="60" w:after="60"/>
              <w:jc w:val="left"/>
              <w:rPr>
                <w:rFonts w:ascii="Arial" w:hAnsi="Arial" w:cs="Arial"/>
                <w:sz w:val="20"/>
                <w:szCs w:val="20"/>
              </w:rPr>
            </w:pPr>
            <w:hyperlink r:id="rId18" w:history="1">
              <w:r w:rsidR="0060528C" w:rsidRPr="005E064C">
                <w:rPr>
                  <w:rFonts w:ascii="Arial" w:hAnsi="Arial" w:cs="Arial"/>
                  <w:color w:val="305496"/>
                  <w:sz w:val="20"/>
                  <w:szCs w:val="20"/>
                  <w:u w:val="single"/>
                  <w:lang w:bidi="en-US"/>
                </w:rPr>
                <w:t>http://docs.legis.wisconsin.gov/code/admin_code/etf/11</w:t>
              </w:r>
            </w:hyperlink>
          </w:p>
        </w:tc>
      </w:tr>
      <w:tr w:rsidR="0060528C" w:rsidRPr="005E064C" w14:paraId="06DFD6C2" w14:textId="77777777" w:rsidTr="001A6D00">
        <w:tc>
          <w:tcPr>
            <w:tcW w:w="3865" w:type="dxa"/>
            <w:shd w:val="clear" w:color="auto" w:fill="DBE5F1" w:themeFill="accent1" w:themeFillTint="33"/>
            <w:vAlign w:val="center"/>
          </w:tcPr>
          <w:p w14:paraId="3957F245" w14:textId="363ECA87" w:rsidR="0060528C" w:rsidRPr="005E064C" w:rsidRDefault="0060528C" w:rsidP="00017AA8">
            <w:pPr>
              <w:pStyle w:val="BodyText"/>
              <w:spacing w:before="60" w:after="60"/>
              <w:jc w:val="left"/>
              <w:rPr>
                <w:rFonts w:ascii="Arial" w:hAnsi="Arial" w:cs="Arial"/>
                <w:sz w:val="20"/>
                <w:szCs w:val="20"/>
              </w:rPr>
            </w:pPr>
            <w:r w:rsidRPr="005E064C">
              <w:rPr>
                <w:rFonts w:ascii="Arial" w:hAnsi="Arial" w:cs="Arial"/>
                <w:color w:val="000000"/>
                <w:sz w:val="20"/>
                <w:szCs w:val="20"/>
                <w:lang w:bidi="en-US"/>
              </w:rPr>
              <w:t>Wis</w:t>
            </w:r>
            <w:r w:rsidR="001A6D00">
              <w:rPr>
                <w:rFonts w:ascii="Arial" w:hAnsi="Arial" w:cs="Arial"/>
                <w:color w:val="000000"/>
                <w:sz w:val="20"/>
                <w:szCs w:val="20"/>
                <w:lang w:bidi="en-US"/>
              </w:rPr>
              <w:t>.</w:t>
            </w:r>
            <w:r w:rsidRPr="005E064C">
              <w:rPr>
                <w:rFonts w:ascii="Arial" w:hAnsi="Arial" w:cs="Arial"/>
                <w:color w:val="000000"/>
                <w:sz w:val="20"/>
                <w:szCs w:val="20"/>
                <w:lang w:bidi="en-US"/>
              </w:rPr>
              <w:t xml:space="preserve"> State Statutes</w:t>
            </w:r>
            <w:r w:rsidR="001A6D00">
              <w:rPr>
                <w:rFonts w:ascii="Arial" w:hAnsi="Arial" w:cs="Arial"/>
                <w:color w:val="000000"/>
                <w:sz w:val="20"/>
                <w:szCs w:val="20"/>
                <w:lang w:bidi="en-US"/>
              </w:rPr>
              <w:t xml:space="preserve"> </w:t>
            </w:r>
            <w:r w:rsidRPr="005E064C">
              <w:rPr>
                <w:rFonts w:ascii="Arial" w:hAnsi="Arial" w:cs="Arial"/>
                <w:color w:val="000000"/>
                <w:sz w:val="20"/>
                <w:szCs w:val="20"/>
                <w:lang w:bidi="en-US"/>
              </w:rPr>
              <w:t>Chapter 40</w:t>
            </w:r>
          </w:p>
        </w:tc>
        <w:tc>
          <w:tcPr>
            <w:tcW w:w="5490" w:type="dxa"/>
            <w:shd w:val="clear" w:color="auto" w:fill="DBE5F1" w:themeFill="accent1" w:themeFillTint="33"/>
            <w:vAlign w:val="center"/>
          </w:tcPr>
          <w:p w14:paraId="7DF621F2" w14:textId="2D2279D9" w:rsidR="0060528C" w:rsidRPr="005E064C" w:rsidRDefault="00F302F3" w:rsidP="00017AA8">
            <w:pPr>
              <w:pStyle w:val="BodyText"/>
              <w:spacing w:before="60" w:after="60"/>
              <w:jc w:val="left"/>
              <w:rPr>
                <w:rFonts w:ascii="Arial" w:hAnsi="Arial" w:cs="Arial"/>
                <w:sz w:val="20"/>
                <w:szCs w:val="20"/>
              </w:rPr>
            </w:pPr>
            <w:hyperlink r:id="rId19" w:history="1">
              <w:r w:rsidR="0060528C" w:rsidRPr="005E064C">
                <w:rPr>
                  <w:rFonts w:ascii="Arial" w:hAnsi="Arial" w:cs="Arial"/>
                  <w:color w:val="305496"/>
                  <w:sz w:val="20"/>
                  <w:szCs w:val="20"/>
                  <w:u w:val="single"/>
                  <w:lang w:bidi="en-US"/>
                </w:rPr>
                <w:t>http://www.legis.state.wi.us/statutes/Stat0040.pdf</w:t>
              </w:r>
            </w:hyperlink>
          </w:p>
        </w:tc>
      </w:tr>
      <w:tr w:rsidR="006777D7" w:rsidRPr="005E064C" w14:paraId="6A3D3B1C" w14:textId="77777777" w:rsidTr="001A6D00">
        <w:tc>
          <w:tcPr>
            <w:tcW w:w="3865" w:type="dxa"/>
            <w:shd w:val="clear" w:color="auto" w:fill="DBE5F1" w:themeFill="accent1" w:themeFillTint="33"/>
            <w:vAlign w:val="center"/>
          </w:tcPr>
          <w:p w14:paraId="3D68F4D7" w14:textId="6F1BCA1F" w:rsidR="006777D7" w:rsidRPr="005E064C" w:rsidRDefault="008A1708" w:rsidP="00017AA8">
            <w:pPr>
              <w:pStyle w:val="BodyText"/>
              <w:spacing w:before="60" w:after="60"/>
              <w:rPr>
                <w:rFonts w:ascii="Arial" w:hAnsi="Arial" w:cs="Arial"/>
                <w:color w:val="000000"/>
                <w:sz w:val="20"/>
                <w:szCs w:val="20"/>
                <w:lang w:bidi="en-US"/>
              </w:rPr>
            </w:pPr>
            <w:r>
              <w:rPr>
                <w:rFonts w:ascii="Arial" w:hAnsi="Arial" w:cs="Arial"/>
                <w:color w:val="000000"/>
                <w:sz w:val="20"/>
                <w:szCs w:val="20"/>
                <w:lang w:bidi="en-US"/>
              </w:rPr>
              <w:t>WRS 2020 Program Fact Sheet</w:t>
            </w:r>
          </w:p>
        </w:tc>
        <w:tc>
          <w:tcPr>
            <w:tcW w:w="5490" w:type="dxa"/>
            <w:shd w:val="clear" w:color="auto" w:fill="DBE5F1" w:themeFill="accent1" w:themeFillTint="33"/>
            <w:vAlign w:val="center"/>
          </w:tcPr>
          <w:p w14:paraId="7E85B352" w14:textId="72EB2F10" w:rsidR="00A31F1C" w:rsidRDefault="00F302F3">
            <w:pPr>
              <w:pStyle w:val="BodyText"/>
              <w:spacing w:before="60" w:after="60"/>
            </w:pPr>
            <w:hyperlink r:id="rId20" w:history="1">
              <w:r w:rsidR="00A31F1C" w:rsidRPr="006D031B">
                <w:rPr>
                  <w:rStyle w:val="Hyperlink"/>
                </w:rPr>
                <w:t>https://etf.wi.gov/publications/et8901/download?inline</w:t>
              </w:r>
            </w:hyperlink>
          </w:p>
        </w:tc>
      </w:tr>
    </w:tbl>
    <w:p w14:paraId="474EBCAF" w14:textId="4329C0DC" w:rsidR="00BD6DAC" w:rsidRPr="009564A9" w:rsidRDefault="00BD6DAC" w:rsidP="00303D41">
      <w:pPr>
        <w:pStyle w:val="Heading2"/>
        <w:jc w:val="both"/>
        <w:rPr>
          <w:rFonts w:ascii="Arial" w:hAnsi="Arial"/>
        </w:rPr>
      </w:pPr>
      <w:r w:rsidRPr="009564A9">
        <w:rPr>
          <w:rFonts w:ascii="Arial" w:hAnsi="Arial"/>
        </w:rPr>
        <w:t>Procuring and Contracting Agency</w:t>
      </w:r>
    </w:p>
    <w:p w14:paraId="54C64DCB" w14:textId="2E5F391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EF3371" w:rsidRPr="00E4633E">
        <w:rPr>
          <w:rFonts w:cs="Arial"/>
        </w:rPr>
        <w:t xml:space="preserve"> on behalf of </w:t>
      </w:r>
      <w:r w:rsidR="00332735" w:rsidRPr="00E4633E">
        <w:rPr>
          <w:rFonts w:cs="Arial"/>
        </w:rPr>
        <w:t>the Board</w:t>
      </w:r>
      <w:r w:rsidRPr="00283A0B">
        <w:rPr>
          <w:rFonts w:cs="Arial"/>
        </w:rPr>
        <w:t xml:space="preserve">. </w:t>
      </w:r>
      <w:r w:rsidR="00387304">
        <w:rPr>
          <w:rFonts w:cs="Arial"/>
        </w:rPr>
        <w:t>The Department</w:t>
      </w:r>
      <w:r w:rsidR="007B1D33">
        <w:rPr>
          <w:rFonts w:cs="Arial"/>
        </w:rPr>
        <w:t xml:space="preserve"> </w:t>
      </w:r>
      <w:r w:rsidRPr="00283A0B">
        <w:rPr>
          <w:rFonts w:cs="Arial"/>
        </w:rPr>
        <w:t xml:space="preserve">is the sole point of contact for the State </w:t>
      </w:r>
      <w:r w:rsidRPr="00FC582C">
        <w:rPr>
          <w:rFonts w:cs="Arial"/>
        </w:rPr>
        <w:t xml:space="preserve">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71534CA7" w14:textId="5A8708FA" w:rsidR="0070238E" w:rsidRPr="00FC582C" w:rsidRDefault="006456A2" w:rsidP="00A36222">
      <w:pPr>
        <w:pStyle w:val="LRWLBodyText"/>
        <w:jc w:val="both"/>
        <w:rPr>
          <w:rFonts w:cs="Arial"/>
        </w:rPr>
      </w:pPr>
      <w:r w:rsidRPr="00FC582C">
        <w:rPr>
          <w:rFonts w:cs="Arial"/>
        </w:rPr>
        <w:t xml:space="preserve">Prospective Proposers are prohibited from contacting any person other than the individual listed </w:t>
      </w:r>
      <w:r w:rsidR="0060528C">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bookmarkStart w:id="22" w:name="_Hlk512868468"/>
    </w:p>
    <w:p w14:paraId="15B382A2" w14:textId="77777777" w:rsidR="00156B35" w:rsidRDefault="00156B35" w:rsidP="0070238E">
      <w:pPr>
        <w:tabs>
          <w:tab w:val="left" w:pos="2700"/>
          <w:tab w:val="left" w:pos="4320"/>
          <w:tab w:val="left" w:pos="5760"/>
        </w:tabs>
        <w:spacing w:before="0" w:after="0"/>
        <w:rPr>
          <w:rFonts w:ascii="Arial" w:hAnsi="Arial" w:cs="Arial"/>
        </w:rPr>
      </w:pPr>
      <w:r>
        <w:rPr>
          <w:rFonts w:ascii="Arial" w:hAnsi="Arial" w:cs="Arial"/>
        </w:rPr>
        <w:t>Joanne Klaas</w:t>
      </w:r>
    </w:p>
    <w:p w14:paraId="7063B386" w14:textId="3503DC81" w:rsidR="00156B35" w:rsidRDefault="00156B35" w:rsidP="0070238E">
      <w:pPr>
        <w:tabs>
          <w:tab w:val="left" w:pos="2700"/>
          <w:tab w:val="left" w:pos="4320"/>
          <w:tab w:val="left" w:pos="5760"/>
        </w:tabs>
        <w:spacing w:before="0" w:after="0"/>
        <w:rPr>
          <w:rFonts w:ascii="Arial" w:hAnsi="Arial" w:cs="Arial"/>
        </w:rPr>
      </w:pPr>
      <w:r>
        <w:rPr>
          <w:rFonts w:ascii="Arial" w:hAnsi="Arial" w:cs="Arial"/>
        </w:rPr>
        <w:t>RFP</w:t>
      </w:r>
      <w:r w:rsidR="00467651">
        <w:rPr>
          <w:rFonts w:ascii="Arial" w:hAnsi="Arial" w:cs="Arial"/>
        </w:rPr>
        <w:t xml:space="preserve"> </w:t>
      </w:r>
      <w:r>
        <w:rPr>
          <w:rFonts w:ascii="Arial" w:hAnsi="Arial" w:cs="Arial"/>
        </w:rPr>
        <w:t>ETJ00</w:t>
      </w:r>
      <w:r w:rsidR="00BF3C65">
        <w:rPr>
          <w:rFonts w:ascii="Arial" w:hAnsi="Arial" w:cs="Arial"/>
        </w:rPr>
        <w:t>60</w:t>
      </w:r>
    </w:p>
    <w:p w14:paraId="23B09529" w14:textId="7E9D3769" w:rsidR="0070238E" w:rsidRDefault="0070238E" w:rsidP="0070238E">
      <w:pPr>
        <w:tabs>
          <w:tab w:val="left" w:pos="2700"/>
          <w:tab w:val="left" w:pos="4320"/>
          <w:tab w:val="left" w:pos="5760"/>
        </w:tabs>
        <w:spacing w:before="0" w:after="0"/>
        <w:rPr>
          <w:rFonts w:ascii="Arial" w:hAnsi="Arial" w:cs="Arial"/>
        </w:rPr>
      </w:pPr>
      <w:r w:rsidRPr="00FC582C">
        <w:rPr>
          <w:rFonts w:ascii="Arial" w:hAnsi="Arial" w:cs="Arial"/>
        </w:rPr>
        <w:t>Telephone: 608-</w:t>
      </w:r>
      <w:r>
        <w:rPr>
          <w:rFonts w:ascii="Arial" w:hAnsi="Arial" w:cs="Arial"/>
        </w:rPr>
        <w:t>261-7247</w:t>
      </w:r>
    </w:p>
    <w:p w14:paraId="48570E5A" w14:textId="77777777" w:rsidR="0070238E" w:rsidRDefault="0070238E" w:rsidP="0070238E">
      <w:pPr>
        <w:tabs>
          <w:tab w:val="left" w:pos="2700"/>
          <w:tab w:val="left" w:pos="4320"/>
          <w:tab w:val="left" w:pos="5760"/>
        </w:tabs>
        <w:spacing w:before="0" w:after="0"/>
        <w:rPr>
          <w:rStyle w:val="Hyperlink"/>
          <w:rFonts w:ascii="Arial" w:hAnsi="Arial" w:cs="Arial"/>
        </w:rPr>
      </w:pPr>
      <w:r w:rsidRPr="00FC582C">
        <w:rPr>
          <w:rFonts w:ascii="Arial" w:hAnsi="Arial" w:cs="Arial"/>
        </w:rPr>
        <w:t xml:space="preserve">E-mail: </w:t>
      </w:r>
      <w:hyperlink r:id="rId21" w:history="1">
        <w:r w:rsidRPr="00FC582C">
          <w:rPr>
            <w:rStyle w:val="Hyperlink"/>
            <w:rFonts w:ascii="Arial" w:hAnsi="Arial" w:cs="Arial"/>
          </w:rPr>
          <w:t>ETFSMBProcurement@etf.wi.gov</w:t>
        </w:r>
      </w:hyperlink>
    </w:p>
    <w:p w14:paraId="4ECE5EF9" w14:textId="77777777" w:rsidR="0070238E" w:rsidRDefault="0070238E" w:rsidP="0070238E">
      <w:pPr>
        <w:tabs>
          <w:tab w:val="left" w:pos="2700"/>
          <w:tab w:val="left" w:pos="4320"/>
          <w:tab w:val="left" w:pos="5760"/>
        </w:tabs>
        <w:spacing w:before="0" w:after="0"/>
        <w:rPr>
          <w:rFonts w:ascii="Arial" w:hAnsi="Arial" w:cs="Arial"/>
        </w:rPr>
      </w:pPr>
    </w:p>
    <w:p w14:paraId="24499081" w14:textId="360E2818" w:rsidR="00807C68" w:rsidRDefault="0070238E" w:rsidP="0070238E">
      <w:pPr>
        <w:tabs>
          <w:tab w:val="left" w:pos="2700"/>
          <w:tab w:val="left" w:pos="4320"/>
          <w:tab w:val="left" w:pos="5760"/>
        </w:tabs>
        <w:spacing w:before="0" w:after="0"/>
        <w:jc w:val="both"/>
        <w:rPr>
          <w:rFonts w:ascii="Arial" w:hAnsi="Arial" w:cs="Arial"/>
        </w:rPr>
      </w:pPr>
      <w:r w:rsidRPr="002F24BD">
        <w:rPr>
          <w:rFonts w:ascii="Arial" w:hAnsi="Arial" w:cs="Arial"/>
          <w:b/>
        </w:rPr>
        <w:lastRenderedPageBreak/>
        <w:t>NOTE:</w:t>
      </w:r>
      <w:r>
        <w:rPr>
          <w:rFonts w:ascii="Arial" w:hAnsi="Arial" w:cs="Arial"/>
        </w:rPr>
        <w:t xml:space="preserve">  </w:t>
      </w:r>
      <w:r w:rsidR="00807C68">
        <w:rPr>
          <w:rFonts w:ascii="Arial" w:hAnsi="Arial" w:cs="Arial"/>
        </w:rPr>
        <w:t xml:space="preserve">The </w:t>
      </w:r>
      <w:r>
        <w:rPr>
          <w:rFonts w:ascii="Arial" w:hAnsi="Arial" w:cs="Arial"/>
        </w:rPr>
        <w:t>Department</w:t>
      </w:r>
      <w:r w:rsidR="00807C68">
        <w:rPr>
          <w:rFonts w:ascii="Arial" w:hAnsi="Arial" w:cs="Arial"/>
        </w:rPr>
        <w:t>’s offices are closed</w:t>
      </w:r>
      <w:r>
        <w:rPr>
          <w:rFonts w:ascii="Arial" w:hAnsi="Arial" w:cs="Arial"/>
        </w:rPr>
        <w:t xml:space="preserve"> on Saturdays, Sundays, and State holidays</w:t>
      </w:r>
      <w:r w:rsidR="00807C68">
        <w:rPr>
          <w:rFonts w:ascii="Arial" w:hAnsi="Arial" w:cs="Arial"/>
        </w:rPr>
        <w:t>.</w:t>
      </w:r>
    </w:p>
    <w:p w14:paraId="4B770B3B" w14:textId="236ECB5C" w:rsidR="0070238E" w:rsidRDefault="00807C68" w:rsidP="00807C68">
      <w:pPr>
        <w:pStyle w:val="TableParagraph"/>
      </w:pPr>
      <w:r>
        <w:t xml:space="preserve">See State holidays </w:t>
      </w:r>
      <w:hyperlink r:id="rId22" w:history="1">
        <w:r w:rsidRPr="00EB7B95">
          <w:rPr>
            <w:rStyle w:val="Hyperlink"/>
          </w:rPr>
          <w:t>https://dpm.wi.gov/Pages/How_Do_I/seeStateHolidays.aspx</w:t>
        </w:r>
      </w:hyperlink>
      <w:r w:rsidR="0070238E">
        <w:t>.</w:t>
      </w:r>
    </w:p>
    <w:bookmarkEnd w:id="22"/>
    <w:p w14:paraId="35F2D8EC" w14:textId="77A4B22E" w:rsidR="00C87758" w:rsidRPr="000C0C76" w:rsidRDefault="00C87758" w:rsidP="00C87758">
      <w:pPr>
        <w:pStyle w:val="Heading2"/>
        <w:rPr>
          <w:rFonts w:ascii="Arial" w:hAnsi="Arial"/>
        </w:rPr>
      </w:pPr>
      <w:r w:rsidRPr="000C0C76">
        <w:rPr>
          <w:rFonts w:ascii="Arial" w:hAnsi="Arial"/>
        </w:rPr>
        <w:t>Definitions and Acronyms</w:t>
      </w:r>
    </w:p>
    <w:p w14:paraId="12C73B18" w14:textId="1EAC64D6" w:rsidR="009A2EE4" w:rsidRDefault="006456A2" w:rsidP="00B25D09">
      <w:pPr>
        <w:pStyle w:val="LRWLBodyText"/>
        <w:jc w:val="both"/>
        <w:rPr>
          <w:rFonts w:cs="Arial"/>
        </w:rPr>
      </w:pPr>
      <w:r w:rsidRPr="002A322F">
        <w:rPr>
          <w:rFonts w:cs="Arial"/>
        </w:rPr>
        <w:t>Words and te</w:t>
      </w:r>
      <w:r w:rsidRPr="00E4633E">
        <w:rPr>
          <w:rFonts w:cs="Arial"/>
        </w:rPr>
        <w:t>rms shall be g</w:t>
      </w:r>
      <w:r w:rsidRPr="00B25D09">
        <w:rPr>
          <w:rFonts w:cs="Arial"/>
        </w:rPr>
        <w:t>iven thei</w:t>
      </w:r>
      <w:r w:rsidR="00CD7F0A" w:rsidRPr="00B25D09">
        <w:rPr>
          <w:rFonts w:cs="Arial"/>
        </w:rPr>
        <w:t>r ordinary and usual meanings. Words and terms not defined below shall have the meanings provided by Wis. Stat. § 40.02 and Wis. Admin. Code § 10.01</w:t>
      </w:r>
      <w:r w:rsidR="00142450" w:rsidRPr="00B25D09">
        <w:rPr>
          <w:rFonts w:cs="Arial"/>
        </w:rPr>
        <w:t xml:space="preserve"> </w:t>
      </w:r>
      <w:r w:rsidR="00CD7F0A" w:rsidRPr="00B25D09">
        <w:rPr>
          <w:rFonts w:cs="Arial"/>
        </w:rPr>
        <w:t xml:space="preserve">unless otherwise clearly and unambiguously defined by the context of their usage in this </w:t>
      </w:r>
      <w:r w:rsidR="00E121D7" w:rsidRPr="00B25D09">
        <w:rPr>
          <w:rFonts w:cs="Arial"/>
        </w:rPr>
        <w:t>RFP</w:t>
      </w:r>
      <w:r w:rsidR="00CD7F0A" w:rsidRPr="00B25D09">
        <w:rPr>
          <w:rFonts w:cs="Arial"/>
        </w:rPr>
        <w:t>. Where</w:t>
      </w:r>
      <w:r w:rsidRPr="00B25D09">
        <w:rPr>
          <w:rFonts w:cs="Arial"/>
        </w:rPr>
        <w:t xml:space="preserve"> capitalized in </w:t>
      </w:r>
      <w:r w:rsidR="00942433" w:rsidRPr="00B25D09">
        <w:rPr>
          <w:rFonts w:cs="Arial"/>
        </w:rPr>
        <w:t xml:space="preserve">this </w:t>
      </w:r>
      <w:r w:rsidRPr="00B25D09">
        <w:rPr>
          <w:rFonts w:cs="Arial"/>
        </w:rPr>
        <w:t>RFP, the following definitions and acronyms shall have the meanings i</w:t>
      </w:r>
      <w:r w:rsidRPr="004F51CE">
        <w:rPr>
          <w:rFonts w:cs="Arial"/>
        </w:rPr>
        <w:t xml:space="preserve">ndicated unless otherwise </w:t>
      </w:r>
      <w:r w:rsidR="00316DB9" w:rsidRPr="004F51CE">
        <w:rPr>
          <w:rFonts w:cs="Arial"/>
        </w:rPr>
        <w:t>noted</w:t>
      </w:r>
      <w:r w:rsidR="00D56A79" w:rsidRPr="004F51CE">
        <w:rPr>
          <w:rFonts w:cs="Arial"/>
        </w:rPr>
        <w:t xml:space="preserve">. </w:t>
      </w:r>
      <w:r w:rsidRPr="004F51CE">
        <w:rPr>
          <w:rFonts w:cs="Arial"/>
        </w:rPr>
        <w:t>The meanings shall be applicable to the singular, plural, masculine, feminine, and neut</w:t>
      </w:r>
      <w:r w:rsidR="000E1C71" w:rsidRPr="00EA6D60">
        <w:rPr>
          <w:rFonts w:cs="Arial"/>
        </w:rPr>
        <w:t>ral</w:t>
      </w:r>
      <w:r w:rsidRPr="00EA6D60">
        <w:rPr>
          <w:rFonts w:cs="Arial"/>
        </w:rPr>
        <w:t xml:space="preserve"> </w:t>
      </w:r>
      <w:r w:rsidR="00030A18" w:rsidRPr="00EA6D60">
        <w:rPr>
          <w:rFonts w:cs="Arial"/>
        </w:rPr>
        <w:t xml:space="preserve">forms </w:t>
      </w:r>
      <w:r w:rsidR="00CD7F0A" w:rsidRPr="00EA6D60">
        <w:rPr>
          <w:rFonts w:cs="Arial"/>
        </w:rPr>
        <w:t xml:space="preserve">of the words and terms. </w:t>
      </w:r>
    </w:p>
    <w:p w14:paraId="6F0999E4" w14:textId="007655B4" w:rsidR="009A2EE4" w:rsidRPr="0098165E" w:rsidRDefault="009A2EE4" w:rsidP="0098165E">
      <w:pPr>
        <w:pStyle w:val="LRWLBodyText"/>
        <w:spacing w:before="0"/>
        <w:jc w:val="both"/>
        <w:rPr>
          <w:rFonts w:cs="Arial"/>
          <w:b/>
        </w:rPr>
      </w:pPr>
      <w:bookmarkStart w:id="23" w:name="_Hlk24443663"/>
      <w:r w:rsidRPr="0098165E">
        <w:rPr>
          <w:rFonts w:cs="Arial"/>
          <w:b/>
          <w:u w:val="single"/>
        </w:rPr>
        <w:t>Board</w:t>
      </w:r>
      <w:r w:rsidR="008843FD" w:rsidRPr="0098165E">
        <w:rPr>
          <w:rFonts w:cs="Arial"/>
        </w:rPr>
        <w:t xml:space="preserve"> </w:t>
      </w:r>
      <w:r w:rsidRPr="0098165E">
        <w:rPr>
          <w:rFonts w:cs="Arial"/>
        </w:rPr>
        <w:t>means State of Wisconsin</w:t>
      </w:r>
      <w:r w:rsidR="008F0AA3">
        <w:rPr>
          <w:rFonts w:cs="Arial"/>
        </w:rPr>
        <w:t xml:space="preserve"> Employee Trust Funds</w:t>
      </w:r>
      <w:r w:rsidRPr="0098165E">
        <w:rPr>
          <w:rFonts w:cs="Arial"/>
        </w:rPr>
        <w:t xml:space="preserve"> Board.</w:t>
      </w:r>
    </w:p>
    <w:p w14:paraId="5E61B697" w14:textId="2CF7821C" w:rsidR="009A2EE4" w:rsidRPr="00B25D09" w:rsidRDefault="009A2EE4" w:rsidP="0098165E">
      <w:pPr>
        <w:pStyle w:val="LRWLBodyText"/>
        <w:spacing w:before="0"/>
        <w:jc w:val="both"/>
        <w:rPr>
          <w:rFonts w:cs="Arial"/>
          <w:b/>
        </w:rPr>
      </w:pPr>
      <w:r w:rsidRPr="0098165E">
        <w:rPr>
          <w:rFonts w:cs="Arial"/>
          <w:b/>
          <w:u w:val="single"/>
        </w:rPr>
        <w:t>Business Day</w:t>
      </w:r>
      <w:r w:rsidRPr="0098165E">
        <w:rPr>
          <w:rFonts w:cs="Arial"/>
          <w:b/>
        </w:rPr>
        <w:t xml:space="preserve"> </w:t>
      </w:r>
      <w:r w:rsidRPr="0098165E">
        <w:rPr>
          <w:rFonts w:cs="Arial"/>
        </w:rPr>
        <w:t>means each Calendar Day except Saturday, Sunday, and official State of Wisconsin holidays (see also: Calendar Day, Day).</w:t>
      </w:r>
    </w:p>
    <w:p w14:paraId="65A694F2" w14:textId="0E523940" w:rsidR="009A2EE4" w:rsidRPr="00B25D09" w:rsidRDefault="009A2EE4" w:rsidP="0098165E">
      <w:pPr>
        <w:pStyle w:val="LRWLBodyText"/>
        <w:spacing w:before="0"/>
        <w:jc w:val="both"/>
        <w:rPr>
          <w:rFonts w:cs="Arial"/>
          <w:b/>
        </w:rPr>
      </w:pPr>
      <w:r w:rsidRPr="00B25D09">
        <w:rPr>
          <w:rFonts w:cs="Arial"/>
          <w:b/>
          <w:u w:val="single"/>
        </w:rPr>
        <w:t>Calendar Day</w:t>
      </w:r>
      <w:r w:rsidR="0049681A">
        <w:rPr>
          <w:rFonts w:cs="Arial"/>
          <w:b/>
          <w:u w:val="single"/>
        </w:rPr>
        <w:t xml:space="preserve"> or </w:t>
      </w:r>
      <w:r w:rsidR="00B60C8F">
        <w:rPr>
          <w:rFonts w:cs="Arial"/>
          <w:b/>
          <w:u w:val="single"/>
        </w:rPr>
        <w:t>Day</w:t>
      </w:r>
      <w:r w:rsidRPr="00B25D09">
        <w:rPr>
          <w:rFonts w:cs="Arial"/>
          <w:b/>
        </w:rPr>
        <w:t xml:space="preserve"> </w:t>
      </w:r>
      <w:r w:rsidRPr="00B25D09">
        <w:rPr>
          <w:rFonts w:cs="Arial"/>
        </w:rPr>
        <w:t>refers to a period of twenty-four hours starting at midnight.</w:t>
      </w:r>
    </w:p>
    <w:p w14:paraId="016B2C1A" w14:textId="3883EFCD" w:rsidR="009A2EE4" w:rsidRDefault="009A2EE4" w:rsidP="0098165E">
      <w:pPr>
        <w:pStyle w:val="LRWLBodyText"/>
        <w:spacing w:before="0"/>
        <w:jc w:val="both"/>
        <w:rPr>
          <w:rFonts w:cs="Arial"/>
        </w:rPr>
      </w:pPr>
      <w:r w:rsidRPr="00B25D09">
        <w:rPr>
          <w:rFonts w:cs="Arial"/>
          <w:b/>
          <w:u w:val="single"/>
        </w:rPr>
        <w:t>Calendar Year</w:t>
      </w:r>
      <w:r w:rsidR="0049681A">
        <w:rPr>
          <w:rFonts w:cs="Arial"/>
          <w:b/>
          <w:u w:val="single"/>
        </w:rPr>
        <w:t xml:space="preserve"> or </w:t>
      </w:r>
      <w:r w:rsidR="00B60C8F">
        <w:rPr>
          <w:rFonts w:cs="Arial"/>
          <w:b/>
          <w:u w:val="single"/>
        </w:rPr>
        <w:t>Year</w:t>
      </w:r>
      <w:r w:rsidRPr="00B25D09">
        <w:rPr>
          <w:rFonts w:cs="Arial"/>
        </w:rPr>
        <w:t xml:space="preserve"> means the time period from January 1 to December 31.</w:t>
      </w:r>
    </w:p>
    <w:p w14:paraId="4B2A72F0" w14:textId="2E35CFDF" w:rsidR="00204DBD" w:rsidRDefault="00204DBD" w:rsidP="00B25D09">
      <w:pPr>
        <w:pStyle w:val="LRWLBodyText"/>
        <w:jc w:val="both"/>
        <w:rPr>
          <w:rFonts w:cs="Arial"/>
        </w:rPr>
      </w:pPr>
      <w:r w:rsidRPr="00B25D09">
        <w:rPr>
          <w:rFonts w:cs="Arial"/>
          <w:b/>
          <w:u w:val="single"/>
        </w:rPr>
        <w:t>Confidential Information</w:t>
      </w:r>
      <w:r w:rsidRPr="00B25D09">
        <w:rPr>
          <w:rFonts w:cs="Arial"/>
        </w:rPr>
        <w:t xml:space="preserve"> means all tangible and intangible information and materials being disclosed in connection with the Contract, in any form or medium without regard to whether the informatio</w:t>
      </w:r>
      <w:r w:rsidRPr="00231952">
        <w:rPr>
          <w:rFonts w:cs="Arial"/>
        </w:rPr>
        <w:t>n is owned by the State of Wisconsin or by a third party, which satisfies at least one of the following criteria: (</w:t>
      </w:r>
      <w:proofErr w:type="spellStart"/>
      <w:r w:rsidRPr="00231952">
        <w:rPr>
          <w:rFonts w:cs="Arial"/>
        </w:rPr>
        <w:t>i</w:t>
      </w:r>
      <w:proofErr w:type="spellEnd"/>
      <w:r w:rsidRPr="00231952">
        <w:rPr>
          <w:rFonts w:cs="Arial"/>
        </w:rPr>
        <w:t>)</w:t>
      </w:r>
      <w:r w:rsidR="009867E1" w:rsidRPr="0098165E">
        <w:rPr>
          <w:rFonts w:cs="Arial"/>
        </w:rPr>
        <w:t xml:space="preserve"> Individual Personal Information; </w:t>
      </w:r>
      <w:r w:rsidR="004A32B5" w:rsidRPr="0098165E">
        <w:rPr>
          <w:rFonts w:cs="Arial"/>
        </w:rPr>
        <w:t>(ii)</w:t>
      </w:r>
      <w:r w:rsidRPr="0098165E">
        <w:rPr>
          <w:rFonts w:cs="Arial"/>
        </w:rPr>
        <w:t xml:space="preserve"> Personally Identifiable Information</w:t>
      </w:r>
      <w:r w:rsidR="00973268" w:rsidRPr="0098165E">
        <w:rPr>
          <w:rFonts w:cs="Arial"/>
        </w:rPr>
        <w:t xml:space="preserve"> under Wis. Stat. </w:t>
      </w:r>
      <w:r w:rsidR="00973268" w:rsidRPr="00B25D09">
        <w:rPr>
          <w:rFonts w:cs="Arial"/>
        </w:rPr>
        <w:t>§ 19.62(5)</w:t>
      </w:r>
      <w:r w:rsidRPr="00B25D09">
        <w:rPr>
          <w:rFonts w:cs="Arial"/>
        </w:rPr>
        <w:t>; (ii</w:t>
      </w:r>
      <w:r w:rsidR="004A32B5" w:rsidRPr="00B25D09">
        <w:rPr>
          <w:rFonts w:cs="Arial"/>
        </w:rPr>
        <w:t>i</w:t>
      </w:r>
      <w:r w:rsidRPr="00B25D09">
        <w:rPr>
          <w:rFonts w:cs="Arial"/>
        </w:rPr>
        <w:t>) Protected Health Information under HIPAA, 45 CFR 160.103; (i</w:t>
      </w:r>
      <w:r w:rsidR="004A32B5" w:rsidRPr="00B25D09">
        <w:rPr>
          <w:rFonts w:cs="Arial"/>
        </w:rPr>
        <w:t>v</w:t>
      </w:r>
      <w:r w:rsidRPr="00B25D09">
        <w:rPr>
          <w:rFonts w:cs="Arial"/>
        </w:rPr>
        <w:t xml:space="preserve">) </w:t>
      </w:r>
      <w:r w:rsidR="00E06C89" w:rsidRPr="00B25D09">
        <w:rPr>
          <w:rFonts w:cs="Arial"/>
        </w:rPr>
        <w:t>p</w:t>
      </w:r>
      <w:r w:rsidRPr="00B25D09">
        <w:rPr>
          <w:rFonts w:cs="Arial"/>
        </w:rPr>
        <w:t xml:space="preserve">roprietary </w:t>
      </w:r>
      <w:r w:rsidR="00E06C89" w:rsidRPr="00B25D09">
        <w:rPr>
          <w:rFonts w:cs="Arial"/>
        </w:rPr>
        <w:t>i</w:t>
      </w:r>
      <w:r w:rsidRPr="00B25D09">
        <w:rPr>
          <w:rFonts w:cs="Arial"/>
        </w:rPr>
        <w:t xml:space="preserve">nformation; (v) non-public information related to the State of Wisconsin’s </w:t>
      </w:r>
      <w:r w:rsidR="0067618C" w:rsidRPr="00B25D09">
        <w:rPr>
          <w:rFonts w:cs="Arial"/>
        </w:rPr>
        <w:t>e</w:t>
      </w:r>
      <w:r w:rsidRPr="00B25D09">
        <w:rPr>
          <w:rFonts w:cs="Arial"/>
        </w:rPr>
        <w:t>mployees, customers, technology (including data bases, data processing and communications networking systems), schematics, specifications, and all information or materials derived therefrom or based thereon; (v</w:t>
      </w:r>
      <w:r w:rsidR="004A32B5" w:rsidRPr="00B25D09">
        <w:rPr>
          <w:rFonts w:cs="Arial"/>
        </w:rPr>
        <w:t>i</w:t>
      </w:r>
      <w:r w:rsidRPr="00B25D09">
        <w:rPr>
          <w:rFonts w:cs="Arial"/>
        </w:rPr>
        <w:t>) information expressly designated as confidential in writing by the State of Wisconsin; (vi</w:t>
      </w:r>
      <w:r w:rsidR="004A32B5" w:rsidRPr="00B25D09">
        <w:rPr>
          <w:rFonts w:cs="Arial"/>
        </w:rPr>
        <w:t>i</w:t>
      </w:r>
      <w:r w:rsidRPr="00B25D09">
        <w:rPr>
          <w:rFonts w:cs="Arial"/>
        </w:rPr>
        <w:t xml:space="preserve">) all information that is restricted or prohibited from disclosure by State or federal law, including Individual Personal Information and Medical Records as governed by Wis. Stat. § 40.07, Wis. Admin. Code ETF 10.70(1) and 10.01(3m); </w:t>
      </w:r>
      <w:r w:rsidR="00E45913" w:rsidRPr="00B25D09">
        <w:rPr>
          <w:rFonts w:cs="Arial"/>
        </w:rPr>
        <w:t xml:space="preserve">or </w:t>
      </w:r>
      <w:r w:rsidRPr="00B25D09">
        <w:rPr>
          <w:rFonts w:cs="Arial"/>
        </w:rPr>
        <w:t>(vii</w:t>
      </w:r>
      <w:r w:rsidR="004A32B5" w:rsidRPr="00B25D09">
        <w:rPr>
          <w:rFonts w:cs="Arial"/>
        </w:rPr>
        <w:t>i</w:t>
      </w:r>
      <w:r w:rsidRPr="00B25D09">
        <w:rPr>
          <w:rFonts w:cs="Arial"/>
        </w:rPr>
        <w:t xml:space="preserve">) any material submitted by the Proposer in response to this RFP that the Proposer designates confidential and proprietary information and which qualifies as a trade secret, as provided in Wis. Stat. </w:t>
      </w:r>
      <w:bookmarkStart w:id="24" w:name="_Hlk24698439"/>
      <w:r w:rsidRPr="00B25D09">
        <w:rPr>
          <w:rFonts w:cs="Arial"/>
        </w:rPr>
        <w:t xml:space="preserve">§ </w:t>
      </w:r>
      <w:bookmarkEnd w:id="24"/>
      <w:r w:rsidRPr="00B25D09">
        <w:rPr>
          <w:rFonts w:cs="Arial"/>
        </w:rPr>
        <w:t>19.36 (5) or material which can be kept confidential under the Wisconsin public records law</w:t>
      </w:r>
      <w:r w:rsidR="00E06C89" w:rsidRPr="00B25D09">
        <w:rPr>
          <w:rFonts w:cs="Arial"/>
        </w:rPr>
        <w:t>.</w:t>
      </w:r>
    </w:p>
    <w:p w14:paraId="32E15F9F" w14:textId="7937D979" w:rsidR="00134C63" w:rsidRPr="00B25D09" w:rsidRDefault="00134C63" w:rsidP="00B25D09">
      <w:pPr>
        <w:pStyle w:val="LRWLBodyText"/>
        <w:jc w:val="both"/>
        <w:rPr>
          <w:rFonts w:cs="Arial"/>
        </w:rPr>
      </w:pPr>
      <w:r w:rsidRPr="00B25D09">
        <w:rPr>
          <w:rFonts w:cs="Arial"/>
          <w:b/>
          <w:u w:val="single"/>
        </w:rPr>
        <w:t>Contract</w:t>
      </w:r>
      <w:r w:rsidRPr="00B25D09">
        <w:rPr>
          <w:rFonts w:cs="Arial"/>
          <w:b/>
        </w:rPr>
        <w:t xml:space="preserve"> </w:t>
      </w:r>
      <w:r w:rsidRPr="00B25D09">
        <w:rPr>
          <w:rFonts w:cs="Arial"/>
        </w:rPr>
        <w:t>means the written agreement resulting from the successful Proposal and subsequent negotiations that shall incorporate, among other things, this RFP</w:t>
      </w:r>
      <w:r w:rsidR="001E6242">
        <w:rPr>
          <w:rFonts w:cs="Arial"/>
        </w:rPr>
        <w:t xml:space="preserve"> and all </w:t>
      </w:r>
      <w:r w:rsidR="00A059E2">
        <w:rPr>
          <w:rFonts w:cs="Arial"/>
        </w:rPr>
        <w:t>Appendices</w:t>
      </w:r>
      <w:r w:rsidR="001E6242">
        <w:rPr>
          <w:rFonts w:cs="Arial"/>
        </w:rPr>
        <w:t xml:space="preserve"> and Forms</w:t>
      </w:r>
      <w:r w:rsidRPr="00B25D09">
        <w:rPr>
          <w:rFonts w:cs="Arial"/>
        </w:rPr>
        <w:t xml:space="preserve">, the successful Proposer's Proposal as accepted by </w:t>
      </w:r>
      <w:r w:rsidR="00387304" w:rsidRPr="00B25D09">
        <w:rPr>
          <w:rFonts w:cs="Arial"/>
        </w:rPr>
        <w:t>the Department</w:t>
      </w:r>
      <w:r w:rsidR="007B1B83" w:rsidRPr="00B25D09">
        <w:rPr>
          <w:rFonts w:cs="Arial"/>
        </w:rPr>
        <w:t xml:space="preserve">, </w:t>
      </w:r>
      <w:r w:rsidR="008048E4" w:rsidRPr="00B25D09">
        <w:rPr>
          <w:rFonts w:cs="Arial"/>
        </w:rPr>
        <w:t xml:space="preserve">an updated and executed </w:t>
      </w:r>
      <w:r w:rsidR="00026CA8" w:rsidRPr="00B25D09">
        <w:rPr>
          <w:rFonts w:cs="Arial"/>
        </w:rPr>
        <w:t xml:space="preserve">Appendix 1 </w:t>
      </w:r>
      <w:r w:rsidR="00E23ED0">
        <w:rPr>
          <w:rFonts w:cs="Arial"/>
        </w:rPr>
        <w:t xml:space="preserve">– </w:t>
      </w:r>
      <w:r w:rsidR="00026CA8" w:rsidRPr="00B25D09">
        <w:rPr>
          <w:rFonts w:cs="Arial"/>
        </w:rPr>
        <w:t>Pro F</w:t>
      </w:r>
      <w:r w:rsidR="00D2440D" w:rsidRPr="00B25D09">
        <w:rPr>
          <w:rFonts w:cs="Arial"/>
        </w:rPr>
        <w:t>orma Contract</w:t>
      </w:r>
      <w:r w:rsidR="007B1B83" w:rsidRPr="00B25D09">
        <w:rPr>
          <w:rFonts w:cs="Arial"/>
        </w:rPr>
        <w:t>, its exhibits, subsequent amendments and other documents</w:t>
      </w:r>
      <w:r w:rsidR="001E6242">
        <w:rPr>
          <w:rFonts w:cs="Arial"/>
        </w:rPr>
        <w:t xml:space="preserve"> as agreed upon by the Department and the Contractor</w:t>
      </w:r>
      <w:r w:rsidRPr="00B25D09">
        <w:rPr>
          <w:rFonts w:cs="Arial"/>
        </w:rPr>
        <w:t>.</w:t>
      </w:r>
    </w:p>
    <w:p w14:paraId="0B1E33AD" w14:textId="03FAABDA" w:rsidR="00134C63" w:rsidRPr="00B25D09" w:rsidRDefault="00134C63" w:rsidP="00B25D09">
      <w:pPr>
        <w:jc w:val="both"/>
        <w:rPr>
          <w:rFonts w:ascii="Arial" w:hAnsi="Arial" w:cs="Arial"/>
        </w:rPr>
      </w:pPr>
      <w:r w:rsidRPr="00B25D09">
        <w:rPr>
          <w:rFonts w:ascii="Arial" w:hAnsi="Arial" w:cs="Arial"/>
          <w:b/>
          <w:u w:val="single"/>
        </w:rPr>
        <w:t>Contractor</w:t>
      </w:r>
      <w:r w:rsidRPr="00B25D09">
        <w:rPr>
          <w:rFonts w:ascii="Arial" w:hAnsi="Arial" w:cs="Arial"/>
        </w:rPr>
        <w:t xml:space="preserve"> means</w:t>
      </w:r>
      <w:r w:rsidR="00DD53E4" w:rsidRPr="00B25D09">
        <w:rPr>
          <w:rFonts w:ascii="Arial" w:hAnsi="Arial" w:cs="Arial"/>
        </w:rPr>
        <w:t xml:space="preserve"> </w:t>
      </w:r>
      <w:r w:rsidR="00253307" w:rsidRPr="00B25D09">
        <w:rPr>
          <w:rFonts w:ascii="Arial" w:hAnsi="Arial" w:cs="Arial"/>
        </w:rPr>
        <w:t>a</w:t>
      </w:r>
      <w:r w:rsidR="00253307" w:rsidRPr="00B25D09" w:rsidDel="00DD53E4">
        <w:rPr>
          <w:rFonts w:ascii="Arial" w:hAnsi="Arial" w:cs="Arial"/>
        </w:rPr>
        <w:t xml:space="preserve"> </w:t>
      </w:r>
      <w:r w:rsidRPr="00B25D09">
        <w:rPr>
          <w:rFonts w:ascii="Arial" w:hAnsi="Arial" w:cs="Arial"/>
        </w:rPr>
        <w:t xml:space="preserve">Proposer who is awarded </w:t>
      </w:r>
      <w:r w:rsidR="00DD53E4" w:rsidRPr="00B25D09">
        <w:rPr>
          <w:rFonts w:ascii="Arial" w:hAnsi="Arial" w:cs="Arial"/>
        </w:rPr>
        <w:t xml:space="preserve">a </w:t>
      </w:r>
      <w:r w:rsidRPr="00B25D09">
        <w:rPr>
          <w:rFonts w:ascii="Arial" w:hAnsi="Arial" w:cs="Arial"/>
        </w:rPr>
        <w:t>Contract.</w:t>
      </w:r>
    </w:p>
    <w:p w14:paraId="60E0E352" w14:textId="76F12C67" w:rsidR="002F53FB" w:rsidRPr="00B25D09" w:rsidRDefault="002F53FB" w:rsidP="00B25D09">
      <w:pPr>
        <w:pStyle w:val="LRWLBodyText"/>
        <w:jc w:val="both"/>
        <w:rPr>
          <w:rFonts w:cs="Arial"/>
          <w:b/>
        </w:rPr>
      </w:pPr>
      <w:r w:rsidRPr="00B25D09">
        <w:rPr>
          <w:rFonts w:cs="Arial"/>
          <w:b/>
          <w:u w:val="single"/>
        </w:rPr>
        <w:t>Cost Proposal</w:t>
      </w:r>
      <w:r w:rsidRPr="00B25D09">
        <w:rPr>
          <w:rFonts w:cs="Arial"/>
          <w:b/>
        </w:rPr>
        <w:t xml:space="preserve"> </w:t>
      </w:r>
      <w:r w:rsidRPr="00B25D09">
        <w:rPr>
          <w:rFonts w:cs="Arial"/>
        </w:rPr>
        <w:t xml:space="preserve">means the document submitted by </w:t>
      </w:r>
      <w:r w:rsidR="007349B6" w:rsidRPr="00B25D09">
        <w:rPr>
          <w:rFonts w:cs="Arial"/>
        </w:rPr>
        <w:t xml:space="preserve">a </w:t>
      </w:r>
      <w:r w:rsidRPr="00B25D09">
        <w:rPr>
          <w:rFonts w:cs="Arial"/>
        </w:rPr>
        <w:t xml:space="preserve">Proposer that includes Proposer’s costs to provide the Services. </w:t>
      </w:r>
      <w:r w:rsidR="001E6242">
        <w:rPr>
          <w:rFonts w:cs="Arial"/>
        </w:rPr>
        <w:t xml:space="preserve">FORM </w:t>
      </w:r>
      <w:r w:rsidR="00676151">
        <w:rPr>
          <w:rFonts w:cs="Arial"/>
        </w:rPr>
        <w:t>D</w:t>
      </w:r>
      <w:r w:rsidR="001E6242">
        <w:rPr>
          <w:rFonts w:cs="Arial"/>
        </w:rPr>
        <w:t xml:space="preserve"> – </w:t>
      </w:r>
      <w:r w:rsidR="000F69D0" w:rsidRPr="00B25D09">
        <w:rPr>
          <w:rFonts w:cs="Arial"/>
        </w:rPr>
        <w:t xml:space="preserve">Cost Proposal </w:t>
      </w:r>
      <w:r w:rsidR="0072369A" w:rsidRPr="00B25D09">
        <w:rPr>
          <w:rFonts w:cs="Arial"/>
        </w:rPr>
        <w:t>is</w:t>
      </w:r>
      <w:r w:rsidR="00CF0A3B" w:rsidRPr="00B25D09">
        <w:rPr>
          <w:rFonts w:cs="Arial"/>
        </w:rPr>
        <w:t xml:space="preserve"> one of </w:t>
      </w:r>
      <w:r w:rsidR="0072369A" w:rsidRPr="00B25D09">
        <w:rPr>
          <w:rFonts w:cs="Arial"/>
        </w:rPr>
        <w:t>the required document</w:t>
      </w:r>
      <w:r w:rsidR="001E6242">
        <w:rPr>
          <w:rFonts w:cs="Arial"/>
        </w:rPr>
        <w:t>s</w:t>
      </w:r>
      <w:r w:rsidR="0072369A" w:rsidRPr="00B25D09">
        <w:rPr>
          <w:rFonts w:cs="Arial"/>
        </w:rPr>
        <w:t xml:space="preserve"> all Proposers must submit. </w:t>
      </w:r>
    </w:p>
    <w:p w14:paraId="2B9C2E9F" w14:textId="64800D6B" w:rsidR="009A2EE4" w:rsidRPr="00B25D09" w:rsidRDefault="009A2EE4">
      <w:pPr>
        <w:pStyle w:val="LRWLBodyText"/>
        <w:jc w:val="both"/>
        <w:rPr>
          <w:rFonts w:cs="Arial"/>
        </w:rPr>
      </w:pPr>
      <w:r w:rsidRPr="00B25D09">
        <w:rPr>
          <w:rFonts w:cs="Arial"/>
          <w:b/>
          <w:u w:val="single"/>
        </w:rPr>
        <w:t>Department</w:t>
      </w:r>
      <w:r w:rsidRPr="00B25D09">
        <w:rPr>
          <w:rFonts w:cs="Arial"/>
        </w:rPr>
        <w:t xml:space="preserve"> or </w:t>
      </w:r>
      <w:r w:rsidRPr="00B25D09">
        <w:rPr>
          <w:rFonts w:cs="Arial"/>
          <w:b/>
          <w:u w:val="single"/>
        </w:rPr>
        <w:t>ETF</w:t>
      </w:r>
      <w:r w:rsidRPr="00B25D09">
        <w:rPr>
          <w:rFonts w:cs="Arial"/>
          <w:b/>
        </w:rPr>
        <w:t xml:space="preserve"> </w:t>
      </w:r>
      <w:r w:rsidRPr="00B25D09">
        <w:rPr>
          <w:rFonts w:cs="Arial"/>
        </w:rPr>
        <w:t xml:space="preserve">means the </w:t>
      </w:r>
      <w:r w:rsidR="00EB4497" w:rsidRPr="00B25D09">
        <w:rPr>
          <w:rFonts w:cs="Arial"/>
        </w:rPr>
        <w:t xml:space="preserve">State of </w:t>
      </w:r>
      <w:r w:rsidRPr="00B25D09">
        <w:rPr>
          <w:rFonts w:cs="Arial"/>
        </w:rPr>
        <w:t>Wisconsin Department of Employee Trust Funds.</w:t>
      </w:r>
    </w:p>
    <w:p w14:paraId="1E4D37F2" w14:textId="16D32F3F" w:rsidR="00AC276E" w:rsidRPr="00BF3C65" w:rsidRDefault="00BF3C65" w:rsidP="00BF3C65">
      <w:pPr>
        <w:tabs>
          <w:tab w:val="left" w:pos="180"/>
        </w:tabs>
        <w:jc w:val="both"/>
        <w:rPr>
          <w:rFonts w:ascii="Arial" w:hAnsi="Arial" w:cs="Arial"/>
        </w:rPr>
      </w:pPr>
      <w:r>
        <w:rPr>
          <w:rFonts w:ascii="Arial" w:hAnsi="Arial" w:cs="Arial"/>
          <w:b/>
          <w:u w:val="single"/>
        </w:rPr>
        <w:t>Firm</w:t>
      </w:r>
      <w:r w:rsidR="005D603F" w:rsidRPr="00B25D09">
        <w:rPr>
          <w:rFonts w:cs="Arial"/>
        </w:rPr>
        <w:t xml:space="preserve"> </w:t>
      </w:r>
      <w:r w:rsidR="007541BE" w:rsidRPr="00BF3C65">
        <w:rPr>
          <w:rFonts w:ascii="Arial" w:hAnsi="Arial" w:cs="Arial"/>
        </w:rPr>
        <w:t xml:space="preserve">means </w:t>
      </w:r>
      <w:r>
        <w:rPr>
          <w:rFonts w:ascii="Arial" w:hAnsi="Arial" w:cs="Arial"/>
        </w:rPr>
        <w:t>an entity submitting a proposal in response to this RFP.</w:t>
      </w:r>
    </w:p>
    <w:p w14:paraId="4D6DA25D" w14:textId="1983CCA1" w:rsidR="009A2EE4" w:rsidRDefault="009A2EE4" w:rsidP="00C55674">
      <w:pPr>
        <w:pStyle w:val="LRWLBodyText"/>
        <w:spacing w:before="0"/>
        <w:jc w:val="both"/>
        <w:rPr>
          <w:rFonts w:cs="Arial"/>
        </w:rPr>
      </w:pPr>
      <w:r w:rsidRPr="00B25D09">
        <w:rPr>
          <w:rFonts w:cs="Arial"/>
          <w:b/>
          <w:u w:val="single"/>
        </w:rPr>
        <w:t>Mandatory</w:t>
      </w:r>
      <w:r w:rsidRPr="00B25D09">
        <w:rPr>
          <w:rFonts w:cs="Arial"/>
          <w:b/>
        </w:rPr>
        <w:t xml:space="preserve"> </w:t>
      </w:r>
      <w:r w:rsidRPr="00B25D09">
        <w:rPr>
          <w:rFonts w:cs="Arial"/>
        </w:rPr>
        <w:t xml:space="preserve">means the least possible threshold, functionality, degree, performance, etc. needed to meet </w:t>
      </w:r>
      <w:r w:rsidR="00DE409C" w:rsidRPr="00B25D09">
        <w:rPr>
          <w:rFonts w:cs="Arial"/>
        </w:rPr>
        <w:t>a compulsory</w:t>
      </w:r>
      <w:r w:rsidRPr="00B25D09">
        <w:rPr>
          <w:rFonts w:cs="Arial"/>
        </w:rPr>
        <w:t xml:space="preserve"> requirement. </w:t>
      </w:r>
    </w:p>
    <w:p w14:paraId="42B6033E" w14:textId="0A307A77" w:rsidR="0026596E" w:rsidRDefault="0026596E" w:rsidP="00930F94">
      <w:pPr>
        <w:pStyle w:val="LRWLBodyText"/>
        <w:jc w:val="both"/>
        <w:rPr>
          <w:rFonts w:cs="Arial"/>
        </w:rPr>
      </w:pPr>
      <w:r w:rsidRPr="00B25D09">
        <w:rPr>
          <w:rFonts w:cs="Arial"/>
          <w:b/>
          <w:u w:val="single"/>
        </w:rPr>
        <w:lastRenderedPageBreak/>
        <w:t>Personally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is capable of identifying a par</w:t>
      </w:r>
      <w:r w:rsidRPr="00556B7A">
        <w:rPr>
          <w:rFonts w:cs="Arial"/>
        </w:rPr>
        <w:t xml:space="preserve">ticular individual through one or more identifiers or other information or circumstances. </w:t>
      </w:r>
      <w:r w:rsidR="00267433" w:rsidRPr="00556B7A">
        <w:rPr>
          <w:rFonts w:cs="Arial"/>
        </w:rPr>
        <w:t>See Appendix 2 – Department Terms and Conditions.</w:t>
      </w:r>
    </w:p>
    <w:p w14:paraId="28A253C5" w14:textId="46A5F0E9" w:rsidR="009A2EE4" w:rsidRPr="00B25D09" w:rsidRDefault="009A2EE4" w:rsidP="00B25D09">
      <w:pPr>
        <w:pStyle w:val="LRWLBodyText"/>
        <w:jc w:val="both"/>
        <w:rPr>
          <w:rFonts w:cs="Arial"/>
        </w:rPr>
      </w:pPr>
      <w:r w:rsidRPr="00B25D09">
        <w:rPr>
          <w:rFonts w:cs="Arial"/>
          <w:b/>
          <w:u w:val="single"/>
        </w:rPr>
        <w:t>Proposal</w:t>
      </w:r>
      <w:r w:rsidRPr="00B25D09">
        <w:rPr>
          <w:rFonts w:cs="Arial"/>
        </w:rPr>
        <w:t xml:space="preserve"> means the complete response of a Proposer submitted </w:t>
      </w:r>
      <w:r w:rsidR="00192D32" w:rsidRPr="00B25D09">
        <w:rPr>
          <w:rFonts w:cs="Arial"/>
        </w:rPr>
        <w:t>in</w:t>
      </w:r>
      <w:r w:rsidR="0026596E" w:rsidRPr="00B25D09">
        <w:rPr>
          <w:rFonts w:cs="Arial"/>
        </w:rPr>
        <w:t xml:space="preserve"> the format specified in this RFP</w:t>
      </w:r>
      <w:r w:rsidR="001A3A0C" w:rsidRPr="00B25D09">
        <w:rPr>
          <w:rFonts w:cs="Arial"/>
        </w:rPr>
        <w:t>, which sets</w:t>
      </w:r>
      <w:r w:rsidRPr="00B25D09">
        <w:rPr>
          <w:rFonts w:cs="Arial"/>
        </w:rPr>
        <w:t xml:space="preserve"> forth the </w:t>
      </w:r>
      <w:r w:rsidR="0082774B" w:rsidRPr="00B25D09">
        <w:rPr>
          <w:rFonts w:cs="Arial"/>
        </w:rPr>
        <w:t>S</w:t>
      </w:r>
      <w:r w:rsidR="00744922" w:rsidRPr="00B25D09">
        <w:rPr>
          <w:rFonts w:cs="Arial"/>
        </w:rPr>
        <w:t>ervices offered by a Proposer</w:t>
      </w:r>
      <w:r w:rsidR="009079E1" w:rsidRPr="00B25D09">
        <w:rPr>
          <w:rFonts w:cs="Arial"/>
        </w:rPr>
        <w:t xml:space="preserve"> and</w:t>
      </w:r>
      <w:r w:rsidR="00744922" w:rsidRPr="00B25D09">
        <w:rPr>
          <w:rFonts w:cs="Arial"/>
        </w:rPr>
        <w:t xml:space="preserve"> </w:t>
      </w:r>
      <w:r w:rsidRPr="00B25D09">
        <w:rPr>
          <w:rFonts w:cs="Arial"/>
        </w:rPr>
        <w:t xml:space="preserve">Proposer’s pricing for providing the </w:t>
      </w:r>
      <w:r w:rsidR="0026596E" w:rsidRPr="00B25D09">
        <w:rPr>
          <w:rFonts w:cs="Arial"/>
        </w:rPr>
        <w:t>S</w:t>
      </w:r>
      <w:r w:rsidRPr="00B25D09">
        <w:rPr>
          <w:rFonts w:cs="Arial"/>
        </w:rPr>
        <w:t>ervices described in th</w:t>
      </w:r>
      <w:r w:rsidR="00D77A6A" w:rsidRPr="00B25D09">
        <w:rPr>
          <w:rFonts w:cs="Arial"/>
        </w:rPr>
        <w:t>is</w:t>
      </w:r>
      <w:r w:rsidRPr="00B25D09">
        <w:rPr>
          <w:rFonts w:cs="Arial"/>
        </w:rPr>
        <w:t xml:space="preserve"> RFP</w:t>
      </w:r>
      <w:r w:rsidR="00050F34" w:rsidRPr="00B25D09">
        <w:rPr>
          <w:rFonts w:cs="Arial"/>
        </w:rPr>
        <w:t>.</w:t>
      </w:r>
    </w:p>
    <w:p w14:paraId="76746A4E" w14:textId="7411340F" w:rsidR="009A2EE4" w:rsidRPr="00B25D09" w:rsidRDefault="009A2EE4" w:rsidP="00231952">
      <w:pPr>
        <w:pStyle w:val="LRWLBodyText"/>
        <w:jc w:val="both"/>
        <w:rPr>
          <w:rFonts w:cs="Arial"/>
        </w:rPr>
      </w:pPr>
      <w:r w:rsidRPr="00B25D09">
        <w:rPr>
          <w:rFonts w:cs="Arial"/>
          <w:b/>
          <w:u w:val="single"/>
        </w:rPr>
        <w:t>Proposer</w:t>
      </w:r>
      <w:r w:rsidRPr="00B25D09">
        <w:rPr>
          <w:rFonts w:cs="Arial"/>
        </w:rPr>
        <w:t xml:space="preserve"> means any individual, </w:t>
      </w:r>
      <w:r w:rsidR="0020618C" w:rsidRPr="00B25D09">
        <w:rPr>
          <w:rFonts w:cs="Arial"/>
        </w:rPr>
        <w:t xml:space="preserve">firm, </w:t>
      </w:r>
      <w:r w:rsidRPr="00B25D09">
        <w:rPr>
          <w:rFonts w:cs="Arial"/>
        </w:rPr>
        <w:t xml:space="preserve">company, corporation, or other entity that </w:t>
      </w:r>
      <w:r w:rsidR="00EE51BC" w:rsidRPr="00B25D09">
        <w:rPr>
          <w:rFonts w:cs="Arial"/>
        </w:rPr>
        <w:t xml:space="preserve">submits a Proposal in response </w:t>
      </w:r>
      <w:r w:rsidRPr="00B25D09">
        <w:rPr>
          <w:rFonts w:cs="Arial"/>
        </w:rPr>
        <w:t xml:space="preserve">to this RFP. </w:t>
      </w:r>
    </w:p>
    <w:p w14:paraId="6B1F25F3" w14:textId="224B97FD" w:rsidR="009A2EE4" w:rsidRPr="00B25D09" w:rsidRDefault="009A2EE4">
      <w:pPr>
        <w:pStyle w:val="LRWLBodyText"/>
        <w:jc w:val="both"/>
        <w:rPr>
          <w:rFonts w:cs="Arial"/>
        </w:rPr>
      </w:pPr>
      <w:r w:rsidRPr="00B25D09">
        <w:rPr>
          <w:rFonts w:cs="Arial"/>
          <w:b/>
          <w:u w:val="single"/>
        </w:rPr>
        <w:t>Protected Health Information</w:t>
      </w:r>
      <w:r w:rsidRPr="00B25D09">
        <w:rPr>
          <w:rFonts w:cs="Arial"/>
        </w:rPr>
        <w:t xml:space="preserve"> or</w:t>
      </w:r>
      <w:r w:rsidRPr="00B25D09">
        <w:rPr>
          <w:rFonts w:cs="Arial"/>
          <w:b/>
        </w:rPr>
        <w:t xml:space="preserve"> </w:t>
      </w:r>
      <w:r w:rsidRPr="00B25D09">
        <w:rPr>
          <w:rFonts w:cs="Arial"/>
          <w:b/>
          <w:u w:val="single"/>
        </w:rPr>
        <w:t>PHI</w:t>
      </w:r>
      <w:r w:rsidRPr="00B25D09">
        <w:rPr>
          <w:rFonts w:cs="Arial"/>
        </w:rPr>
        <w:t xml:space="preserve"> </w:t>
      </w:r>
      <w:r w:rsidR="00A72D14" w:rsidRPr="00B25D09">
        <w:rPr>
          <w:rFonts w:cs="Arial"/>
        </w:rPr>
        <w:t xml:space="preserve">has the meaning ascribed to it under 45 CFR 160.103. See Appendix 2 – Department Terms and Conditions. </w:t>
      </w:r>
    </w:p>
    <w:p w14:paraId="40677B77" w14:textId="529ECCD4" w:rsidR="009A2EE4" w:rsidRPr="00B25D09" w:rsidRDefault="009A2EE4">
      <w:pPr>
        <w:pStyle w:val="LRWLBodyText"/>
        <w:jc w:val="both"/>
        <w:rPr>
          <w:rFonts w:cs="Arial"/>
        </w:rPr>
      </w:pPr>
      <w:r w:rsidRPr="00B25D09">
        <w:rPr>
          <w:rFonts w:cs="Arial"/>
          <w:b/>
          <w:u w:val="single"/>
        </w:rPr>
        <w:t>RFP</w:t>
      </w:r>
      <w:r w:rsidRPr="00B25D09">
        <w:rPr>
          <w:rFonts w:cs="Arial"/>
        </w:rPr>
        <w:t xml:space="preserve"> means </w:t>
      </w:r>
      <w:r w:rsidR="0067223D" w:rsidRPr="00B25D09">
        <w:rPr>
          <w:rFonts w:cs="Arial"/>
        </w:rPr>
        <w:t xml:space="preserve">this </w:t>
      </w:r>
      <w:r w:rsidRPr="00B25D09">
        <w:rPr>
          <w:rFonts w:cs="Arial"/>
        </w:rPr>
        <w:t>Request for Proposal</w:t>
      </w:r>
      <w:r w:rsidR="00022EDA" w:rsidRPr="00B25D09">
        <w:rPr>
          <w:rFonts w:cs="Arial"/>
        </w:rPr>
        <w:t>s</w:t>
      </w:r>
      <w:r w:rsidR="0067223D" w:rsidRPr="00B25D09">
        <w:rPr>
          <w:rFonts w:cs="Arial"/>
        </w:rPr>
        <w:t xml:space="preserve"> ET</w:t>
      </w:r>
      <w:r w:rsidR="00614504">
        <w:rPr>
          <w:rFonts w:cs="Arial"/>
        </w:rPr>
        <w:t>J00</w:t>
      </w:r>
      <w:r w:rsidR="00F404A9">
        <w:rPr>
          <w:rFonts w:cs="Arial"/>
        </w:rPr>
        <w:t>60</w:t>
      </w:r>
      <w:r w:rsidRPr="00B25D09">
        <w:rPr>
          <w:rFonts w:cs="Arial"/>
        </w:rPr>
        <w:t>.</w:t>
      </w:r>
    </w:p>
    <w:p w14:paraId="769F1007" w14:textId="6DB08528" w:rsidR="00CE18AF" w:rsidRPr="00B25D09" w:rsidRDefault="009A2EE4">
      <w:pPr>
        <w:pStyle w:val="LRWLBodyText"/>
        <w:jc w:val="both"/>
        <w:rPr>
          <w:rFonts w:cs="Arial"/>
        </w:rPr>
      </w:pPr>
      <w:r w:rsidRPr="00B25D09">
        <w:rPr>
          <w:rFonts w:cs="Arial"/>
          <w:b/>
          <w:u w:val="single"/>
        </w:rPr>
        <w:t>Services</w:t>
      </w:r>
      <w:r w:rsidRPr="00B25D09">
        <w:rPr>
          <w:rFonts w:cs="Arial"/>
        </w:rPr>
        <w:t xml:space="preserve"> means all work performed, labor, actions, recommendations, plans, research, and documentation provided by the Contractor necessary to fulfill that which the Contractor is obligated to provide under the Contract.</w:t>
      </w:r>
    </w:p>
    <w:p w14:paraId="6E3C17BD" w14:textId="2784675A" w:rsidR="006177D8" w:rsidRPr="00142EEB" w:rsidRDefault="00611E58">
      <w:pPr>
        <w:pStyle w:val="LRWLBodyText"/>
        <w:jc w:val="both"/>
        <w:rPr>
          <w:rFonts w:cs="Arial"/>
        </w:rPr>
      </w:pPr>
      <w:r w:rsidRPr="00B25D09">
        <w:rPr>
          <w:rFonts w:cs="Arial"/>
          <w:b/>
          <w:u w:val="single"/>
        </w:rPr>
        <w:t>State</w:t>
      </w:r>
      <w:r w:rsidRPr="00B25D09">
        <w:rPr>
          <w:rFonts w:cs="Arial"/>
        </w:rPr>
        <w:t xml:space="preserve"> means the State of Wisconsin.</w:t>
      </w:r>
    </w:p>
    <w:p w14:paraId="62BA6D23" w14:textId="1267A70C" w:rsidR="009A2EE4" w:rsidRPr="00F11327" w:rsidRDefault="006177D8">
      <w:pPr>
        <w:pStyle w:val="LRWLBodyText"/>
        <w:jc w:val="both"/>
        <w:rPr>
          <w:rFonts w:cs="Arial"/>
        </w:rPr>
      </w:pPr>
      <w:r>
        <w:rPr>
          <w:rFonts w:cs="Arial"/>
          <w:b/>
          <w:u w:val="single"/>
        </w:rPr>
        <w:t>S</w:t>
      </w:r>
      <w:r w:rsidR="009A2EE4" w:rsidRPr="00B25D09">
        <w:rPr>
          <w:rFonts w:cs="Arial"/>
          <w:b/>
          <w:u w:val="single"/>
        </w:rPr>
        <w:t>tate Statutes</w:t>
      </w:r>
      <w:r w:rsidR="009A2EE4" w:rsidRPr="00B25D09">
        <w:rPr>
          <w:rFonts w:cs="Arial"/>
          <w:b/>
        </w:rPr>
        <w:t xml:space="preserve"> </w:t>
      </w:r>
      <w:r w:rsidR="009A2EE4" w:rsidRPr="00B25D09">
        <w:rPr>
          <w:rFonts w:cs="Arial"/>
        </w:rPr>
        <w:t>or</w:t>
      </w:r>
      <w:r w:rsidR="009A2EE4" w:rsidRPr="00B25D09">
        <w:rPr>
          <w:rFonts w:cs="Arial"/>
          <w:b/>
        </w:rPr>
        <w:t xml:space="preserve"> </w:t>
      </w:r>
      <w:r w:rsidR="009A2EE4" w:rsidRPr="00F11327">
        <w:rPr>
          <w:rFonts w:cs="Arial"/>
          <w:b/>
          <w:u w:val="single"/>
        </w:rPr>
        <w:t>Wisconsin Statutes</w:t>
      </w:r>
      <w:r w:rsidR="009A2EE4" w:rsidRPr="00F11327">
        <w:rPr>
          <w:rFonts w:cs="Arial"/>
          <w:b/>
        </w:rPr>
        <w:t xml:space="preserve"> </w:t>
      </w:r>
      <w:r w:rsidR="009A2EE4" w:rsidRPr="00F11327">
        <w:rPr>
          <w:rFonts w:cs="Arial"/>
        </w:rPr>
        <w:t>or</w:t>
      </w:r>
      <w:r w:rsidR="009A2EE4" w:rsidRPr="00F11327">
        <w:rPr>
          <w:rFonts w:cs="Arial"/>
          <w:b/>
        </w:rPr>
        <w:t xml:space="preserve"> </w:t>
      </w:r>
      <w:r w:rsidR="009A2EE4" w:rsidRPr="00F11327">
        <w:rPr>
          <w:rFonts w:cs="Arial"/>
          <w:b/>
          <w:u w:val="single"/>
        </w:rPr>
        <w:t>Wis. Stats.</w:t>
      </w:r>
      <w:r w:rsidR="009A2EE4" w:rsidRPr="00F11327">
        <w:rPr>
          <w:rFonts w:cs="Arial"/>
        </w:rPr>
        <w:t xml:space="preserve"> means Wisconsin State Statutes referenced in this </w:t>
      </w:r>
      <w:r w:rsidR="00611E58" w:rsidRPr="00F11327">
        <w:rPr>
          <w:rFonts w:cs="Arial"/>
        </w:rPr>
        <w:t>RFP</w:t>
      </w:r>
      <w:r w:rsidR="009A2EE4" w:rsidRPr="00F11327">
        <w:rPr>
          <w:rFonts w:cs="Arial"/>
        </w:rPr>
        <w:t xml:space="preserve">, viewable at: </w:t>
      </w:r>
      <w:hyperlink r:id="rId23" w:history="1">
        <w:r w:rsidR="009A2EE4" w:rsidRPr="00F11327">
          <w:rPr>
            <w:rStyle w:val="Hyperlink"/>
            <w:rFonts w:cs="Arial"/>
          </w:rPr>
          <w:t>http://www.legis.state.wi.us/rsb/stats.html</w:t>
        </w:r>
      </w:hyperlink>
      <w:r w:rsidR="009A2EE4" w:rsidRPr="00F11327">
        <w:rPr>
          <w:rFonts w:cs="Arial"/>
          <w:u w:val="single"/>
        </w:rPr>
        <w:t>.</w:t>
      </w:r>
    </w:p>
    <w:p w14:paraId="1DDA9B32" w14:textId="053EF4CF" w:rsidR="009A2EE4" w:rsidRPr="00F11327" w:rsidRDefault="009A2EE4" w:rsidP="00F11327">
      <w:pPr>
        <w:pStyle w:val="LRWLBodyText"/>
        <w:jc w:val="both"/>
        <w:rPr>
          <w:rFonts w:cs="Arial"/>
        </w:rPr>
      </w:pPr>
      <w:r w:rsidRPr="00F11327">
        <w:rPr>
          <w:rFonts w:cs="Arial"/>
          <w:b/>
          <w:u w:val="single"/>
        </w:rPr>
        <w:t>Subcontractor</w:t>
      </w:r>
      <w:r w:rsidRPr="00F11327">
        <w:rPr>
          <w:rFonts w:cs="Arial"/>
        </w:rPr>
        <w:t xml:space="preserve"> means a person or company hired by the </w:t>
      </w:r>
      <w:r w:rsidR="00611E58" w:rsidRPr="00F11327">
        <w:rPr>
          <w:rFonts w:cs="Arial"/>
        </w:rPr>
        <w:t xml:space="preserve">Contractor </w:t>
      </w:r>
      <w:r w:rsidRPr="00F11327">
        <w:rPr>
          <w:rFonts w:cs="Arial"/>
        </w:rPr>
        <w:t xml:space="preserve">to perform a specific task </w:t>
      </w:r>
      <w:r w:rsidR="00611E58" w:rsidRPr="00F11327">
        <w:rPr>
          <w:rFonts w:cs="Arial"/>
        </w:rPr>
        <w:t xml:space="preserve">or provide </w:t>
      </w:r>
      <w:r w:rsidR="00050F34" w:rsidRPr="00F11327">
        <w:rPr>
          <w:rFonts w:cs="Arial"/>
        </w:rPr>
        <w:t>Services</w:t>
      </w:r>
      <w:r w:rsidR="00611E58" w:rsidRPr="00F11327">
        <w:rPr>
          <w:rFonts w:cs="Arial"/>
        </w:rPr>
        <w:t xml:space="preserve"> </w:t>
      </w:r>
      <w:r w:rsidRPr="00F11327">
        <w:rPr>
          <w:rFonts w:cs="Arial"/>
        </w:rPr>
        <w:t xml:space="preserve">as part of </w:t>
      </w:r>
      <w:r w:rsidR="00611E58" w:rsidRPr="00F11327">
        <w:rPr>
          <w:rFonts w:cs="Arial"/>
        </w:rPr>
        <w:t>the Contract</w:t>
      </w:r>
      <w:r w:rsidRPr="00F11327">
        <w:rPr>
          <w:rFonts w:cs="Arial"/>
        </w:rPr>
        <w:t>.</w:t>
      </w:r>
    </w:p>
    <w:p w14:paraId="4F6AD4F9" w14:textId="77777777" w:rsidR="00CE18AF" w:rsidRPr="00CE18AF" w:rsidRDefault="00CE18AF" w:rsidP="00C82992">
      <w:pPr>
        <w:widowControl w:val="0"/>
        <w:autoSpaceDE w:val="0"/>
        <w:autoSpaceDN w:val="0"/>
        <w:rPr>
          <w:rFonts w:ascii="Arial" w:eastAsia="Arial" w:hAnsi="Arial" w:cs="Arial"/>
          <w:lang w:bidi="en-US"/>
        </w:rPr>
      </w:pPr>
      <w:r w:rsidRPr="00CE18AF">
        <w:rPr>
          <w:rFonts w:ascii="Arial" w:eastAsia="Arial" w:hAnsi="Arial" w:cs="Arial"/>
          <w:b/>
          <w:u w:val="single"/>
          <w:lang w:bidi="en-US"/>
        </w:rPr>
        <w:t>WRS</w:t>
      </w:r>
      <w:r w:rsidRPr="00CE18AF">
        <w:rPr>
          <w:rFonts w:ascii="Arial" w:eastAsia="Arial" w:hAnsi="Arial" w:cs="Arial"/>
          <w:lang w:bidi="en-US"/>
        </w:rPr>
        <w:t xml:space="preserve"> means the Wisconsin Retirement System. </w:t>
      </w:r>
    </w:p>
    <w:bookmarkEnd w:id="23"/>
    <w:p w14:paraId="4639984D" w14:textId="77777777" w:rsidR="006456A2" w:rsidRPr="00DD04F2" w:rsidRDefault="006456A2" w:rsidP="00273653">
      <w:pPr>
        <w:pStyle w:val="Heading2"/>
        <w:rPr>
          <w:rFonts w:ascii="Arial" w:hAnsi="Arial"/>
        </w:rPr>
      </w:pPr>
      <w:r w:rsidRPr="00DD04F2">
        <w:rPr>
          <w:rFonts w:ascii="Arial" w:hAnsi="Arial"/>
        </w:rPr>
        <w:t>Clarification of the Specifications and Requirements</w:t>
      </w:r>
    </w:p>
    <w:p w14:paraId="3D3A8CB2" w14:textId="06CDDC2B" w:rsidR="00B251C6"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24"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F404A9">
        <w:rPr>
          <w:rFonts w:cs="Arial"/>
          <w:b/>
        </w:rPr>
        <w:t>ET</w:t>
      </w:r>
      <w:r w:rsidR="00614504" w:rsidRPr="00F404A9">
        <w:rPr>
          <w:rFonts w:cs="Arial"/>
          <w:b/>
        </w:rPr>
        <w:t>J00</w:t>
      </w:r>
      <w:r w:rsidR="0078593C" w:rsidRPr="00F404A9">
        <w:rPr>
          <w:rFonts w:cs="Arial"/>
          <w:b/>
        </w:rPr>
        <w:t>60</w:t>
      </w:r>
      <w:r w:rsidRPr="00414897">
        <w:rPr>
          <w:rFonts w:cs="Arial"/>
        </w:rPr>
        <w:t>”</w:t>
      </w:r>
      <w:r w:rsidRPr="00FC582C">
        <w:rPr>
          <w:rFonts w:cs="Arial"/>
        </w:rPr>
        <w:t xml:space="preserve"> and the email must be received on or before the date identified in </w:t>
      </w:r>
      <w:r w:rsidRPr="00CA760C">
        <w:rPr>
          <w:rFonts w:cs="Arial"/>
        </w:rPr>
        <w:t>Section 1.</w:t>
      </w:r>
      <w:r w:rsidR="00CA760C" w:rsidRPr="00CA760C">
        <w:rPr>
          <w:rFonts w:cs="Arial"/>
        </w:rPr>
        <w:t>10</w:t>
      </w:r>
      <w:r w:rsidR="002A270E" w:rsidRPr="00CA760C">
        <w:rPr>
          <w:rFonts w:cs="Arial"/>
        </w:rPr>
        <w:t xml:space="preserve"> Calendar</w:t>
      </w:r>
      <w:r w:rsidR="002A270E" w:rsidRPr="00FC582C">
        <w:rPr>
          <w:rFonts w:cs="Arial"/>
        </w:rPr>
        <w:t xml:space="preserve"> of Events</w:t>
      </w:r>
      <w:r w:rsidR="00F25565">
        <w:rPr>
          <w:rFonts w:cs="Arial"/>
        </w:rPr>
        <w:t>,</w:t>
      </w:r>
      <w:r w:rsidRPr="00FC582C">
        <w:rPr>
          <w:rFonts w:cs="Arial"/>
        </w:rPr>
        <w:t xml:space="preserve"> </w:t>
      </w:r>
      <w:r w:rsidR="00F25565" w:rsidRPr="00DC6CCD">
        <w:rPr>
          <w:rFonts w:cs="Arial"/>
          <w:i/>
        </w:rPr>
        <w:t xml:space="preserve">Proposer </w:t>
      </w:r>
      <w:r w:rsidRPr="00DC6CCD">
        <w:rPr>
          <w:rFonts w:cs="Arial"/>
          <w:i/>
        </w:rPr>
        <w:t>Questions</w:t>
      </w:r>
      <w:r w:rsidRPr="00DC6CCD" w:rsidDel="004E0348">
        <w:rPr>
          <w:rFonts w:cs="Arial"/>
          <w:i/>
        </w:rPr>
        <w:t xml:space="preserve"> and</w:t>
      </w:r>
      <w:r w:rsidRPr="00DC6CCD">
        <w:rPr>
          <w:rFonts w:cs="Arial"/>
          <w:i/>
        </w:rPr>
        <w:t xml:space="preserve"> Letter of Intent </w:t>
      </w:r>
      <w:r w:rsidR="00363EF4" w:rsidRPr="00DC6CCD">
        <w:rPr>
          <w:rFonts w:cs="Arial"/>
          <w:i/>
        </w:rPr>
        <w:t>Due</w:t>
      </w:r>
      <w:r w:rsidR="00F25565" w:rsidRPr="00DC6CCD" w:rsidDel="004D644D">
        <w:rPr>
          <w:rFonts w:cs="Arial"/>
          <w:i/>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B251C6">
        <w:rPr>
          <w:rFonts w:cs="Arial"/>
        </w:rPr>
        <w:t>Do not include any information within your questions that would identify your company as all submitted questions will be shared with all vendors who submit questions.</w:t>
      </w:r>
    </w:p>
    <w:p w14:paraId="2A9496CB" w14:textId="270675A9" w:rsidR="00BE3A23" w:rsidRPr="00FC582C" w:rsidRDefault="002A270E" w:rsidP="00BD0E73">
      <w:pPr>
        <w:pStyle w:val="LRWLBodyText"/>
        <w:jc w:val="both"/>
        <w:rPr>
          <w:rFonts w:cs="Arial"/>
        </w:rPr>
      </w:pPr>
      <w:bookmarkStart w:id="25" w:name="_Hlk48038194"/>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bookmarkEnd w:id="25"/>
    <w:p w14:paraId="2169B4E7" w14:textId="4079E05B"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45DB0C24" w:rsidR="006456A2" w:rsidRPr="00FC582C"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2</w:t>
      </w:r>
      <w:r w:rsidR="008828D0">
        <w:rPr>
          <w:rFonts w:ascii="Arial" w:hAnsi="Arial" w:cs="Arial"/>
          <w:sz w:val="22"/>
          <w:szCs w:val="22"/>
        </w:rPr>
        <w:t>.</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2B470C" w:rsidRPr="00FC582C" w14:paraId="4A6833D3" w14:textId="7C69FB64" w:rsidTr="002B470C">
        <w:tc>
          <w:tcPr>
            <w:tcW w:w="588" w:type="dxa"/>
            <w:tcBorders>
              <w:bottom w:val="single" w:sz="4" w:space="0" w:color="FFFFFF"/>
            </w:tcBorders>
            <w:shd w:val="clear" w:color="auto" w:fill="1F497D" w:themeFill="text2"/>
          </w:tcPr>
          <w:p w14:paraId="1445C915" w14:textId="697530C7" w:rsidR="002B470C" w:rsidRPr="00FC582C" w:rsidRDefault="000E2343" w:rsidP="006456A2">
            <w:pPr>
              <w:rPr>
                <w:rFonts w:ascii="Arial" w:hAnsi="Arial" w:cs="Arial"/>
                <w:color w:val="FFFFFF" w:themeColor="background1"/>
              </w:rPr>
            </w:pPr>
            <w:r>
              <w:rPr>
                <w:rFonts w:ascii="Arial" w:hAnsi="Arial" w:cs="Arial"/>
                <w:color w:val="FFFFFF" w:themeColor="background1"/>
              </w:rPr>
              <w:t>Q</w:t>
            </w:r>
            <w:r w:rsidR="00F07B78">
              <w:rPr>
                <w:rFonts w:ascii="Arial" w:hAnsi="Arial" w:cs="Arial"/>
                <w:color w:val="FFFFFF" w:themeColor="background1"/>
              </w:rPr>
              <w:t xml:space="preserve"> #</w:t>
            </w:r>
          </w:p>
        </w:tc>
        <w:tc>
          <w:tcPr>
            <w:tcW w:w="1662" w:type="dxa"/>
            <w:tcBorders>
              <w:bottom w:val="single" w:sz="4" w:space="0" w:color="FFFFFF"/>
            </w:tcBorders>
            <w:shd w:val="clear" w:color="auto" w:fill="1F497D" w:themeFill="text2"/>
          </w:tcPr>
          <w:p w14:paraId="543FD5DD" w14:textId="77777777"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2FFC51B5" w14:textId="77777777"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cBorders>
            <w:shd w:val="clear" w:color="auto" w:fill="1F497D" w:themeFill="text2"/>
          </w:tcPr>
          <w:p w14:paraId="7DD75F19" w14:textId="362D0C51"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08DE2850" w14:textId="1397BD2D" w:rsidR="002B470C" w:rsidRPr="00FC582C" w:rsidRDefault="008558CC" w:rsidP="006456A2">
            <w:pPr>
              <w:rPr>
                <w:rFonts w:ascii="Arial" w:hAnsi="Arial" w:cs="Arial"/>
                <w:color w:val="FFFFFF" w:themeColor="background1"/>
              </w:rPr>
            </w:pPr>
            <w:r>
              <w:rPr>
                <w:rFonts w:ascii="Arial" w:hAnsi="Arial" w:cs="Arial"/>
                <w:color w:val="FFFFFF" w:themeColor="background1"/>
              </w:rPr>
              <w:t>Department Answer</w:t>
            </w:r>
          </w:p>
        </w:tc>
      </w:tr>
      <w:tr w:rsidR="002B470C" w:rsidRPr="00FC582C" w14:paraId="5F590C40" w14:textId="47CCDC8A" w:rsidTr="002B470C">
        <w:tc>
          <w:tcPr>
            <w:tcW w:w="588" w:type="dxa"/>
            <w:tcBorders>
              <w:bottom w:val="single" w:sz="4" w:space="0" w:color="FFFFFF"/>
              <w:right w:val="single" w:sz="4" w:space="0" w:color="FFFFFF"/>
            </w:tcBorders>
            <w:shd w:val="clear" w:color="auto" w:fill="C6D9F1" w:themeFill="text2" w:themeFillTint="33"/>
          </w:tcPr>
          <w:p w14:paraId="1A98F54E" w14:textId="77777777" w:rsidR="002B470C" w:rsidRPr="002A322F" w:rsidRDefault="002B470C" w:rsidP="006456A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076808" w14:textId="77777777" w:rsidR="002B470C" w:rsidRPr="00E4633E" w:rsidRDefault="002B470C"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C2EEBAD"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1F140D90"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193563F1" w14:textId="77777777" w:rsidR="002B470C" w:rsidRPr="00283A0B" w:rsidRDefault="002B470C" w:rsidP="006456A2">
            <w:pPr>
              <w:jc w:val="both"/>
              <w:rPr>
                <w:rFonts w:ascii="Arial" w:hAnsi="Arial" w:cs="Arial"/>
              </w:rPr>
            </w:pPr>
          </w:p>
        </w:tc>
      </w:tr>
      <w:tr w:rsidR="002B470C" w:rsidRPr="00FC582C" w14:paraId="744CD87A" w14:textId="1742FC13" w:rsidTr="006D468F">
        <w:tc>
          <w:tcPr>
            <w:tcW w:w="588" w:type="dxa"/>
            <w:tcBorders>
              <w:bottom w:val="single" w:sz="4" w:space="0" w:color="FFFFFF"/>
              <w:right w:val="single" w:sz="4" w:space="0" w:color="FFFFFF"/>
            </w:tcBorders>
            <w:shd w:val="clear" w:color="auto" w:fill="EEECE1" w:themeFill="background2"/>
          </w:tcPr>
          <w:p w14:paraId="7637E344" w14:textId="16142AF6" w:rsidR="002B470C" w:rsidRPr="002A322F" w:rsidRDefault="002B470C" w:rsidP="006456A2">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591696BF" w14:textId="77777777" w:rsidR="002B470C" w:rsidRPr="00E4633E" w:rsidRDefault="002B470C"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52A1FEB8"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cBorders>
            <w:shd w:val="clear" w:color="auto" w:fill="EEECE1" w:themeFill="background2"/>
          </w:tcPr>
          <w:p w14:paraId="2BB5B0D0"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EEECE1" w:themeFill="background2"/>
          </w:tcPr>
          <w:p w14:paraId="7FCD2304" w14:textId="77777777" w:rsidR="002B470C" w:rsidRPr="00283A0B" w:rsidRDefault="002B470C" w:rsidP="006456A2">
            <w:pPr>
              <w:jc w:val="both"/>
              <w:rPr>
                <w:rFonts w:ascii="Arial" w:hAnsi="Arial" w:cs="Arial"/>
              </w:rPr>
            </w:pPr>
          </w:p>
        </w:tc>
      </w:tr>
      <w:tr w:rsidR="002B470C" w:rsidRPr="00FC582C" w14:paraId="55A3E779" w14:textId="0881FA5E" w:rsidTr="002B470C">
        <w:tc>
          <w:tcPr>
            <w:tcW w:w="588" w:type="dxa"/>
            <w:tcBorders>
              <w:bottom w:val="single" w:sz="4" w:space="0" w:color="FFFFFF"/>
              <w:right w:val="single" w:sz="4" w:space="0" w:color="FFFFFF"/>
            </w:tcBorders>
            <w:shd w:val="clear" w:color="auto" w:fill="C6D9F1" w:themeFill="text2" w:themeFillTint="33"/>
          </w:tcPr>
          <w:p w14:paraId="4319B402" w14:textId="53DDE792" w:rsidR="002B470C" w:rsidRPr="002A322F" w:rsidRDefault="002B470C" w:rsidP="006456A2">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C1B9BF3" w14:textId="77777777" w:rsidR="002B470C" w:rsidRPr="00E4633E" w:rsidRDefault="002B470C"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A3A9058"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13C05C5C"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7D6E9327" w14:textId="77777777" w:rsidR="002B470C" w:rsidRPr="00283A0B" w:rsidRDefault="002B470C" w:rsidP="006456A2">
            <w:pPr>
              <w:jc w:val="both"/>
              <w:rPr>
                <w:rFonts w:ascii="Arial" w:hAnsi="Arial" w:cs="Arial"/>
              </w:rPr>
            </w:pPr>
          </w:p>
        </w:tc>
      </w:tr>
    </w:tbl>
    <w:p w14:paraId="2AF9C80A" w14:textId="26EDD886" w:rsidR="00B251C6" w:rsidRDefault="00B251C6" w:rsidP="00B251C6">
      <w:pPr>
        <w:pStyle w:val="LRWLBodyText"/>
        <w:jc w:val="both"/>
        <w:rPr>
          <w:rFonts w:cs="Arial"/>
        </w:rPr>
      </w:pPr>
      <w:r>
        <w:rPr>
          <w:rFonts w:cs="Arial"/>
        </w:rPr>
        <w:lastRenderedPageBreak/>
        <w:t>Q = Proposer’s question</w:t>
      </w:r>
    </w:p>
    <w:p w14:paraId="5B0363C5" w14:textId="16A1BDFE" w:rsidR="006456A2" w:rsidRPr="00FC582C" w:rsidRDefault="00B251C6" w:rsidP="00BD0E73">
      <w:pPr>
        <w:pStyle w:val="LRWLBodyText"/>
        <w:jc w:val="both"/>
        <w:rPr>
          <w:rFonts w:cs="Arial"/>
        </w:rPr>
      </w:pPr>
      <w:r>
        <w:rPr>
          <w:rFonts w:cs="Arial"/>
        </w:rPr>
        <w:t xml:space="preserve">Proposer’s email </w:t>
      </w:r>
      <w:r w:rsidRPr="00273653">
        <w:rPr>
          <w:rFonts w:cs="Arial"/>
        </w:rPr>
        <w:t xml:space="preserve">must include the name of the Proposer’s company and the person submitting the question(s). </w:t>
      </w:r>
      <w:r w:rsidR="006456A2" w:rsidRPr="002A322F">
        <w:rPr>
          <w:rFonts w:cs="Arial"/>
        </w:rPr>
        <w:t>A compilation of all questions and answers, alo</w:t>
      </w:r>
      <w:r w:rsidR="006456A2" w:rsidRPr="00351612">
        <w:rPr>
          <w:rFonts w:cs="Arial"/>
        </w:rPr>
        <w:t>ng with any RFP updates, will be posted to the</w:t>
      </w:r>
      <w:r w:rsidR="006456A2" w:rsidRPr="00351612">
        <w:rPr>
          <w:rFonts w:cs="Arial"/>
          <w:bCs/>
        </w:rPr>
        <w:t xml:space="preserve"> </w:t>
      </w:r>
      <w:r w:rsidR="00387304" w:rsidRPr="00351612">
        <w:rPr>
          <w:rFonts w:cs="Arial"/>
          <w:bCs/>
        </w:rPr>
        <w:t>Department</w:t>
      </w:r>
      <w:r w:rsidR="006456A2" w:rsidRPr="00351612">
        <w:rPr>
          <w:rFonts w:cs="Arial"/>
          <w:bCs/>
        </w:rPr>
        <w:t xml:space="preserve"> </w:t>
      </w:r>
      <w:r w:rsidR="009B7925" w:rsidRPr="00351612">
        <w:rPr>
          <w:rFonts w:cs="Arial"/>
          <w:bCs/>
        </w:rPr>
        <w:t xml:space="preserve">website at </w:t>
      </w:r>
      <w:hyperlink r:id="rId25" w:history="1">
        <w:r w:rsidR="00F00EAA" w:rsidRPr="00770FA7">
          <w:rPr>
            <w:rStyle w:val="Hyperlink"/>
          </w:rPr>
          <w:t>https://etf.wi.gov/node/19681</w:t>
        </w:r>
      </w:hyperlink>
      <w:r w:rsidR="00F00EAA">
        <w:t xml:space="preserve"> </w:t>
      </w:r>
      <w:r w:rsidR="0092160C" w:rsidRPr="00351612">
        <w:rPr>
          <w:rFonts w:cs="Arial"/>
        </w:rPr>
        <w:t>on</w:t>
      </w:r>
      <w:r w:rsidR="0092160C">
        <w:rPr>
          <w:rFonts w:cs="Arial"/>
        </w:rPr>
        <w:t xml:space="preserve"> or about</w:t>
      </w:r>
      <w:r w:rsidR="006456A2" w:rsidRPr="00FC582C">
        <w:rPr>
          <w:rFonts w:cs="Arial"/>
        </w:rPr>
        <w:t xml:space="preserve"> the date indicated </w:t>
      </w:r>
      <w:r w:rsidR="006456A2" w:rsidRPr="00CA760C">
        <w:rPr>
          <w:rFonts w:cs="Arial"/>
        </w:rPr>
        <w:t>in Section 1.</w:t>
      </w:r>
      <w:r w:rsidR="00CA760C" w:rsidRPr="00CA760C">
        <w:rPr>
          <w:rFonts w:cs="Arial"/>
        </w:rPr>
        <w:t>10</w:t>
      </w:r>
      <w:r w:rsidR="009B7925">
        <w:rPr>
          <w:rFonts w:cs="Arial"/>
        </w:rPr>
        <w:t xml:space="preserve"> </w:t>
      </w:r>
      <w:r w:rsidR="00646A3E">
        <w:rPr>
          <w:rFonts w:cs="Arial"/>
        </w:rPr>
        <w:t xml:space="preserve">Calendar of Events, </w:t>
      </w:r>
      <w:r w:rsidR="00387304">
        <w:rPr>
          <w:rFonts w:cs="Arial"/>
          <w:i/>
        </w:rPr>
        <w:t>Department</w:t>
      </w:r>
      <w:r w:rsidR="00387304" w:rsidRPr="00646A3E">
        <w:rPr>
          <w:rFonts w:cs="Arial"/>
          <w:i/>
        </w:rPr>
        <w:t xml:space="preserve"> </w:t>
      </w:r>
      <w:r w:rsidR="00646A3E" w:rsidRPr="00646A3E">
        <w:rPr>
          <w:rFonts w:cs="Arial"/>
          <w:i/>
        </w:rPr>
        <w:t>Posts Responses to Proposer Questions</w:t>
      </w:r>
      <w:r w:rsidR="006456A2" w:rsidRPr="00FC582C">
        <w:rPr>
          <w:rFonts w:cs="Arial"/>
        </w:rPr>
        <w:t>.</w:t>
      </w:r>
    </w:p>
    <w:p w14:paraId="2C176CBC" w14:textId="35A5423E" w:rsidR="006456A2" w:rsidRPr="00FC582C" w:rsidRDefault="006456A2" w:rsidP="00BD0E73">
      <w:pPr>
        <w:pStyle w:val="LRWLBodyText"/>
        <w:jc w:val="both"/>
        <w:rPr>
          <w:rFonts w:cs="Arial"/>
        </w:rPr>
      </w:pPr>
      <w:r w:rsidRPr="00FC582C">
        <w:rPr>
          <w:rFonts w:cs="Arial"/>
        </w:rPr>
        <w:t>If a Proposer discovers any significant ambiguity, error, conflict, discrepancy, omission, or other deficiency in this RFP, the Proposer should immediately notify the individual identified in Section 1.</w:t>
      </w:r>
      <w:r w:rsidR="00351612">
        <w:rPr>
          <w:rFonts w:cs="Arial"/>
        </w:rPr>
        <w:t>5</w:t>
      </w:r>
      <w:r w:rsidR="00CE4888">
        <w:rPr>
          <w:rFonts w:cs="Arial"/>
        </w:rPr>
        <w:t xml:space="preserve"> </w:t>
      </w:r>
      <w:r w:rsidR="00D83149" w:rsidRPr="00E825D2">
        <w:rPr>
          <w:rFonts w:cs="Arial"/>
        </w:rPr>
        <w:t xml:space="preserve">Procuring and Contracting Agency, </w:t>
      </w:r>
      <w:r w:rsidRPr="00FC582C">
        <w:rPr>
          <w:rFonts w:cs="Arial"/>
        </w:rPr>
        <w:t>of such error and request modification or clarification of this RFP document.</w:t>
      </w:r>
    </w:p>
    <w:p w14:paraId="19B33EEB" w14:textId="278304CD" w:rsidR="006456A2" w:rsidRPr="00FC582C"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9B7925">
        <w:rPr>
          <w:rFonts w:cs="Arial"/>
        </w:rPr>
        <w:t>website</w:t>
      </w:r>
      <w:r w:rsidR="0013638A" w:rsidRPr="00FC582C">
        <w:rPr>
          <w:rFonts w:cs="Arial"/>
        </w:rPr>
        <w:t xml:space="preserve"> listed </w:t>
      </w:r>
      <w:r w:rsidR="002A270E" w:rsidRPr="00FC582C">
        <w:rPr>
          <w:rFonts w:cs="Arial"/>
        </w:rPr>
        <w:t>above</w:t>
      </w:r>
      <w:r w:rsidRPr="00FC582C">
        <w:rPr>
          <w:rFonts w:cs="Arial"/>
        </w:rPr>
        <w:t xml:space="preserve"> and will not be mailed. Electronic versions of </w:t>
      </w:r>
      <w:r w:rsidR="002A270E" w:rsidRPr="00FC582C">
        <w:rPr>
          <w:rFonts w:cs="Arial"/>
        </w:rPr>
        <w:t xml:space="preserve">this </w:t>
      </w:r>
      <w:r w:rsidRPr="00FC582C">
        <w:rPr>
          <w:rFonts w:cs="Arial"/>
        </w:rPr>
        <w:t xml:space="preserve">RFP and </w:t>
      </w:r>
      <w:r w:rsidR="00545367">
        <w:rPr>
          <w:rFonts w:cs="Arial"/>
        </w:rPr>
        <w:t>its attachments</w:t>
      </w:r>
      <w:r w:rsidRPr="00FC582C">
        <w:rPr>
          <w:rFonts w:cs="Arial"/>
        </w:rPr>
        <w:t xml:space="preserve"> are available on </w:t>
      </w:r>
      <w:r w:rsidR="00387304">
        <w:rPr>
          <w:rFonts w:cs="Arial"/>
        </w:rPr>
        <w:t>the Department</w:t>
      </w:r>
      <w:r w:rsidR="009B7925">
        <w:rPr>
          <w:rFonts w:cs="Arial"/>
        </w:rPr>
        <w:t xml:space="preserve"> website</w:t>
      </w:r>
      <w:r w:rsidRPr="00FC582C">
        <w:rPr>
          <w:rFonts w:cs="Arial"/>
        </w:rPr>
        <w:t>.</w:t>
      </w:r>
    </w:p>
    <w:p w14:paraId="0C816FF3" w14:textId="41958C02" w:rsidR="006456A2" w:rsidRPr="00DD04F2" w:rsidRDefault="0092160C" w:rsidP="00273653">
      <w:pPr>
        <w:pStyle w:val="Heading2"/>
        <w:rPr>
          <w:rFonts w:ascii="Arial" w:hAnsi="Arial"/>
        </w:rPr>
      </w:pPr>
      <w:r w:rsidRPr="00DD04F2">
        <w:rPr>
          <w:rFonts w:ascii="Arial" w:hAnsi="Arial"/>
        </w:rPr>
        <w:t xml:space="preserve">Proposer </w:t>
      </w:r>
      <w:r w:rsidR="006456A2" w:rsidRPr="00DD04F2">
        <w:rPr>
          <w:rFonts w:ascii="Arial" w:hAnsi="Arial"/>
        </w:rPr>
        <w:t>Conference</w:t>
      </w:r>
    </w:p>
    <w:p w14:paraId="431A9254" w14:textId="5C7F228E" w:rsidR="002A270E" w:rsidRDefault="00572904" w:rsidP="00646A3E">
      <w:pPr>
        <w:pStyle w:val="LRWLBodyText"/>
        <w:jc w:val="both"/>
      </w:pPr>
      <w:r>
        <w:rPr>
          <w:rFonts w:cs="Arial"/>
        </w:rPr>
        <w:t xml:space="preserve">No </w:t>
      </w:r>
      <w:r w:rsidR="00C27EB4" w:rsidRPr="002A322F">
        <w:rPr>
          <w:rFonts w:cs="Arial"/>
        </w:rPr>
        <w:t>Proposer</w:t>
      </w:r>
      <w:r w:rsidR="0092160C" w:rsidRPr="002A322F">
        <w:rPr>
          <w:rFonts w:cs="Arial"/>
        </w:rPr>
        <w:t xml:space="preserve"> </w:t>
      </w:r>
      <w:r w:rsidR="00C27EB4" w:rsidRPr="002A322F">
        <w:rPr>
          <w:rFonts w:cs="Arial"/>
        </w:rPr>
        <w:t>conference</w:t>
      </w:r>
      <w:r w:rsidR="00C27EB4">
        <w:rPr>
          <w:rFonts w:cs="Arial"/>
        </w:rPr>
        <w:t xml:space="preserve"> is</w:t>
      </w:r>
      <w:r w:rsidR="00986205">
        <w:rPr>
          <w:rFonts w:cs="Arial"/>
        </w:rPr>
        <w:t xml:space="preserve"> scheduled</w:t>
      </w:r>
      <w:r w:rsidR="00F8075D">
        <w:rPr>
          <w:rFonts w:cs="Arial"/>
        </w:rPr>
        <w:t xml:space="preserve"> for this RFP</w:t>
      </w:r>
      <w:r w:rsidR="002A270E" w:rsidRPr="00283A0B">
        <w:rPr>
          <w:rFonts w:cs="Arial"/>
        </w:rPr>
        <w:t xml:space="preserve">. If </w:t>
      </w:r>
      <w:r w:rsidR="00387304">
        <w:rPr>
          <w:rFonts w:cs="Arial"/>
        </w:rPr>
        <w:t>the Department</w:t>
      </w:r>
      <w:r w:rsidR="002A270E" w:rsidRPr="00283A0B">
        <w:rPr>
          <w:rFonts w:cs="Arial"/>
        </w:rPr>
        <w:t xml:space="preserve"> decides to hold a </w:t>
      </w:r>
      <w:r w:rsidR="0092160C">
        <w:rPr>
          <w:rFonts w:cs="Arial"/>
        </w:rPr>
        <w:t>Proposer</w:t>
      </w:r>
      <w:r w:rsidR="0092160C" w:rsidRPr="00283A0B">
        <w:rPr>
          <w:rFonts w:cs="Arial"/>
        </w:rPr>
        <w:t xml:space="preserve"> </w:t>
      </w:r>
      <w:r w:rsidR="002A270E" w:rsidRPr="00283A0B">
        <w:rPr>
          <w:rFonts w:cs="Arial"/>
        </w:rPr>
        <w:t xml:space="preserve">conference, a notice will be posted on </w:t>
      </w:r>
      <w:r w:rsidR="00387304">
        <w:rPr>
          <w:rFonts w:cs="Arial"/>
        </w:rPr>
        <w:t>the Department</w:t>
      </w:r>
      <w:r w:rsidR="00D45E44">
        <w:rPr>
          <w:rFonts w:cs="Arial"/>
        </w:rPr>
        <w:t>’s</w:t>
      </w:r>
      <w:r w:rsidR="00645F37">
        <w:rPr>
          <w:rFonts w:cs="Arial"/>
        </w:rPr>
        <w:t xml:space="preserve"> </w:t>
      </w:r>
      <w:r w:rsidR="009B7925">
        <w:rPr>
          <w:rFonts w:cs="Arial"/>
        </w:rPr>
        <w:t>website</w:t>
      </w:r>
      <w:r w:rsidR="008558CC">
        <w:rPr>
          <w:rFonts w:cs="Arial"/>
        </w:rPr>
        <w:t xml:space="preserve"> </w:t>
      </w:r>
      <w:r w:rsidR="002A270E" w:rsidRPr="00283A0B">
        <w:rPr>
          <w:rFonts w:cs="Arial"/>
        </w:rPr>
        <w:t>at</w:t>
      </w:r>
      <w:r w:rsidR="00CE4888">
        <w:rPr>
          <w:rFonts w:cs="Arial"/>
        </w:rPr>
        <w:t xml:space="preserve"> </w:t>
      </w:r>
      <w:hyperlink r:id="rId26" w:history="1">
        <w:r w:rsidR="00F00EAA" w:rsidRPr="00770FA7">
          <w:rPr>
            <w:rStyle w:val="Hyperlink"/>
          </w:rPr>
          <w:t>https://etf.wi.gov/node/19681</w:t>
        </w:r>
      </w:hyperlink>
      <w:r w:rsidR="00F00EAA">
        <w:t>.</w:t>
      </w:r>
    </w:p>
    <w:p w14:paraId="6AEEB2F0" w14:textId="77777777" w:rsidR="00F00EAA" w:rsidRPr="00FC582C" w:rsidRDefault="00F00EAA" w:rsidP="00646A3E">
      <w:pPr>
        <w:pStyle w:val="LRWLBodyText"/>
        <w:jc w:val="both"/>
        <w:rPr>
          <w:rFonts w:cs="Arial"/>
        </w:rPr>
      </w:pPr>
    </w:p>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537FCF88" w:rsidR="006456A2" w:rsidRPr="00FC582C" w:rsidRDefault="006456A2" w:rsidP="00BD0E73">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a</w:t>
      </w:r>
      <w:r w:rsidR="00EA013F">
        <w:rPr>
          <w:rFonts w:cs="Arial"/>
        </w:rPr>
        <w:t>n addendum</w:t>
      </w:r>
      <w:r w:rsidRPr="00FC582C">
        <w:rPr>
          <w:rFonts w:cs="Arial"/>
        </w:rPr>
        <w:t xml:space="preserve">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9B7925">
        <w:rPr>
          <w:rFonts w:cs="Arial"/>
        </w:rPr>
        <w:t>website</w:t>
      </w:r>
      <w:r w:rsidR="00D56A79" w:rsidRPr="00FC582C">
        <w:rPr>
          <w:rFonts w:cs="Arial"/>
        </w:rPr>
        <w:t xml:space="preserve">. </w:t>
      </w:r>
      <w:r w:rsidRPr="00FC582C">
        <w:rPr>
          <w:rFonts w:cs="Arial"/>
        </w:rPr>
        <w:t xml:space="preserve">No other formal </w:t>
      </w:r>
      <w:bookmarkStart w:id="26" w:name="OLE_LINK3"/>
      <w:r w:rsidRPr="00FC582C">
        <w:rPr>
          <w:rFonts w:cs="Arial"/>
        </w:rPr>
        <w:t xml:space="preserve">notification will be issued for changes in the estimated dates. </w:t>
      </w:r>
    </w:p>
    <w:p w14:paraId="57EB5BBB" w14:textId="725EF6F6" w:rsidR="006456A2" w:rsidRPr="002A322F"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3</w:t>
      </w:r>
      <w:r w:rsidR="00BE38D9">
        <w:rPr>
          <w:rFonts w:ascii="Arial" w:hAnsi="Arial" w:cs="Arial"/>
          <w:sz w:val="22"/>
          <w:szCs w:val="22"/>
        </w:rPr>
        <w:t>.</w:t>
      </w:r>
      <w:r w:rsidR="00306706" w:rsidRPr="00FC582C">
        <w:rPr>
          <w:rFonts w:ascii="Arial" w:hAnsi="Arial" w:cs="Arial"/>
          <w:sz w:val="22"/>
          <w:szCs w:val="22"/>
        </w:rPr>
        <w:t xml:space="preserve"> </w:t>
      </w:r>
      <w:r w:rsidRPr="00FC582C">
        <w:rPr>
          <w:rFonts w:ascii="Arial" w:hAnsi="Arial" w:cs="Arial"/>
          <w:sz w:val="22"/>
          <w:szCs w:val="22"/>
        </w:rPr>
        <w:t>Calendar of Events</w:t>
      </w:r>
    </w:p>
    <w:tbl>
      <w:tblPr>
        <w:tblStyle w:val="GridTable5Dark-Accent12"/>
        <w:tblW w:w="9504" w:type="dxa"/>
        <w:tblLook w:val="04A0" w:firstRow="1" w:lastRow="0" w:firstColumn="1" w:lastColumn="0" w:noHBand="0" w:noVBand="1"/>
      </w:tblPr>
      <w:tblGrid>
        <w:gridCol w:w="3865"/>
        <w:gridCol w:w="5639"/>
      </w:tblGrid>
      <w:tr w:rsidR="006456A2" w:rsidRPr="00FC582C" w14:paraId="49B15168" w14:textId="77777777" w:rsidTr="0093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B2B0ADE" w14:textId="77777777" w:rsidR="006456A2" w:rsidRPr="00E4633E" w:rsidRDefault="006456A2" w:rsidP="006456A2">
            <w:pPr>
              <w:rPr>
                <w:rFonts w:ascii="Arial" w:hAnsi="Arial" w:cs="Arial"/>
              </w:rPr>
            </w:pPr>
            <w:r w:rsidRPr="00E4633E">
              <w:rPr>
                <w:rFonts w:ascii="Arial" w:hAnsi="Arial" w:cs="Arial"/>
              </w:rPr>
              <w:t>Date</w:t>
            </w:r>
          </w:p>
        </w:tc>
        <w:tc>
          <w:tcPr>
            <w:tcW w:w="5639" w:type="dxa"/>
          </w:tcPr>
          <w:p w14:paraId="3D4CE31B" w14:textId="77777777" w:rsidR="006456A2" w:rsidRPr="00283A0B" w:rsidRDefault="006456A2"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6456A2" w:rsidRPr="00FC582C" w14:paraId="0D20BC6E" w14:textId="77777777" w:rsidTr="0093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28CF160" w14:textId="10FCCDFB" w:rsidR="006456A2" w:rsidRPr="00283A0B" w:rsidRDefault="00686AAE" w:rsidP="00E570BA">
            <w:pPr>
              <w:jc w:val="both"/>
              <w:rPr>
                <w:rFonts w:ascii="Arial" w:hAnsi="Arial" w:cs="Arial"/>
              </w:rPr>
            </w:pPr>
            <w:r>
              <w:rPr>
                <w:rFonts w:ascii="Arial" w:hAnsi="Arial" w:cs="Arial"/>
              </w:rPr>
              <w:t>October</w:t>
            </w:r>
            <w:r w:rsidR="0014556E">
              <w:rPr>
                <w:rFonts w:ascii="Arial" w:hAnsi="Arial" w:cs="Arial"/>
              </w:rPr>
              <w:t xml:space="preserve"> 14</w:t>
            </w:r>
            <w:r w:rsidR="00A7590A">
              <w:rPr>
                <w:rFonts w:ascii="Arial" w:hAnsi="Arial" w:cs="Arial"/>
              </w:rPr>
              <w:t>, 2020</w:t>
            </w:r>
          </w:p>
        </w:tc>
        <w:tc>
          <w:tcPr>
            <w:tcW w:w="5639" w:type="dxa"/>
          </w:tcPr>
          <w:p w14:paraId="6414CD9C" w14:textId="2C0D2787" w:rsidR="006456A2" w:rsidRPr="00FC582C" w:rsidRDefault="00387304"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Department</w:t>
            </w:r>
            <w:r w:rsidRPr="00FC582C">
              <w:rPr>
                <w:rFonts w:ascii="Arial" w:hAnsi="Arial" w:cs="Arial"/>
              </w:rPr>
              <w:t xml:space="preserve"> </w:t>
            </w:r>
            <w:r w:rsidR="006456A2" w:rsidRPr="00FC582C">
              <w:rPr>
                <w:rFonts w:ascii="Arial" w:hAnsi="Arial" w:cs="Arial"/>
              </w:rPr>
              <w:t>Issues RFP</w:t>
            </w:r>
          </w:p>
        </w:tc>
      </w:tr>
      <w:tr w:rsidR="006456A2" w:rsidRPr="00FC582C" w14:paraId="45815D4A" w14:textId="77777777" w:rsidTr="00937FDB">
        <w:tc>
          <w:tcPr>
            <w:cnfStyle w:val="001000000000" w:firstRow="0" w:lastRow="0" w:firstColumn="1" w:lastColumn="0" w:oddVBand="0" w:evenVBand="0" w:oddHBand="0" w:evenHBand="0" w:firstRowFirstColumn="0" w:firstRowLastColumn="0" w:lastRowFirstColumn="0" w:lastRowLastColumn="0"/>
            <w:tcW w:w="3865" w:type="dxa"/>
          </w:tcPr>
          <w:p w14:paraId="3BE98ADF" w14:textId="791AD2FD" w:rsidR="006456A2" w:rsidRPr="003B4C74" w:rsidRDefault="00686AAE" w:rsidP="00B73036">
            <w:pPr>
              <w:jc w:val="both"/>
              <w:rPr>
                <w:rFonts w:ascii="Arial" w:hAnsi="Arial" w:cs="Arial"/>
              </w:rPr>
            </w:pPr>
            <w:r>
              <w:rPr>
                <w:rFonts w:ascii="Arial" w:hAnsi="Arial" w:cs="Arial"/>
              </w:rPr>
              <w:t>November</w:t>
            </w:r>
            <w:r w:rsidR="005F58DC">
              <w:rPr>
                <w:rFonts w:ascii="Arial" w:hAnsi="Arial" w:cs="Arial"/>
              </w:rPr>
              <w:t xml:space="preserve"> 4</w:t>
            </w:r>
            <w:r w:rsidR="00A742AC">
              <w:rPr>
                <w:rFonts w:ascii="Arial" w:hAnsi="Arial" w:cs="Arial"/>
              </w:rPr>
              <w:t>, 2020</w:t>
            </w:r>
          </w:p>
        </w:tc>
        <w:tc>
          <w:tcPr>
            <w:tcW w:w="5639" w:type="dxa"/>
          </w:tcPr>
          <w:p w14:paraId="09816EB9" w14:textId="7B691953" w:rsidR="006456A2" w:rsidRPr="00FC582C" w:rsidRDefault="00EF7F0A"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Proposer Questions</w:t>
            </w:r>
            <w:r w:rsidR="00CE4888">
              <w:rPr>
                <w:rFonts w:ascii="Arial" w:hAnsi="Arial" w:cs="Arial"/>
              </w:rPr>
              <w:t xml:space="preserve">, </w:t>
            </w:r>
            <w:r w:rsidRPr="00283A0B">
              <w:rPr>
                <w:rFonts w:ascii="Arial" w:hAnsi="Arial" w:cs="Arial"/>
              </w:rPr>
              <w:t>Letter of Intent</w:t>
            </w:r>
            <w:r w:rsidR="0073630C">
              <w:rPr>
                <w:rFonts w:ascii="Arial" w:hAnsi="Arial" w:cs="Arial"/>
              </w:rPr>
              <w:t xml:space="preserve"> Due</w:t>
            </w:r>
          </w:p>
        </w:tc>
      </w:tr>
      <w:tr w:rsidR="006456A2" w:rsidRPr="00FC582C" w14:paraId="6393526B" w14:textId="77777777" w:rsidTr="0093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0EE4AE90" w14:textId="489E749E" w:rsidR="006456A2" w:rsidRPr="00F378EA" w:rsidRDefault="005F58DC" w:rsidP="00EF7F0A">
            <w:pPr>
              <w:jc w:val="both"/>
              <w:rPr>
                <w:rFonts w:ascii="Arial" w:hAnsi="Arial" w:cs="Arial"/>
              </w:rPr>
            </w:pPr>
            <w:r>
              <w:rPr>
                <w:rFonts w:ascii="Arial" w:hAnsi="Arial" w:cs="Arial"/>
              </w:rPr>
              <w:t xml:space="preserve">November 10, </w:t>
            </w:r>
            <w:r w:rsidR="00A7590A">
              <w:rPr>
                <w:rFonts w:ascii="Arial" w:hAnsi="Arial" w:cs="Arial"/>
              </w:rPr>
              <w:t>2020</w:t>
            </w:r>
          </w:p>
        </w:tc>
        <w:tc>
          <w:tcPr>
            <w:tcW w:w="5639" w:type="dxa"/>
          </w:tcPr>
          <w:p w14:paraId="76097325" w14:textId="5492A72F" w:rsidR="006456A2" w:rsidRPr="00FC582C" w:rsidRDefault="00387304"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Department</w:t>
            </w:r>
            <w:r w:rsidRPr="00FC582C">
              <w:rPr>
                <w:rFonts w:ascii="Arial" w:hAnsi="Arial" w:cs="Arial"/>
              </w:rPr>
              <w:t xml:space="preserve"> </w:t>
            </w:r>
            <w:r w:rsidR="00EF7F0A" w:rsidRPr="00FC582C">
              <w:rPr>
                <w:rFonts w:ascii="Arial" w:hAnsi="Arial" w:cs="Arial"/>
              </w:rPr>
              <w:t>Posts Responses to Proposer Questions</w:t>
            </w:r>
          </w:p>
        </w:tc>
      </w:tr>
      <w:tr w:rsidR="00B73036" w:rsidRPr="00FC582C" w14:paraId="33C92B2A" w14:textId="77777777" w:rsidTr="00937FDB">
        <w:tc>
          <w:tcPr>
            <w:cnfStyle w:val="001000000000" w:firstRow="0" w:lastRow="0" w:firstColumn="1" w:lastColumn="0" w:oddVBand="0" w:evenVBand="0" w:oddHBand="0" w:evenHBand="0" w:firstRowFirstColumn="0" w:firstRowLastColumn="0" w:lastRowFirstColumn="0" w:lastRowLastColumn="0"/>
            <w:tcW w:w="3865" w:type="dxa"/>
          </w:tcPr>
          <w:p w14:paraId="728FFE04" w14:textId="00E8D293" w:rsidR="00B73036" w:rsidRPr="002D1234" w:rsidRDefault="005F58DC" w:rsidP="008558CC">
            <w:pPr>
              <w:rPr>
                <w:rFonts w:ascii="Arial" w:hAnsi="Arial" w:cs="Arial"/>
              </w:rPr>
            </w:pPr>
            <w:r>
              <w:rPr>
                <w:rFonts w:ascii="Arial" w:hAnsi="Arial" w:cs="Arial"/>
              </w:rPr>
              <w:t>November</w:t>
            </w:r>
            <w:r w:rsidR="00832CAF">
              <w:rPr>
                <w:rFonts w:ascii="Arial" w:hAnsi="Arial" w:cs="Arial"/>
              </w:rPr>
              <w:t xml:space="preserve"> 20</w:t>
            </w:r>
            <w:r w:rsidR="009C0808">
              <w:rPr>
                <w:rFonts w:ascii="Arial" w:hAnsi="Arial" w:cs="Arial"/>
              </w:rPr>
              <w:t>, 20</w:t>
            </w:r>
            <w:r w:rsidR="00FE6440">
              <w:rPr>
                <w:rFonts w:ascii="Arial" w:hAnsi="Arial" w:cs="Arial"/>
              </w:rPr>
              <w:t>20</w:t>
            </w:r>
            <w:r w:rsidR="00B73036" w:rsidRPr="002D1234">
              <w:rPr>
                <w:rFonts w:ascii="Arial" w:hAnsi="Arial" w:cs="Arial"/>
              </w:rPr>
              <w:t xml:space="preserve"> </w:t>
            </w:r>
            <w:r w:rsidR="00FE0D50">
              <w:rPr>
                <w:rFonts w:ascii="Arial" w:hAnsi="Arial" w:cs="Arial"/>
              </w:rPr>
              <w:t xml:space="preserve">by </w:t>
            </w:r>
            <w:r w:rsidR="00B73036" w:rsidRPr="002D1234">
              <w:rPr>
                <w:rFonts w:ascii="Arial" w:hAnsi="Arial" w:cs="Arial"/>
              </w:rPr>
              <w:t>2:00</w:t>
            </w:r>
            <w:r w:rsidR="00CE4888">
              <w:rPr>
                <w:rFonts w:ascii="Arial" w:hAnsi="Arial" w:cs="Arial"/>
              </w:rPr>
              <w:t xml:space="preserve"> </w:t>
            </w:r>
            <w:r w:rsidR="00B73036" w:rsidRPr="002D1234">
              <w:rPr>
                <w:rFonts w:ascii="Arial" w:hAnsi="Arial" w:cs="Arial"/>
              </w:rPr>
              <w:t xml:space="preserve">PM </w:t>
            </w:r>
            <w:r w:rsidR="0077641D">
              <w:rPr>
                <w:rFonts w:ascii="Arial" w:hAnsi="Arial" w:cs="Arial"/>
              </w:rPr>
              <w:t xml:space="preserve">Central </w:t>
            </w:r>
            <w:r w:rsidR="00351612">
              <w:rPr>
                <w:rFonts w:ascii="Arial" w:hAnsi="Arial" w:cs="Arial"/>
              </w:rPr>
              <w:t>Standard</w:t>
            </w:r>
            <w:r w:rsidR="0077641D">
              <w:rPr>
                <w:rFonts w:ascii="Arial" w:hAnsi="Arial" w:cs="Arial"/>
              </w:rPr>
              <w:t xml:space="preserve"> Time (</w:t>
            </w:r>
            <w:r w:rsidR="00CE4888">
              <w:rPr>
                <w:rFonts w:ascii="Arial" w:hAnsi="Arial" w:cs="Arial"/>
              </w:rPr>
              <w:t>C</w:t>
            </w:r>
            <w:r w:rsidR="00351612">
              <w:rPr>
                <w:rFonts w:ascii="Arial" w:hAnsi="Arial" w:cs="Arial"/>
              </w:rPr>
              <w:t>S</w:t>
            </w:r>
            <w:r w:rsidR="00CE4888">
              <w:rPr>
                <w:rFonts w:ascii="Arial" w:hAnsi="Arial" w:cs="Arial"/>
              </w:rPr>
              <w:t>T</w:t>
            </w:r>
            <w:r w:rsidR="0077641D">
              <w:rPr>
                <w:rFonts w:ascii="Arial" w:hAnsi="Arial" w:cs="Arial"/>
              </w:rPr>
              <w:t>)</w:t>
            </w:r>
          </w:p>
        </w:tc>
        <w:tc>
          <w:tcPr>
            <w:tcW w:w="5639" w:type="dxa"/>
          </w:tcPr>
          <w:p w14:paraId="1910C7AE" w14:textId="645E721E" w:rsidR="00B73036" w:rsidRPr="00ED7CC9" w:rsidRDefault="00B73036" w:rsidP="00FA051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D7CC9">
              <w:rPr>
                <w:rFonts w:ascii="Arial" w:hAnsi="Arial" w:cs="Arial"/>
                <w:b/>
              </w:rPr>
              <w:t xml:space="preserve">Proposal Due </w:t>
            </w:r>
            <w:r w:rsidR="003F2060" w:rsidRPr="00ED7CC9">
              <w:rPr>
                <w:rFonts w:ascii="Arial" w:hAnsi="Arial" w:cs="Arial"/>
                <w:b/>
              </w:rPr>
              <w:t>Date</w:t>
            </w:r>
          </w:p>
        </w:tc>
      </w:tr>
      <w:tr w:rsidR="00E63CAA" w:rsidRPr="00FC582C" w14:paraId="70BBFB26" w14:textId="77777777" w:rsidTr="0093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75F5F0F" w14:textId="4F88DE7E" w:rsidR="00E63CAA" w:rsidDel="00A31960" w:rsidRDefault="00832CAF" w:rsidP="00B73036">
            <w:pPr>
              <w:jc w:val="both"/>
              <w:rPr>
                <w:rFonts w:ascii="Arial" w:hAnsi="Arial" w:cs="Arial"/>
              </w:rPr>
            </w:pPr>
            <w:r>
              <w:rPr>
                <w:rFonts w:ascii="Arial" w:hAnsi="Arial" w:cs="Arial"/>
              </w:rPr>
              <w:t xml:space="preserve">January </w:t>
            </w:r>
            <w:r w:rsidR="00E63CAA">
              <w:rPr>
                <w:rFonts w:ascii="Arial" w:hAnsi="Arial" w:cs="Arial"/>
              </w:rPr>
              <w:t>2021</w:t>
            </w:r>
          </w:p>
        </w:tc>
        <w:tc>
          <w:tcPr>
            <w:tcW w:w="5639" w:type="dxa"/>
          </w:tcPr>
          <w:p w14:paraId="60CE9877" w14:textId="1C8E6F0E" w:rsidR="00E63CAA" w:rsidRPr="00E4633E" w:rsidRDefault="00832CAF" w:rsidP="00F255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Department </w:t>
            </w:r>
            <w:r w:rsidR="00351612">
              <w:rPr>
                <w:rFonts w:ascii="Arial" w:hAnsi="Arial" w:cs="Arial"/>
              </w:rPr>
              <w:t>Notifies Proposers of Intent to Award C</w:t>
            </w:r>
            <w:r w:rsidR="00BF16AB">
              <w:rPr>
                <w:rFonts w:ascii="Arial" w:hAnsi="Arial" w:cs="Arial"/>
              </w:rPr>
              <w:t>ontract</w:t>
            </w:r>
          </w:p>
        </w:tc>
      </w:tr>
      <w:tr w:rsidR="00B73036" w:rsidRPr="00FC582C" w14:paraId="1E12A864" w14:textId="77777777" w:rsidTr="00937FDB">
        <w:tc>
          <w:tcPr>
            <w:cnfStyle w:val="001000000000" w:firstRow="0" w:lastRow="0" w:firstColumn="1" w:lastColumn="0" w:oddVBand="0" w:evenVBand="0" w:oddHBand="0" w:evenHBand="0" w:firstRowFirstColumn="0" w:firstRowLastColumn="0" w:lastRowFirstColumn="0" w:lastRowLastColumn="0"/>
            <w:tcW w:w="3865" w:type="dxa"/>
          </w:tcPr>
          <w:p w14:paraId="5D21EC2E" w14:textId="688351EA" w:rsidR="00B73036" w:rsidRPr="00E4633E" w:rsidRDefault="00832CAF" w:rsidP="00B73036">
            <w:pPr>
              <w:jc w:val="both"/>
              <w:rPr>
                <w:rFonts w:ascii="Arial" w:hAnsi="Arial" w:cs="Arial"/>
              </w:rPr>
            </w:pPr>
            <w:r>
              <w:rPr>
                <w:rFonts w:ascii="Arial" w:hAnsi="Arial" w:cs="Arial"/>
              </w:rPr>
              <w:t xml:space="preserve">February </w:t>
            </w:r>
            <w:r w:rsidR="00351612">
              <w:rPr>
                <w:rFonts w:ascii="Arial" w:hAnsi="Arial" w:cs="Arial"/>
              </w:rPr>
              <w:t>2021</w:t>
            </w:r>
          </w:p>
        </w:tc>
        <w:tc>
          <w:tcPr>
            <w:tcW w:w="5639" w:type="dxa"/>
          </w:tcPr>
          <w:p w14:paraId="796E7886" w14:textId="5042858D" w:rsidR="00B73036" w:rsidRPr="00283A0B" w:rsidRDefault="00E63CAA"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Begin </w:t>
            </w:r>
            <w:r w:rsidR="00351612">
              <w:rPr>
                <w:rFonts w:ascii="Arial" w:hAnsi="Arial" w:cs="Arial"/>
              </w:rPr>
              <w:t>contract negotiations</w:t>
            </w:r>
          </w:p>
        </w:tc>
      </w:tr>
      <w:tr w:rsidR="00E63CAA" w:rsidRPr="00FC582C" w14:paraId="192B2DE5" w14:textId="77777777" w:rsidTr="0093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61E851D" w14:textId="038EE723" w:rsidR="00E63CAA" w:rsidDel="00C40C96" w:rsidRDefault="00351612" w:rsidP="00B73036">
            <w:pPr>
              <w:jc w:val="both"/>
              <w:rPr>
                <w:rFonts w:ascii="Arial" w:hAnsi="Arial" w:cs="Arial"/>
              </w:rPr>
            </w:pPr>
            <w:r>
              <w:rPr>
                <w:rFonts w:ascii="Arial" w:hAnsi="Arial" w:cs="Arial"/>
              </w:rPr>
              <w:lastRenderedPageBreak/>
              <w:t>July 1, 2</w:t>
            </w:r>
            <w:r w:rsidR="00E63CAA" w:rsidRPr="002A322F">
              <w:rPr>
                <w:rFonts w:ascii="Arial" w:hAnsi="Arial" w:cs="Arial"/>
              </w:rPr>
              <w:t>0</w:t>
            </w:r>
            <w:r w:rsidR="00E63CAA">
              <w:rPr>
                <w:rFonts w:ascii="Arial" w:hAnsi="Arial" w:cs="Arial"/>
              </w:rPr>
              <w:t>2</w:t>
            </w:r>
            <w:r>
              <w:rPr>
                <w:rFonts w:ascii="Arial" w:hAnsi="Arial" w:cs="Arial"/>
              </w:rPr>
              <w:t>1</w:t>
            </w:r>
          </w:p>
        </w:tc>
        <w:tc>
          <w:tcPr>
            <w:tcW w:w="5639" w:type="dxa"/>
          </w:tcPr>
          <w:p w14:paraId="2BE55CF0" w14:textId="564FF184" w:rsidR="00E63CAA" w:rsidRDefault="00351612"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Contract Start Date</w:t>
            </w:r>
          </w:p>
        </w:tc>
      </w:tr>
    </w:tbl>
    <w:p w14:paraId="4541E0C9" w14:textId="58CC3CEE" w:rsidR="007050DC" w:rsidRPr="008F2153" w:rsidRDefault="007050DC" w:rsidP="007050DC">
      <w:pPr>
        <w:rPr>
          <w:rFonts w:ascii="Arial" w:hAnsi="Arial" w:cs="Arial"/>
          <w:b/>
          <w:i/>
          <w:sz w:val="20"/>
        </w:rPr>
      </w:pPr>
      <w:r w:rsidRPr="008F2153">
        <w:rPr>
          <w:rFonts w:ascii="Arial" w:hAnsi="Arial" w:cs="Arial"/>
          <w:b/>
          <w:i/>
          <w:sz w:val="20"/>
        </w:rPr>
        <w:t>*All dates are estimate</w:t>
      </w:r>
      <w:r>
        <w:rPr>
          <w:rFonts w:ascii="Arial" w:hAnsi="Arial" w:cs="Arial"/>
          <w:b/>
          <w:i/>
          <w:sz w:val="20"/>
        </w:rPr>
        <w:t>d</w:t>
      </w:r>
      <w:r w:rsidRPr="008F2153">
        <w:rPr>
          <w:rFonts w:ascii="Arial" w:hAnsi="Arial" w:cs="Arial"/>
          <w:b/>
          <w:i/>
          <w:sz w:val="20"/>
        </w:rPr>
        <w:t xml:space="preserve"> except </w:t>
      </w:r>
      <w:r>
        <w:rPr>
          <w:rFonts w:ascii="Arial" w:hAnsi="Arial" w:cs="Arial"/>
          <w:b/>
          <w:i/>
          <w:sz w:val="20"/>
        </w:rPr>
        <w:t>for</w:t>
      </w:r>
      <w:r w:rsidR="008558CC">
        <w:rPr>
          <w:rFonts w:ascii="Arial" w:hAnsi="Arial" w:cs="Arial"/>
          <w:b/>
          <w:i/>
          <w:sz w:val="20"/>
        </w:rPr>
        <w:t xml:space="preserve"> Proposer due dates for</w:t>
      </w:r>
      <w:r>
        <w:rPr>
          <w:rFonts w:ascii="Arial" w:hAnsi="Arial" w:cs="Arial"/>
          <w:b/>
          <w:i/>
          <w:sz w:val="20"/>
        </w:rPr>
        <w:t xml:space="preserve">: </w:t>
      </w:r>
      <w:r w:rsidRPr="008F2153">
        <w:rPr>
          <w:rFonts w:ascii="Arial" w:hAnsi="Arial" w:cs="Arial"/>
          <w:b/>
          <w:i/>
          <w:sz w:val="20"/>
        </w:rPr>
        <w:t>Proposer Questions</w:t>
      </w:r>
      <w:r>
        <w:rPr>
          <w:rFonts w:ascii="Arial" w:hAnsi="Arial" w:cs="Arial"/>
          <w:b/>
          <w:i/>
          <w:sz w:val="20"/>
        </w:rPr>
        <w:t xml:space="preserve">, </w:t>
      </w:r>
      <w:r w:rsidR="00D6575B">
        <w:rPr>
          <w:rFonts w:ascii="Arial" w:hAnsi="Arial" w:cs="Arial"/>
          <w:b/>
          <w:i/>
          <w:sz w:val="20"/>
        </w:rPr>
        <w:t>Letter of Intent</w:t>
      </w:r>
      <w:r w:rsidR="00CE4888">
        <w:rPr>
          <w:rFonts w:ascii="Arial" w:hAnsi="Arial" w:cs="Arial"/>
          <w:b/>
          <w:i/>
          <w:sz w:val="20"/>
        </w:rPr>
        <w:t xml:space="preserve"> </w:t>
      </w:r>
      <w:r w:rsidRPr="008F2153">
        <w:rPr>
          <w:rFonts w:ascii="Arial" w:hAnsi="Arial" w:cs="Arial"/>
          <w:b/>
          <w:i/>
          <w:sz w:val="20"/>
        </w:rPr>
        <w:t>and Proposal</w:t>
      </w:r>
      <w:r>
        <w:rPr>
          <w:rFonts w:ascii="Arial" w:hAnsi="Arial" w:cs="Arial"/>
          <w:b/>
          <w:i/>
          <w:sz w:val="20"/>
        </w:rPr>
        <w:t>s</w:t>
      </w:r>
      <w:r w:rsidRPr="008F2153">
        <w:rPr>
          <w:rFonts w:ascii="Arial" w:hAnsi="Arial" w:cs="Arial"/>
          <w:b/>
          <w:i/>
          <w:sz w:val="20"/>
        </w:rPr>
        <w:t>.</w:t>
      </w:r>
    </w:p>
    <w:bookmarkEnd w:id="26"/>
    <w:p w14:paraId="4A4132C0" w14:textId="7054DB6E" w:rsidR="006456A2" w:rsidRPr="00B605EE" w:rsidRDefault="00B94D1A" w:rsidP="00273653">
      <w:pPr>
        <w:pStyle w:val="Heading2"/>
        <w:rPr>
          <w:rFonts w:ascii="Arial" w:hAnsi="Arial"/>
        </w:rPr>
      </w:pPr>
      <w:r>
        <w:rPr>
          <w:rFonts w:ascii="Arial" w:hAnsi="Arial"/>
        </w:rPr>
        <w:t xml:space="preserve"> </w:t>
      </w:r>
      <w:r w:rsidR="006456A2" w:rsidRPr="00B44D4F">
        <w:rPr>
          <w:rFonts w:ascii="Arial" w:hAnsi="Arial"/>
        </w:rPr>
        <w:t>Contract Term</w:t>
      </w:r>
      <w:r w:rsidR="006456A2" w:rsidRPr="00B605EE">
        <w:rPr>
          <w:rFonts w:ascii="Arial" w:hAnsi="Arial"/>
        </w:rPr>
        <w:t xml:space="preserve"> </w:t>
      </w:r>
    </w:p>
    <w:p w14:paraId="023F1603" w14:textId="2BD0B2E3" w:rsidR="00991B81" w:rsidRDefault="00765CEB" w:rsidP="00D45E44">
      <w:pPr>
        <w:widowControl w:val="0"/>
        <w:autoSpaceDE w:val="0"/>
        <w:autoSpaceDN w:val="0"/>
        <w:spacing w:before="0" w:after="0"/>
        <w:jc w:val="both"/>
        <w:rPr>
          <w:rFonts w:ascii="Arial" w:hAnsi="Arial" w:cs="Arial"/>
        </w:rPr>
      </w:pPr>
      <w:bookmarkStart w:id="27" w:name="_Hlk37417462"/>
      <w:r>
        <w:rPr>
          <w:rFonts w:ascii="Arial" w:eastAsia="Arial" w:hAnsi="Arial" w:cs="Arial"/>
          <w:lang w:bidi="en-US"/>
        </w:rPr>
        <w:t xml:space="preserve">The Contract </w:t>
      </w:r>
      <w:r w:rsidR="00CA760C">
        <w:rPr>
          <w:rFonts w:ascii="Arial" w:eastAsia="Arial" w:hAnsi="Arial" w:cs="Arial"/>
          <w:lang w:bidi="en-US"/>
        </w:rPr>
        <w:t>shall be effective July 1, 2021 through June 30, 2022</w:t>
      </w:r>
      <w:r>
        <w:rPr>
          <w:rFonts w:ascii="Arial" w:eastAsia="Arial" w:hAnsi="Arial" w:cs="Arial"/>
          <w:lang w:bidi="en-US"/>
        </w:rPr>
        <w:t xml:space="preserve">, after Contract negotiations have been </w:t>
      </w:r>
      <w:r w:rsidR="00B25A33">
        <w:rPr>
          <w:rFonts w:ascii="Arial" w:eastAsia="Arial" w:hAnsi="Arial" w:cs="Arial"/>
          <w:lang w:bidi="en-US"/>
        </w:rPr>
        <w:t xml:space="preserve">successfully </w:t>
      </w:r>
      <w:r>
        <w:rPr>
          <w:rFonts w:ascii="Arial" w:eastAsia="Arial" w:hAnsi="Arial" w:cs="Arial"/>
          <w:lang w:bidi="en-US"/>
        </w:rPr>
        <w:t xml:space="preserve">completed. </w:t>
      </w:r>
      <w:r w:rsidR="00CA760C">
        <w:rPr>
          <w:rFonts w:ascii="Arial" w:eastAsia="Arial" w:hAnsi="Arial" w:cs="Arial"/>
          <w:lang w:bidi="en-US"/>
        </w:rPr>
        <w:t>An</w:t>
      </w:r>
      <w:r w:rsidRPr="00B65EE1">
        <w:rPr>
          <w:rFonts w:ascii="Arial" w:eastAsia="Arial" w:hAnsi="Arial" w:cs="Arial"/>
          <w:lang w:bidi="en-US"/>
        </w:rPr>
        <w:t xml:space="preserve"> option </w:t>
      </w:r>
      <w:r>
        <w:rPr>
          <w:rFonts w:ascii="Arial" w:eastAsia="Arial" w:hAnsi="Arial" w:cs="Arial"/>
          <w:lang w:bidi="en-US"/>
        </w:rPr>
        <w:t>to</w:t>
      </w:r>
      <w:r w:rsidRPr="00B65EE1">
        <w:rPr>
          <w:rFonts w:ascii="Arial" w:eastAsia="Arial" w:hAnsi="Arial" w:cs="Arial"/>
          <w:lang w:bidi="en-US"/>
        </w:rPr>
        <w:t xml:space="preserve"> renew the </w:t>
      </w:r>
      <w:r>
        <w:rPr>
          <w:rFonts w:ascii="Arial" w:eastAsia="Arial" w:hAnsi="Arial" w:cs="Arial"/>
          <w:lang w:bidi="en-US"/>
        </w:rPr>
        <w:t>C</w:t>
      </w:r>
      <w:r w:rsidRPr="00B65EE1">
        <w:rPr>
          <w:rFonts w:ascii="Arial" w:eastAsia="Arial" w:hAnsi="Arial" w:cs="Arial"/>
          <w:lang w:bidi="en-US"/>
        </w:rPr>
        <w:t xml:space="preserve">ontract </w:t>
      </w:r>
      <w:r>
        <w:rPr>
          <w:rFonts w:ascii="Arial" w:eastAsia="Arial" w:hAnsi="Arial" w:cs="Arial"/>
          <w:lang w:bidi="en-US"/>
        </w:rPr>
        <w:t xml:space="preserve">for </w:t>
      </w:r>
      <w:r w:rsidR="00CA760C">
        <w:rPr>
          <w:rFonts w:ascii="Arial" w:eastAsia="Arial" w:hAnsi="Arial" w:cs="Arial"/>
          <w:lang w:bidi="en-US"/>
        </w:rPr>
        <w:t xml:space="preserve">five </w:t>
      </w:r>
      <w:r>
        <w:rPr>
          <w:rFonts w:ascii="Arial" w:eastAsia="Arial" w:hAnsi="Arial" w:cs="Arial"/>
          <w:lang w:bidi="en-US"/>
        </w:rPr>
        <w:t>(</w:t>
      </w:r>
      <w:r w:rsidR="00CA760C">
        <w:rPr>
          <w:rFonts w:ascii="Arial" w:eastAsia="Arial" w:hAnsi="Arial" w:cs="Arial"/>
          <w:lang w:bidi="en-US"/>
        </w:rPr>
        <w:t>5</w:t>
      </w:r>
      <w:r>
        <w:rPr>
          <w:rFonts w:ascii="Arial" w:eastAsia="Arial" w:hAnsi="Arial" w:cs="Arial"/>
          <w:lang w:bidi="en-US"/>
        </w:rPr>
        <w:t xml:space="preserve">) </w:t>
      </w:r>
      <w:r w:rsidR="005933A6">
        <w:rPr>
          <w:rFonts w:ascii="Arial" w:eastAsia="Arial" w:hAnsi="Arial" w:cs="Arial"/>
          <w:lang w:bidi="en-US"/>
        </w:rPr>
        <w:t xml:space="preserve">additional </w:t>
      </w:r>
      <w:r w:rsidR="00CA760C">
        <w:rPr>
          <w:rFonts w:ascii="Arial" w:eastAsia="Arial" w:hAnsi="Arial" w:cs="Arial"/>
          <w:lang w:bidi="en-US"/>
        </w:rPr>
        <w:t>one</w:t>
      </w:r>
      <w:r w:rsidR="005933A6">
        <w:rPr>
          <w:rFonts w:ascii="Arial" w:eastAsia="Arial" w:hAnsi="Arial" w:cs="Arial"/>
          <w:lang w:bidi="en-US"/>
        </w:rPr>
        <w:t xml:space="preserve"> (</w:t>
      </w:r>
      <w:r w:rsidR="00CA760C">
        <w:rPr>
          <w:rFonts w:ascii="Arial" w:eastAsia="Arial" w:hAnsi="Arial" w:cs="Arial"/>
          <w:lang w:bidi="en-US"/>
        </w:rPr>
        <w:t>1</w:t>
      </w:r>
      <w:r w:rsidR="005933A6">
        <w:rPr>
          <w:rFonts w:ascii="Arial" w:eastAsia="Arial" w:hAnsi="Arial" w:cs="Arial"/>
          <w:lang w:bidi="en-US"/>
        </w:rPr>
        <w:t>)</w:t>
      </w:r>
      <w:r>
        <w:rPr>
          <w:rFonts w:ascii="Arial" w:eastAsia="Arial" w:hAnsi="Arial" w:cs="Arial"/>
          <w:lang w:bidi="en-US"/>
        </w:rPr>
        <w:t xml:space="preserve">-year </w:t>
      </w:r>
      <w:r w:rsidR="00CA760C">
        <w:rPr>
          <w:rFonts w:ascii="Arial" w:eastAsia="Arial" w:hAnsi="Arial" w:cs="Arial"/>
          <w:lang w:bidi="en-US"/>
        </w:rPr>
        <w:t>periods may be exercised subject to the satisfactory negotiation of terms, including prices.</w:t>
      </w:r>
      <w:bookmarkEnd w:id="27"/>
    </w:p>
    <w:p w14:paraId="63FC3744" w14:textId="02730B18" w:rsidR="009939C8" w:rsidRPr="005D7C42" w:rsidRDefault="00B94D1A" w:rsidP="009939C8">
      <w:pPr>
        <w:pStyle w:val="Heading2"/>
        <w:rPr>
          <w:rFonts w:ascii="Arial" w:hAnsi="Arial"/>
        </w:rPr>
      </w:pPr>
      <w:r>
        <w:rPr>
          <w:rFonts w:ascii="Arial" w:hAnsi="Arial"/>
        </w:rPr>
        <w:t xml:space="preserve"> </w:t>
      </w:r>
      <w:r w:rsidR="009939C8" w:rsidRPr="005D7C42">
        <w:rPr>
          <w:rFonts w:ascii="Arial" w:hAnsi="Arial"/>
        </w:rPr>
        <w:t>Letter of Intent</w:t>
      </w:r>
    </w:p>
    <w:p w14:paraId="220FBCCC" w14:textId="5B51CBCC" w:rsidR="00FE6440" w:rsidRDefault="00FE6440" w:rsidP="00704A48">
      <w:pPr>
        <w:pStyle w:val="LRWLBodyText"/>
        <w:jc w:val="both"/>
        <w:rPr>
          <w:rFonts w:cs="Arial"/>
        </w:rPr>
      </w:pPr>
      <w:r>
        <w:t>A letter of intent indicating that a Proposer intends to submit a response to this RFP is</w:t>
      </w:r>
      <w:r w:rsidR="00EA0913">
        <w:t xml:space="preserve"> </w:t>
      </w:r>
      <w:r w:rsidR="00EA0913" w:rsidRPr="00EA0913">
        <w:rPr>
          <w:i/>
          <w:iCs/>
        </w:rPr>
        <w:t>highly encouraged</w:t>
      </w:r>
      <w:r>
        <w:t xml:space="preserve"> (See Section </w:t>
      </w:r>
      <w:r w:rsidR="00260D2A">
        <w:t>1.</w:t>
      </w:r>
      <w:r w:rsidR="00CA760C">
        <w:t>10</w:t>
      </w:r>
      <w:r w:rsidR="00EA0913">
        <w:t xml:space="preserve"> </w:t>
      </w:r>
      <w:r>
        <w:t xml:space="preserve">Calendar of Events). In the letter, identify the Proposer’s organization/company name, list the name, location, telephone number, and email address of one or more persons authorized to act on the Proposer’s behalf. Submit the letter of intent via email to </w:t>
      </w:r>
      <w:hyperlink r:id="rId27" w:history="1">
        <w:r w:rsidR="006961C8" w:rsidRPr="0058379F">
          <w:rPr>
            <w:rStyle w:val="Hyperlink"/>
          </w:rPr>
          <w:t>ETFSMBProcurement@etf.wi.gov</w:t>
        </w:r>
      </w:hyperlink>
      <w:r>
        <w:t>. The RFP number and title must be referenced in the subject line of Proposer’s email. The letter of intent does not obligate the Proposer to submit a Proposal</w:t>
      </w:r>
      <w:r w:rsidR="002B6EF9">
        <w:t>.</w:t>
      </w:r>
    </w:p>
    <w:p w14:paraId="2110C3F5" w14:textId="697BA8B4" w:rsidR="0062721E" w:rsidRPr="00711A3A" w:rsidRDefault="00B94D1A" w:rsidP="00273653">
      <w:pPr>
        <w:pStyle w:val="Heading2"/>
        <w:rPr>
          <w:rFonts w:ascii="Arial" w:hAnsi="Arial"/>
        </w:rPr>
      </w:pPr>
      <w:r>
        <w:rPr>
          <w:rFonts w:ascii="Arial" w:hAnsi="Arial"/>
        </w:rPr>
        <w:t xml:space="preserve">  </w:t>
      </w:r>
      <w:r w:rsidR="000011BD" w:rsidRPr="00711A3A">
        <w:rPr>
          <w:rFonts w:ascii="Arial" w:hAnsi="Arial"/>
        </w:rPr>
        <w:t>No Obligation to Contract</w:t>
      </w:r>
    </w:p>
    <w:p w14:paraId="1B3A52B7" w14:textId="6EAF7925" w:rsidR="0062721E" w:rsidRPr="00FC582C" w:rsidRDefault="0062721E" w:rsidP="00BD0E7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Pr="00FC582C">
        <w:rPr>
          <w:rFonts w:cs="Arial"/>
        </w:rPr>
        <w:t>shall guarantee a specific quantity or dollar amount will be disqualified.</w:t>
      </w:r>
    </w:p>
    <w:p w14:paraId="2783FF9D" w14:textId="4803DE00" w:rsidR="0062721E" w:rsidRPr="00652AE2" w:rsidRDefault="00D05E54" w:rsidP="00273653">
      <w:pPr>
        <w:pStyle w:val="Heading2"/>
        <w:rPr>
          <w:rFonts w:ascii="Arial" w:hAnsi="Arial"/>
        </w:rPr>
      </w:pPr>
      <w:r w:rsidRPr="00652AE2">
        <w:rPr>
          <w:rFonts w:ascii="Arial" w:hAnsi="Arial"/>
        </w:rPr>
        <w:t xml:space="preserve"> </w:t>
      </w:r>
      <w:bookmarkStart w:id="28" w:name="_Hlk25673989"/>
      <w:r w:rsidR="00B94D1A">
        <w:rPr>
          <w:rFonts w:ascii="Arial" w:hAnsi="Arial"/>
        </w:rPr>
        <w:t xml:space="preserve"> </w:t>
      </w:r>
      <w:r w:rsidR="00D951E0" w:rsidRPr="00652AE2">
        <w:rPr>
          <w:rFonts w:ascii="Arial" w:hAnsi="Arial"/>
        </w:rPr>
        <w:t xml:space="preserve">WI Department of Administration </w:t>
      </w:r>
      <w:proofErr w:type="spellStart"/>
      <w:r w:rsidR="00D951E0" w:rsidRPr="00652AE2">
        <w:rPr>
          <w:rFonts w:ascii="Arial" w:hAnsi="Arial"/>
        </w:rPr>
        <w:t>eSupplier</w:t>
      </w:r>
      <w:proofErr w:type="spellEnd"/>
      <w:r w:rsidR="00D951E0" w:rsidRPr="00652AE2">
        <w:rPr>
          <w:rFonts w:ascii="Arial" w:hAnsi="Arial"/>
        </w:rPr>
        <w:t xml:space="preserve"> Registration </w:t>
      </w:r>
    </w:p>
    <w:p w14:paraId="7A24D412" w14:textId="77777777" w:rsidR="00D951E0" w:rsidRDefault="00D951E0" w:rsidP="00D951E0">
      <w:pPr>
        <w:pStyle w:val="LRWLBodyText"/>
        <w:jc w:val="both"/>
        <w:rPr>
          <w:rFonts w:cs="Arial"/>
        </w:rPr>
      </w:pPr>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17530602" w:rsidR="00431BC7" w:rsidRDefault="00D951E0" w:rsidP="00065672">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28" w:history="1">
        <w:r w:rsidRPr="00D951E0">
          <w:rPr>
            <w:rStyle w:val="Hyperlink"/>
          </w:rPr>
          <w:t>https://esupplier.wi.gov/psp/esupplier/SUPPLIER/ERP/h/?tab=WI_BIDDER</w:t>
        </w:r>
      </w:hyperlink>
      <w:r>
        <w:rPr>
          <w:rStyle w:val="Hyperlink"/>
        </w:rPr>
        <w:t xml:space="preserve"> </w:t>
      </w:r>
      <w:r w:rsidR="00D05E54">
        <w:t xml:space="preserve"> </w:t>
      </w:r>
    </w:p>
    <w:bookmarkEnd w:id="28"/>
    <w:p w14:paraId="1469A9A4" w14:textId="61E88B27" w:rsidR="0062721E" w:rsidRPr="003C2CD7" w:rsidRDefault="00B94D1A" w:rsidP="00065672">
      <w:pPr>
        <w:pStyle w:val="Heading2"/>
        <w:rPr>
          <w:rFonts w:ascii="Arial" w:hAnsi="Arial"/>
        </w:rPr>
      </w:pPr>
      <w:r>
        <w:rPr>
          <w:rFonts w:ascii="Arial" w:hAnsi="Arial"/>
        </w:rPr>
        <w:t xml:space="preserve">  </w:t>
      </w:r>
      <w:r w:rsidR="0062721E" w:rsidRPr="003C2CD7">
        <w:rPr>
          <w:rFonts w:ascii="Arial" w:hAnsi="Arial"/>
        </w:rPr>
        <w:t>Retention of Rights</w:t>
      </w:r>
    </w:p>
    <w:p w14:paraId="349DBFFC" w14:textId="014DDE73" w:rsidR="0062721E"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Pr="00283A0B">
        <w:rPr>
          <w:rFonts w:cs="Arial"/>
        </w:rPr>
        <w:t xml:space="preserve"> </w:t>
      </w:r>
      <w:r w:rsidR="00E825D2">
        <w:rPr>
          <w:rFonts w:cs="Arial"/>
        </w:rPr>
        <w:t>and provided to</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p>
    <w:p w14:paraId="22DB045C" w14:textId="6445B12E" w:rsidR="006456A2" w:rsidRPr="001B467E" w:rsidRDefault="006456A2" w:rsidP="00273653">
      <w:pPr>
        <w:pStyle w:val="Heading1"/>
        <w:rPr>
          <w:rFonts w:ascii="Arial" w:hAnsi="Arial" w:cs="Arial"/>
        </w:rPr>
      </w:pPr>
      <w:bookmarkStart w:id="29" w:name="_Toc398562523"/>
      <w:bookmarkStart w:id="30" w:name="_Toc51249310"/>
      <w:r w:rsidRPr="001B467E">
        <w:rPr>
          <w:rFonts w:ascii="Arial" w:hAnsi="Arial" w:cs="Arial"/>
        </w:rPr>
        <w:lastRenderedPageBreak/>
        <w:t>Preparing and Submitting a Proposal</w:t>
      </w:r>
      <w:bookmarkEnd w:id="29"/>
      <w:bookmarkEnd w:id="30"/>
    </w:p>
    <w:p w14:paraId="474300C8" w14:textId="77777777" w:rsidR="006456A2" w:rsidRPr="001B467E" w:rsidRDefault="006456A2" w:rsidP="00273653">
      <w:pPr>
        <w:pStyle w:val="Heading2"/>
        <w:rPr>
          <w:rFonts w:ascii="Arial" w:hAnsi="Arial"/>
        </w:rPr>
      </w:pPr>
      <w:r w:rsidRPr="001B467E">
        <w:rPr>
          <w:rFonts w:ascii="Arial" w:hAnsi="Arial"/>
        </w:rPr>
        <w:t>General Instructions</w:t>
      </w:r>
    </w:p>
    <w:p w14:paraId="0DB92E9B" w14:textId="7617E030" w:rsidR="002062ED" w:rsidRPr="00273653" w:rsidRDefault="002062ED" w:rsidP="002B7F6C">
      <w:pPr>
        <w:pStyle w:val="LRWLBodyText"/>
        <w:spacing w:before="0"/>
        <w:jc w:val="both"/>
        <w:rPr>
          <w:rFonts w:cs="Arial"/>
        </w:rPr>
      </w:pPr>
      <w:r w:rsidRPr="00896B0D">
        <w:rPr>
          <w:rFonts w:cs="Arial"/>
        </w:rPr>
        <w:t xml:space="preserve">The evaluation and selection of a Contractor will be based on the information received in the submitted Proposal plus the following optional review methods, at </w:t>
      </w:r>
      <w:r w:rsidR="00387304" w:rsidRPr="00896B0D">
        <w:rPr>
          <w:rFonts w:cs="Arial"/>
        </w:rPr>
        <w:t>the Department</w:t>
      </w:r>
      <w:r w:rsidRPr="00896B0D">
        <w:rPr>
          <w:rFonts w:cs="Arial"/>
        </w:rPr>
        <w:t>’s discretion: reference checks, presentations, interviews, demonstrations, responses to requests for additional information or clarification, any on-site visits, and/or best and final offers (BAFOs), where requested. Such methods may be used to clarify and substantiate information in the Proposals.</w:t>
      </w:r>
    </w:p>
    <w:p w14:paraId="41273048" w14:textId="3E87C9BB" w:rsidR="006456A2" w:rsidRPr="00FC582C" w:rsidRDefault="006456A2" w:rsidP="002B7F6C">
      <w:pPr>
        <w:pStyle w:val="LRWLBodyText"/>
        <w:spacing w:before="0"/>
        <w:jc w:val="both"/>
        <w:rPr>
          <w:rFonts w:cs="Arial"/>
        </w:rPr>
      </w:pPr>
      <w:r w:rsidRPr="00FC582C">
        <w:rPr>
          <w:rFonts w:cs="Arial"/>
        </w:rPr>
        <w:t xml:space="preserve">Failure to respond to each of the requirements </w:t>
      </w:r>
      <w:r w:rsidRPr="00F25820">
        <w:rPr>
          <w:rFonts w:cs="Arial"/>
        </w:rPr>
        <w:t xml:space="preserve">in </w:t>
      </w:r>
      <w:r w:rsidR="0092160C" w:rsidRPr="00F25820">
        <w:rPr>
          <w:rFonts w:cs="Arial"/>
        </w:rPr>
        <w:t xml:space="preserve">this </w:t>
      </w:r>
      <w:r w:rsidRPr="00F25820">
        <w:rPr>
          <w:rFonts w:cs="Arial"/>
        </w:rPr>
        <w:t xml:space="preserve">RFP may be the basis for rejecting a </w:t>
      </w:r>
      <w:r w:rsidR="00D71C36" w:rsidRPr="00F25820">
        <w:rPr>
          <w:rFonts w:cs="Arial"/>
        </w:rPr>
        <w:t>Proposal</w:t>
      </w:r>
      <w:r w:rsidRPr="00F25820">
        <w:rPr>
          <w:rFonts w:cs="Arial"/>
        </w:rPr>
        <w:t>.</w:t>
      </w:r>
      <w:r w:rsidR="00D71C36" w:rsidRPr="00F25820">
        <w:rPr>
          <w:rFonts w:cs="Arial"/>
        </w:rPr>
        <w:t xml:space="preserve"> </w:t>
      </w:r>
    </w:p>
    <w:p w14:paraId="11382A66" w14:textId="77777777" w:rsidR="002062ED" w:rsidRDefault="006456A2" w:rsidP="002B7F6C">
      <w:pPr>
        <w:pStyle w:val="LRWLBodyText"/>
        <w:spacing w:before="0"/>
        <w:jc w:val="both"/>
        <w:rPr>
          <w:rFonts w:cs="Arial"/>
        </w:rPr>
      </w:pPr>
      <w:r w:rsidRPr="00FC582C">
        <w:rPr>
          <w:rFonts w:cs="Arial"/>
        </w:rPr>
        <w:t xml:space="preserve">Elaborate </w:t>
      </w:r>
      <w:r w:rsidR="0029723D" w:rsidRPr="00FC582C">
        <w:rPr>
          <w:rFonts w:cs="Arial"/>
        </w:rPr>
        <w:t>Proposal</w:t>
      </w:r>
      <w:r w:rsidRPr="00FC582C">
        <w:rPr>
          <w:rFonts w:cs="Arial"/>
        </w:rPr>
        <w:t xml:space="preserve">s (e.g., expensive artwork), beyond that sufficient to present a complete and effective </w:t>
      </w:r>
      <w:r w:rsidR="0029723D" w:rsidRPr="00FC582C">
        <w:rPr>
          <w:rFonts w:cs="Arial"/>
        </w:rPr>
        <w:t>Proposal</w:t>
      </w:r>
      <w:r w:rsidRPr="00FC582C">
        <w:rPr>
          <w:rFonts w:cs="Arial"/>
        </w:rPr>
        <w:t>, are neither necessary nor desired.</w:t>
      </w:r>
      <w:r w:rsidR="002062ED">
        <w:rPr>
          <w:rFonts w:cs="Arial"/>
        </w:rPr>
        <w:t xml:space="preserve"> </w:t>
      </w:r>
      <w:r w:rsidR="002062ED" w:rsidRPr="00FD1849">
        <w:rPr>
          <w:rFonts w:cs="Arial"/>
        </w:rPr>
        <w:t>Marketing or promotional materials should only be provided where specifically requested.</w:t>
      </w:r>
      <w:r w:rsidR="002062ED">
        <w:rPr>
          <w:rFonts w:cs="Arial"/>
        </w:rPr>
        <w:t xml:space="preserve"> If providing such materials, please indicate which question the materials apply to.   </w:t>
      </w:r>
    </w:p>
    <w:p w14:paraId="32BF56F5" w14:textId="77777777" w:rsidR="002062ED" w:rsidRPr="00273653" w:rsidRDefault="002062ED" w:rsidP="002B7F6C">
      <w:pPr>
        <w:pStyle w:val="LRWLBodyText"/>
        <w:jc w:val="both"/>
        <w:rPr>
          <w:rFonts w:cs="Arial"/>
        </w:rPr>
      </w:pPr>
      <w:r>
        <w:rPr>
          <w:rFonts w:cs="Arial"/>
        </w:rPr>
        <w:t xml:space="preserve">All Proposals must be in English. </w:t>
      </w:r>
    </w:p>
    <w:p w14:paraId="59DCBE91" w14:textId="77777777" w:rsidR="006456A2" w:rsidRPr="001B467E" w:rsidRDefault="006456A2" w:rsidP="00273653">
      <w:pPr>
        <w:pStyle w:val="Heading2"/>
        <w:rPr>
          <w:rFonts w:ascii="Arial" w:hAnsi="Arial"/>
        </w:rPr>
      </w:pPr>
      <w:r w:rsidRPr="001B467E">
        <w:rPr>
          <w:rFonts w:ascii="Arial" w:hAnsi="Arial"/>
        </w:rPr>
        <w:t>Incurring Costs</w:t>
      </w:r>
    </w:p>
    <w:p w14:paraId="32B80180" w14:textId="223554FF" w:rsidR="002062ED" w:rsidRPr="00711A3A" w:rsidRDefault="002062ED" w:rsidP="002062ED">
      <w:pPr>
        <w:pStyle w:val="LRWLBodyText"/>
        <w:jc w:val="both"/>
        <w:rPr>
          <w:rFonts w:cs="Arial"/>
        </w:rPr>
      </w:pPr>
      <w:r w:rsidRPr="00711A3A">
        <w:rPr>
          <w:rFonts w:cs="Arial"/>
        </w:rPr>
        <w:t xml:space="preserve">The State of Wisconsin and </w:t>
      </w:r>
      <w:r w:rsidR="00387304">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replying to this RFP, making requested oral presentations</w:t>
      </w:r>
      <w:r w:rsidRPr="00711A3A">
        <w:rPr>
          <w:rFonts w:cs="Arial"/>
        </w:rPr>
        <w:t>, or demonstrations.</w:t>
      </w:r>
    </w:p>
    <w:p w14:paraId="6510DFA7" w14:textId="77777777" w:rsidR="006456A2" w:rsidRPr="003A7652" w:rsidRDefault="006456A2" w:rsidP="00273653">
      <w:pPr>
        <w:pStyle w:val="Heading2"/>
        <w:rPr>
          <w:rFonts w:ascii="Arial" w:hAnsi="Arial"/>
        </w:rPr>
      </w:pPr>
      <w:r w:rsidRPr="003A7652">
        <w:rPr>
          <w:rFonts w:ascii="Arial" w:hAnsi="Arial"/>
        </w:rPr>
        <w:t xml:space="preserve">Submitting the Proposal </w:t>
      </w:r>
    </w:p>
    <w:p w14:paraId="5A6E3773" w14:textId="77777777" w:rsidR="003A7652" w:rsidRPr="003A7652" w:rsidRDefault="00C11B6B" w:rsidP="003A7652">
      <w:pPr>
        <w:pStyle w:val="Heading3"/>
        <w:spacing w:before="240" w:after="240"/>
        <w:rPr>
          <w:rStyle w:val="Strong"/>
          <w:bCs/>
          <w:i/>
          <w:color w:val="auto"/>
          <w:sz w:val="22"/>
          <w:szCs w:val="22"/>
        </w:rPr>
      </w:pPr>
      <w:r w:rsidRPr="003A7652">
        <w:rPr>
          <w:rStyle w:val="Strong"/>
          <w:b/>
          <w:bCs/>
          <w:sz w:val="22"/>
          <w:szCs w:val="22"/>
        </w:rPr>
        <w:t>Proposal</w:t>
      </w:r>
      <w:r w:rsidR="00BA23F3" w:rsidRPr="003A7652">
        <w:rPr>
          <w:rStyle w:val="Strong"/>
          <w:b/>
          <w:bCs/>
          <w:sz w:val="22"/>
          <w:szCs w:val="22"/>
        </w:rPr>
        <w:t>s must be s</w:t>
      </w:r>
      <w:r w:rsidR="00493E6B" w:rsidRPr="003A7652">
        <w:rPr>
          <w:rStyle w:val="Strong"/>
          <w:b/>
          <w:bCs/>
          <w:sz w:val="22"/>
          <w:szCs w:val="22"/>
        </w:rPr>
        <w:t>ubmi</w:t>
      </w:r>
      <w:r w:rsidR="00BA23F3" w:rsidRPr="003A7652">
        <w:rPr>
          <w:rStyle w:val="Strong"/>
          <w:b/>
          <w:bCs/>
          <w:sz w:val="22"/>
          <w:szCs w:val="22"/>
        </w:rPr>
        <w:t xml:space="preserve">tted to </w:t>
      </w:r>
      <w:r w:rsidR="003A7652" w:rsidRPr="003A7652">
        <w:rPr>
          <w:rStyle w:val="Strong"/>
          <w:b/>
          <w:bCs/>
          <w:sz w:val="22"/>
          <w:szCs w:val="22"/>
        </w:rPr>
        <w:t xml:space="preserve">the following </w:t>
      </w:r>
      <w:r w:rsidR="00BA23F3" w:rsidRPr="003A7652">
        <w:rPr>
          <w:rStyle w:val="Strong"/>
          <w:b/>
          <w:bCs/>
          <w:sz w:val="22"/>
          <w:szCs w:val="22"/>
        </w:rPr>
        <w:t xml:space="preserve">URL </w:t>
      </w:r>
    </w:p>
    <w:p w14:paraId="57EA2C2C" w14:textId="597CA16B" w:rsidR="00C11B6B" w:rsidRDefault="00F302F3" w:rsidP="003A7652">
      <w:pPr>
        <w:pStyle w:val="Heading3"/>
        <w:numPr>
          <w:ilvl w:val="0"/>
          <w:numId w:val="0"/>
        </w:numPr>
        <w:spacing w:before="240" w:after="240"/>
        <w:ind w:left="990"/>
        <w:rPr>
          <w:rStyle w:val="Hyperlink"/>
          <w:i/>
          <w:sz w:val="22"/>
          <w:szCs w:val="22"/>
        </w:rPr>
      </w:pPr>
      <w:hyperlink r:id="rId29" w:history="1">
        <w:r w:rsidR="003A7652" w:rsidRPr="00770FA7">
          <w:rPr>
            <w:rStyle w:val="Hyperlink"/>
            <w:sz w:val="22"/>
            <w:szCs w:val="22"/>
          </w:rPr>
          <w:t>https://etf.app.box.com/f/ff11a8a3ca87417682ad06cb5cb4dfd</w:t>
        </w:r>
        <w:r w:rsidR="003A7652" w:rsidRPr="00770FA7">
          <w:rPr>
            <w:rStyle w:val="Hyperlink"/>
            <w:i/>
            <w:sz w:val="22"/>
            <w:szCs w:val="22"/>
          </w:rPr>
          <w:t>5</w:t>
        </w:r>
      </w:hyperlink>
    </w:p>
    <w:p w14:paraId="1D497AD6" w14:textId="0D6869C4" w:rsidR="00AB7D79" w:rsidRPr="00F302F3" w:rsidRDefault="00AB7D79" w:rsidP="00AB7D79">
      <w:pPr>
        <w:rPr>
          <w:rStyle w:val="Strong"/>
        </w:rPr>
      </w:pPr>
      <w:r w:rsidRPr="00AB7D79">
        <w:rPr>
          <w:rFonts w:ascii="Arial" w:hAnsi="Arial" w:cs="Arial"/>
        </w:rPr>
        <w:t xml:space="preserve">Please do not upload ZIP files to Box. Acceptable file types include PDF, </w:t>
      </w:r>
      <w:r w:rsidRPr="00150DF1">
        <w:rPr>
          <w:rFonts w:ascii="Arial" w:hAnsi="Arial" w:cs="Arial"/>
        </w:rPr>
        <w:t>Docx,</w:t>
      </w:r>
      <w:r w:rsidRPr="00150DF1">
        <w:rPr>
          <w:rStyle w:val="Strong"/>
          <w:rFonts w:ascii="Arial" w:hAnsi="Arial" w:cs="Arial"/>
          <w:b w:val="0"/>
          <w:bCs w:val="0"/>
        </w:rPr>
        <w:t xml:space="preserve"> </w:t>
      </w:r>
      <w:r w:rsidR="00667E42">
        <w:rPr>
          <w:rStyle w:val="Strong"/>
          <w:rFonts w:ascii="Arial" w:hAnsi="Arial" w:cs="Arial"/>
          <w:b w:val="0"/>
          <w:bCs w:val="0"/>
        </w:rPr>
        <w:t xml:space="preserve">or </w:t>
      </w:r>
      <w:r w:rsidR="00150DF1" w:rsidRPr="00150DF1">
        <w:rPr>
          <w:rStyle w:val="Strong"/>
          <w:rFonts w:ascii="Arial" w:hAnsi="Arial" w:cs="Arial"/>
          <w:b w:val="0"/>
          <w:bCs w:val="0"/>
        </w:rPr>
        <w:t>xlsx.</w:t>
      </w:r>
    </w:p>
    <w:p w14:paraId="37D01F68" w14:textId="52C25A5F" w:rsidR="00F25820" w:rsidRPr="00493E6B" w:rsidRDefault="00114E9B" w:rsidP="00C11B6B">
      <w:pPr>
        <w:pStyle w:val="LRWLBodyText"/>
        <w:ind w:left="720" w:hanging="720"/>
        <w:jc w:val="both"/>
        <w:rPr>
          <w:rStyle w:val="Strong"/>
          <w:rFonts w:ascii="Arial Bold" w:hAnsi="Arial Bold" w:cs="Arial"/>
          <w:bCs w:val="0"/>
          <w:iCs/>
          <w:smallCaps/>
          <w:color w:val="1F497D" w:themeColor="text2"/>
          <w:sz w:val="28"/>
          <w:szCs w:val="28"/>
        </w:rPr>
      </w:pPr>
      <w:r w:rsidRPr="00493E6B">
        <w:rPr>
          <w:rStyle w:val="Strong"/>
          <w:bCs w:val="0"/>
        </w:rPr>
        <w:t>Proposer</w:t>
      </w:r>
      <w:r w:rsidRPr="00493E6B">
        <w:rPr>
          <w:rStyle w:val="Strong"/>
          <w:bCs w:val="0"/>
          <w:i/>
        </w:rPr>
        <w:t xml:space="preserve"> </w:t>
      </w:r>
      <w:r w:rsidRPr="00493E6B">
        <w:rPr>
          <w:rStyle w:val="Strong"/>
          <w:bCs w:val="0"/>
        </w:rPr>
        <w:t>must</w:t>
      </w:r>
      <w:r w:rsidRPr="00493E6B">
        <w:rPr>
          <w:rStyle w:val="Strong"/>
          <w:bCs w:val="0"/>
          <w:i/>
        </w:rPr>
        <w:t xml:space="preserve"> </w:t>
      </w:r>
      <w:r w:rsidR="00FC647D" w:rsidRPr="00493E6B">
        <w:rPr>
          <w:rStyle w:val="Strong"/>
          <w:rFonts w:cs="Arial"/>
          <w:bCs w:val="0"/>
        </w:rPr>
        <w:t xml:space="preserve">submit the following, including all required materials as specified herein:   </w:t>
      </w:r>
    </w:p>
    <w:p w14:paraId="225299ED" w14:textId="493F3CA1" w:rsidR="00E10F37" w:rsidRPr="00FC582C" w:rsidRDefault="00580166" w:rsidP="00BD0E73">
      <w:pPr>
        <w:pStyle w:val="LRWLBodyTextBullet1"/>
        <w:jc w:val="both"/>
        <w:rPr>
          <w:rStyle w:val="Strong"/>
          <w:rFonts w:cs="Arial"/>
          <w:b w:val="0"/>
        </w:rPr>
      </w:pPr>
      <w:r>
        <w:rPr>
          <w:rStyle w:val="Strong"/>
          <w:rFonts w:cs="Arial"/>
          <w:b w:val="0"/>
        </w:rPr>
        <w:t>All Proposer files, submitted no later than the Proposal Due Date and Time, as defined in RFP Section 1.</w:t>
      </w:r>
      <w:r w:rsidR="00CA760C">
        <w:rPr>
          <w:rStyle w:val="Strong"/>
          <w:rFonts w:cs="Arial"/>
          <w:b w:val="0"/>
        </w:rPr>
        <w:t>10</w:t>
      </w:r>
      <w:r>
        <w:rPr>
          <w:rStyle w:val="Strong"/>
          <w:rFonts w:cs="Arial"/>
          <w:b w:val="0"/>
        </w:rPr>
        <w:t xml:space="preserve"> Calendar of Events</w:t>
      </w:r>
      <w:r w:rsidR="009107D3">
        <w:rPr>
          <w:rStyle w:val="Strong"/>
          <w:rFonts w:cs="Arial"/>
          <w:b w:val="0"/>
        </w:rPr>
        <w:t>.</w:t>
      </w:r>
    </w:p>
    <w:p w14:paraId="55E7CD66" w14:textId="187B59CE" w:rsidR="00D51F30" w:rsidRPr="00BA23F3" w:rsidRDefault="00580166" w:rsidP="00BD0E73">
      <w:pPr>
        <w:pStyle w:val="LRWLBodyTextBullet1"/>
        <w:jc w:val="both"/>
        <w:rPr>
          <w:rStyle w:val="Strong"/>
          <w:rFonts w:cs="Arial"/>
          <w:b w:val="0"/>
        </w:rPr>
      </w:pPr>
      <w:r w:rsidRPr="00BA23F3">
        <w:rPr>
          <w:rStyle w:val="Strong"/>
          <w:rFonts w:cs="Arial"/>
          <w:b w:val="0"/>
        </w:rPr>
        <w:t>Proposer’s</w:t>
      </w:r>
      <w:r w:rsidR="009107D3" w:rsidRPr="00BA23F3">
        <w:rPr>
          <w:rStyle w:val="Strong"/>
          <w:rFonts w:cs="Arial"/>
          <w:b w:val="0"/>
        </w:rPr>
        <w:t xml:space="preserve"> </w:t>
      </w:r>
      <w:r w:rsidR="000F61E8" w:rsidRPr="00BA23F3">
        <w:rPr>
          <w:rStyle w:val="Strong"/>
          <w:rFonts w:cs="Arial"/>
          <w:b w:val="0"/>
        </w:rPr>
        <w:t xml:space="preserve">proposal </w:t>
      </w:r>
      <w:r w:rsidRPr="00BA23F3">
        <w:rPr>
          <w:rStyle w:val="Strong"/>
          <w:rFonts w:cs="Arial"/>
          <w:b w:val="0"/>
        </w:rPr>
        <w:t xml:space="preserve">submission shall include three (3) </w:t>
      </w:r>
      <w:r w:rsidR="009107D3" w:rsidRPr="00BA23F3">
        <w:rPr>
          <w:rStyle w:val="Strong"/>
          <w:rFonts w:cs="Arial"/>
          <w:b w:val="0"/>
        </w:rPr>
        <w:t xml:space="preserve">file folders </w:t>
      </w:r>
      <w:r w:rsidR="000F61E8" w:rsidRPr="00BA23F3">
        <w:rPr>
          <w:rStyle w:val="Strong"/>
          <w:rFonts w:cs="Arial"/>
          <w:b w:val="0"/>
        </w:rPr>
        <w:t>labeled “Proposal”, “Redacted Proposal”, and “Cost Proposal”</w:t>
      </w:r>
      <w:r w:rsidR="00D51F30" w:rsidRPr="00BA23F3">
        <w:rPr>
          <w:rStyle w:val="Strong"/>
          <w:rFonts w:cs="Arial"/>
          <w:b w:val="0"/>
        </w:rPr>
        <w:t>:</w:t>
      </w:r>
    </w:p>
    <w:p w14:paraId="38BF93A7" w14:textId="6C96E50D" w:rsidR="00D51F30" w:rsidRPr="00FC582C" w:rsidRDefault="00F71751" w:rsidP="00BD0E73">
      <w:pPr>
        <w:pStyle w:val="LRWLBodyTextBullet1"/>
        <w:numPr>
          <w:ilvl w:val="1"/>
          <w:numId w:val="4"/>
        </w:numPr>
        <w:tabs>
          <w:tab w:val="clear" w:pos="1800"/>
          <w:tab w:val="num" w:pos="1080"/>
        </w:tabs>
        <w:ind w:left="1080"/>
        <w:jc w:val="both"/>
        <w:rPr>
          <w:rStyle w:val="Strong"/>
          <w:rFonts w:cs="Arial"/>
          <w:b w:val="0"/>
        </w:rPr>
      </w:pPr>
      <w:r>
        <w:rPr>
          <w:rStyle w:val="Strong"/>
          <w:rFonts w:cs="Arial"/>
          <w:b w:val="0"/>
        </w:rPr>
        <w:t>F</w:t>
      </w:r>
      <w:r w:rsidR="009107D3">
        <w:rPr>
          <w:rStyle w:val="Strong"/>
          <w:rFonts w:cs="Arial"/>
          <w:b w:val="0"/>
        </w:rPr>
        <w:t>older</w:t>
      </w:r>
      <w:r>
        <w:rPr>
          <w:rStyle w:val="Strong"/>
          <w:rFonts w:cs="Arial"/>
          <w:b w:val="0"/>
        </w:rPr>
        <w:t xml:space="preserve"> 1 containing </w:t>
      </w:r>
      <w:r w:rsidR="00D51F30" w:rsidRPr="00FC582C">
        <w:rPr>
          <w:rStyle w:val="Strong"/>
          <w:rFonts w:cs="Arial"/>
          <w:b w:val="0"/>
        </w:rPr>
        <w:t>all electronic Proposal files in Microsoft Word/Microsof</w:t>
      </w:r>
      <w:r w:rsidR="00B17A4D" w:rsidRPr="00FC582C">
        <w:rPr>
          <w:rStyle w:val="Strong"/>
          <w:rFonts w:cs="Arial"/>
          <w:b w:val="0"/>
        </w:rPr>
        <w:t>t Excel, and/or Adobe Acrobat 9</w:t>
      </w:r>
      <w:r w:rsidR="00316DB9" w:rsidRPr="00FC582C">
        <w:rPr>
          <w:rStyle w:val="Strong"/>
          <w:rFonts w:cs="Arial"/>
          <w:b w:val="0"/>
        </w:rPr>
        <w:t>.</w:t>
      </w:r>
      <w:r w:rsidR="00D51F30" w:rsidRPr="00FC582C">
        <w:rPr>
          <w:rStyle w:val="Strong"/>
          <w:rFonts w:cs="Arial"/>
          <w:b w:val="0"/>
        </w:rPr>
        <w:t xml:space="preserve">0 </w:t>
      </w:r>
      <w:r w:rsidR="002062ED">
        <w:rPr>
          <w:rStyle w:val="Strong"/>
          <w:rFonts w:cs="Arial"/>
          <w:b w:val="0"/>
        </w:rPr>
        <w:t xml:space="preserve">(or above) </w:t>
      </w:r>
      <w:r w:rsidR="00D51F30" w:rsidRPr="00FC582C">
        <w:rPr>
          <w:rStyle w:val="Strong"/>
          <w:rFonts w:cs="Arial"/>
          <w:b w:val="0"/>
        </w:rPr>
        <w:t>format</w:t>
      </w:r>
      <w:r w:rsidR="00D56A79" w:rsidRPr="00FC582C">
        <w:rPr>
          <w:rStyle w:val="Strong"/>
          <w:rFonts w:cs="Arial"/>
          <w:b w:val="0"/>
        </w:rPr>
        <w:t xml:space="preserve">. </w:t>
      </w:r>
      <w:r w:rsidR="00387304">
        <w:rPr>
          <w:rStyle w:val="Strong"/>
          <w:rFonts w:cs="Arial"/>
          <w:b w:val="0"/>
        </w:rPr>
        <w:t>The Department</w:t>
      </w:r>
      <w:r w:rsidR="00E1499C" w:rsidRPr="00FC582C">
        <w:rPr>
          <w:rStyle w:val="Strong"/>
          <w:rFonts w:cs="Arial"/>
          <w:b w:val="0"/>
        </w:rPr>
        <w:t xml:space="preserve"> requires that all files have optical character recognition (OCR) capability</w:t>
      </w:r>
      <w:r w:rsidR="0092160C">
        <w:rPr>
          <w:rStyle w:val="Strong"/>
          <w:rFonts w:cs="Arial"/>
          <w:b w:val="0"/>
        </w:rPr>
        <w:t xml:space="preserve"> (not a scanned image)</w:t>
      </w:r>
      <w:r w:rsidR="00D56A79" w:rsidRPr="00FC582C">
        <w:rPr>
          <w:rStyle w:val="Strong"/>
          <w:rFonts w:cs="Arial"/>
          <w:b w:val="0"/>
        </w:rPr>
        <w:t xml:space="preserve">. </w:t>
      </w:r>
      <w:r w:rsidR="00E1499C" w:rsidRPr="00FC582C">
        <w:rPr>
          <w:rStyle w:val="Strong"/>
          <w:rFonts w:cs="Arial"/>
          <w:b w:val="0"/>
        </w:rPr>
        <w:t>OCR is the conversion of all images typed, handwritten or printed text into machine-encoded text</w:t>
      </w:r>
      <w:r w:rsidR="00D56A79" w:rsidRPr="00FC582C">
        <w:rPr>
          <w:rStyle w:val="Strong"/>
          <w:rFonts w:cs="Arial"/>
          <w:b w:val="0"/>
        </w:rPr>
        <w:t xml:space="preserve">. </w:t>
      </w:r>
      <w:r w:rsidR="003D220D" w:rsidRPr="00FC582C">
        <w:rPr>
          <w:rStyle w:val="Strong"/>
          <w:rFonts w:cs="Arial"/>
          <w:b w:val="0"/>
        </w:rPr>
        <w:t>The</w:t>
      </w:r>
      <w:r w:rsidR="00D51F30" w:rsidRPr="00FC582C">
        <w:rPr>
          <w:rStyle w:val="Strong"/>
          <w:rFonts w:cs="Arial"/>
          <w:b w:val="0"/>
        </w:rPr>
        <w:t xml:space="preserve"> file folder must be labeled “</w:t>
      </w:r>
      <w:r w:rsidR="00D51F30" w:rsidRPr="00FC582C">
        <w:rPr>
          <w:rStyle w:val="Strong"/>
          <w:rFonts w:cs="Arial"/>
        </w:rPr>
        <w:t>[</w:t>
      </w:r>
      <w:r w:rsidR="008F02B7">
        <w:rPr>
          <w:rStyle w:val="Strong"/>
          <w:rFonts w:cs="Arial"/>
        </w:rPr>
        <w:t>Proposer</w:t>
      </w:r>
      <w:r w:rsidR="008F02B7" w:rsidRPr="00FC582C">
        <w:rPr>
          <w:rStyle w:val="Strong"/>
          <w:rFonts w:cs="Arial"/>
        </w:rPr>
        <w:t xml:space="preserve"> </w:t>
      </w:r>
      <w:r w:rsidR="00D51F30" w:rsidRPr="00FC582C">
        <w:rPr>
          <w:rStyle w:val="Strong"/>
          <w:rFonts w:cs="Arial"/>
        </w:rPr>
        <w:t>Name] PROPOSAL</w:t>
      </w:r>
      <w:r w:rsidR="00C71CCE">
        <w:rPr>
          <w:rStyle w:val="Strong"/>
          <w:rFonts w:cs="Arial"/>
        </w:rPr>
        <w:t>.</w:t>
      </w:r>
      <w:r w:rsidR="00D51F30" w:rsidRPr="00FC582C">
        <w:rPr>
          <w:rStyle w:val="Strong"/>
          <w:rFonts w:cs="Arial"/>
          <w:b w:val="0"/>
        </w:rPr>
        <w:t>”</w:t>
      </w:r>
      <w:r w:rsidR="00E332B7">
        <w:rPr>
          <w:rStyle w:val="Strong"/>
          <w:rFonts w:cs="Arial"/>
          <w:b w:val="0"/>
        </w:rPr>
        <w:t xml:space="preserve"> </w:t>
      </w:r>
      <w:r w:rsidR="005A064B" w:rsidRPr="00D156B5">
        <w:rPr>
          <w:rStyle w:val="Strong"/>
          <w:rFonts w:cs="Arial"/>
          <w:b w:val="0"/>
          <w:bCs w:val="0"/>
        </w:rPr>
        <w:t xml:space="preserve">Do not include </w:t>
      </w:r>
      <w:r w:rsidR="00142450" w:rsidRPr="00D156B5">
        <w:rPr>
          <w:rStyle w:val="Strong"/>
          <w:rFonts w:cs="Arial"/>
          <w:b w:val="0"/>
          <w:bCs w:val="0"/>
        </w:rPr>
        <w:t xml:space="preserve">the Cost Proposal </w:t>
      </w:r>
      <w:r w:rsidR="005A064B" w:rsidRPr="00D156B5">
        <w:rPr>
          <w:rStyle w:val="Strong"/>
          <w:rFonts w:cs="Arial"/>
          <w:b w:val="0"/>
          <w:bCs w:val="0"/>
        </w:rPr>
        <w:t xml:space="preserve">in </w:t>
      </w:r>
      <w:r w:rsidR="00E1499C" w:rsidRPr="00D156B5">
        <w:rPr>
          <w:rStyle w:val="Strong"/>
          <w:rFonts w:cs="Arial"/>
          <w:b w:val="0"/>
          <w:bCs w:val="0"/>
        </w:rPr>
        <w:t>this file folder.</w:t>
      </w:r>
    </w:p>
    <w:p w14:paraId="3F8CDF4E" w14:textId="618EBC40" w:rsidR="007D242F" w:rsidRDefault="00F71751" w:rsidP="00B72324">
      <w:pPr>
        <w:pStyle w:val="LRWLBodyTextBullet1"/>
        <w:numPr>
          <w:ilvl w:val="1"/>
          <w:numId w:val="4"/>
        </w:numPr>
        <w:tabs>
          <w:tab w:val="clear" w:pos="1800"/>
          <w:tab w:val="num" w:pos="1080"/>
        </w:tabs>
        <w:ind w:left="1080"/>
        <w:jc w:val="both"/>
        <w:rPr>
          <w:rStyle w:val="Strong"/>
          <w:rFonts w:cs="Arial"/>
          <w:color w:val="000000" w:themeColor="text1"/>
        </w:rPr>
      </w:pPr>
      <w:r>
        <w:rPr>
          <w:rStyle w:val="Strong"/>
          <w:rFonts w:cs="Arial"/>
          <w:b w:val="0"/>
        </w:rPr>
        <w:t xml:space="preserve">Folder 2 </w:t>
      </w:r>
      <w:r w:rsidR="00130062">
        <w:rPr>
          <w:rStyle w:val="Strong"/>
          <w:rFonts w:cs="Arial"/>
          <w:b w:val="0"/>
        </w:rPr>
        <w:t xml:space="preserve">(only required if Proposer </w:t>
      </w:r>
      <w:r w:rsidR="00562804">
        <w:rPr>
          <w:rStyle w:val="Strong"/>
          <w:rFonts w:cs="Arial"/>
          <w:b w:val="0"/>
        </w:rPr>
        <w:t>includes</w:t>
      </w:r>
      <w:r w:rsidR="00130062">
        <w:rPr>
          <w:rStyle w:val="Strong"/>
          <w:rFonts w:cs="Arial"/>
          <w:b w:val="0"/>
        </w:rPr>
        <w:t xml:space="preserve"> confidential or proprietary information within its Proposal)</w:t>
      </w:r>
      <w:r>
        <w:rPr>
          <w:rStyle w:val="Strong"/>
          <w:rFonts w:cs="Arial"/>
          <w:b w:val="0"/>
        </w:rPr>
        <w:t xml:space="preserve"> </w:t>
      </w:r>
      <w:r w:rsidR="00130062">
        <w:rPr>
          <w:rStyle w:val="Strong"/>
          <w:rFonts w:cs="Arial"/>
          <w:b w:val="0"/>
        </w:rPr>
        <w:t xml:space="preserve">containing </w:t>
      </w:r>
      <w:r w:rsidR="00D51F30" w:rsidRPr="00FC582C">
        <w:rPr>
          <w:rStyle w:val="Strong"/>
          <w:rFonts w:cs="Arial"/>
          <w:b w:val="0"/>
        </w:rPr>
        <w:t xml:space="preserve">all electronic Proposal </w:t>
      </w:r>
      <w:r w:rsidR="003D220D" w:rsidRPr="00FC582C">
        <w:rPr>
          <w:rStyle w:val="Strong"/>
          <w:rFonts w:cs="Arial"/>
          <w:b w:val="0"/>
        </w:rPr>
        <w:t xml:space="preserve">files </w:t>
      </w:r>
      <w:r w:rsidR="00D51F30" w:rsidRPr="00FC582C">
        <w:rPr>
          <w:rStyle w:val="Strong"/>
          <w:rFonts w:cs="Arial"/>
          <w:b w:val="0"/>
        </w:rPr>
        <w:t>in Microsoft Word/Microsof</w:t>
      </w:r>
      <w:r w:rsidR="00B17A4D" w:rsidRPr="00FC582C">
        <w:rPr>
          <w:rStyle w:val="Strong"/>
          <w:rFonts w:cs="Arial"/>
          <w:b w:val="0"/>
        </w:rPr>
        <w:t>t Excel, and/or Adobe Acrobat 9.</w:t>
      </w:r>
      <w:r w:rsidR="00D51F30" w:rsidRPr="00FC582C">
        <w:rPr>
          <w:rStyle w:val="Strong"/>
          <w:rFonts w:cs="Arial"/>
          <w:b w:val="0"/>
        </w:rPr>
        <w:t xml:space="preserve">0 </w:t>
      </w:r>
      <w:r w:rsidR="002062ED">
        <w:rPr>
          <w:rStyle w:val="Strong"/>
          <w:rFonts w:cs="Arial"/>
          <w:b w:val="0"/>
        </w:rPr>
        <w:t xml:space="preserve">(or above) </w:t>
      </w:r>
      <w:r w:rsidR="00D51F30" w:rsidRPr="00FC582C">
        <w:rPr>
          <w:rStyle w:val="Strong"/>
          <w:rFonts w:cs="Arial"/>
          <w:b w:val="0"/>
        </w:rPr>
        <w:t>format</w:t>
      </w:r>
      <w:r w:rsidR="00003C57" w:rsidRPr="00FC582C">
        <w:rPr>
          <w:rFonts w:cs="Arial"/>
        </w:rPr>
        <w:t xml:space="preserve"> </w:t>
      </w:r>
      <w:r w:rsidR="00003C57" w:rsidRPr="00FC647D">
        <w:rPr>
          <w:rStyle w:val="Strong"/>
          <w:rFonts w:cs="Arial"/>
        </w:rPr>
        <w:t>EXCLUDING</w:t>
      </w:r>
      <w:r w:rsidR="00E332B7" w:rsidRPr="00FC647D">
        <w:rPr>
          <w:rStyle w:val="Strong"/>
          <w:rFonts w:cs="Arial"/>
        </w:rPr>
        <w:t xml:space="preserve"> or REDACTING</w:t>
      </w:r>
      <w:r w:rsidR="00003C57" w:rsidRPr="00FC647D">
        <w:rPr>
          <w:rStyle w:val="Strong"/>
          <w:rFonts w:cs="Arial"/>
        </w:rPr>
        <w:t xml:space="preserve"> </w:t>
      </w:r>
      <w:r w:rsidR="00003C57" w:rsidRPr="00FC647D">
        <w:rPr>
          <w:rStyle w:val="Strong"/>
          <w:rFonts w:cs="Arial"/>
          <w:b w:val="0"/>
        </w:rPr>
        <w:t>all confidential and proprietary information/documents</w:t>
      </w:r>
      <w:r w:rsidR="00D51F30" w:rsidRPr="00467E75">
        <w:rPr>
          <w:rStyle w:val="Strong"/>
          <w:rFonts w:cs="Arial"/>
          <w:b w:val="0"/>
        </w:rPr>
        <w:t>.</w:t>
      </w:r>
      <w:r w:rsidR="00D51F30" w:rsidRPr="00FC582C">
        <w:rPr>
          <w:rStyle w:val="Strong"/>
          <w:rFonts w:cs="Arial"/>
          <w:b w:val="0"/>
        </w:rPr>
        <w:t xml:space="preserve"> This folder must be labeled “</w:t>
      </w:r>
      <w:r w:rsidR="00D51F30" w:rsidRPr="00FC582C">
        <w:rPr>
          <w:rStyle w:val="Strong"/>
          <w:rFonts w:cs="Arial"/>
        </w:rPr>
        <w:t>[</w:t>
      </w:r>
      <w:r w:rsidR="008F02B7">
        <w:rPr>
          <w:rStyle w:val="Strong"/>
          <w:rFonts w:cs="Arial"/>
        </w:rPr>
        <w:t>Proposer</w:t>
      </w:r>
      <w:r w:rsidR="008F02B7" w:rsidRPr="00FC582C">
        <w:rPr>
          <w:rStyle w:val="Strong"/>
          <w:rFonts w:cs="Arial"/>
        </w:rPr>
        <w:t xml:space="preserve"> </w:t>
      </w:r>
      <w:r w:rsidR="00D51F30" w:rsidRPr="00FC582C">
        <w:rPr>
          <w:rStyle w:val="Strong"/>
          <w:rFonts w:cs="Arial"/>
        </w:rPr>
        <w:t>Name] REDACTED PROPOSAL</w:t>
      </w:r>
      <w:r w:rsidR="00C71CCE">
        <w:rPr>
          <w:rStyle w:val="Strong"/>
          <w:rFonts w:cs="Arial"/>
        </w:rPr>
        <w:t>.</w:t>
      </w:r>
      <w:r w:rsidR="005034FA" w:rsidRPr="00FC582C">
        <w:rPr>
          <w:rStyle w:val="Strong"/>
          <w:rFonts w:cs="Arial"/>
          <w:b w:val="0"/>
        </w:rPr>
        <w:t xml:space="preserve">” </w:t>
      </w:r>
      <w:r w:rsidR="00E1499C" w:rsidRPr="00FC582C">
        <w:rPr>
          <w:rStyle w:val="Strong"/>
          <w:rFonts w:cs="Arial"/>
          <w:b w:val="0"/>
        </w:rPr>
        <w:t>This is the file that will be submitted to requestors for open records requests</w:t>
      </w:r>
      <w:r w:rsidR="00D56A79" w:rsidRPr="00FC582C">
        <w:rPr>
          <w:rStyle w:val="Strong"/>
          <w:rFonts w:cs="Arial"/>
          <w:b w:val="0"/>
        </w:rPr>
        <w:t xml:space="preserve">. </w:t>
      </w:r>
      <w:r w:rsidR="00E1499C" w:rsidRPr="00FC582C">
        <w:rPr>
          <w:rStyle w:val="Strong"/>
          <w:rFonts w:cs="Arial"/>
          <w:b w:val="0"/>
        </w:rPr>
        <w:t xml:space="preserve">Note that no matter what the method the </w:t>
      </w:r>
      <w:r w:rsidR="00E1499C" w:rsidRPr="00FC582C">
        <w:rPr>
          <w:rStyle w:val="Strong"/>
          <w:rFonts w:cs="Arial"/>
          <w:b w:val="0"/>
        </w:rPr>
        <w:lastRenderedPageBreak/>
        <w:t>Proposer uses to redact</w:t>
      </w:r>
      <w:r w:rsidR="005A064B">
        <w:rPr>
          <w:rStyle w:val="Strong"/>
          <w:rFonts w:cs="Arial"/>
          <w:b w:val="0"/>
        </w:rPr>
        <w:t xml:space="preserve"> documents</w:t>
      </w:r>
      <w:r w:rsidR="00E1499C" w:rsidRPr="00FC582C">
        <w:rPr>
          <w:rStyle w:val="Strong"/>
          <w:rFonts w:cs="Arial"/>
          <w:b w:val="0"/>
        </w:rPr>
        <w:t xml:space="preserve">, </w:t>
      </w:r>
      <w:r w:rsidR="00387304">
        <w:rPr>
          <w:rStyle w:val="Strong"/>
          <w:rFonts w:cs="Arial"/>
          <w:b w:val="0"/>
        </w:rPr>
        <w:t>the Department</w:t>
      </w:r>
      <w:r w:rsidR="00E1499C" w:rsidRPr="00FC582C">
        <w:rPr>
          <w:rStyle w:val="Strong"/>
          <w:rFonts w:cs="Arial"/>
          <w:b w:val="0"/>
        </w:rPr>
        <w:t xml:space="preserve"> is not responsible for checking that the redactions match the Proposer’s </w:t>
      </w:r>
      <w:r w:rsidR="00E1499C" w:rsidRPr="00FC582C">
        <w:rPr>
          <w:rStyle w:val="Strong"/>
          <w:rFonts w:cs="Arial"/>
        </w:rPr>
        <w:t xml:space="preserve">FORM </w:t>
      </w:r>
      <w:r w:rsidR="00F404A9">
        <w:rPr>
          <w:rStyle w:val="Strong"/>
          <w:rFonts w:cs="Arial"/>
        </w:rPr>
        <w:t>C – Proposer Required Form</w:t>
      </w:r>
      <w:r w:rsidR="009013B5">
        <w:rPr>
          <w:rStyle w:val="Strong"/>
          <w:rFonts w:cs="Arial"/>
        </w:rPr>
        <w:t>, Section 4</w:t>
      </w:r>
      <w:r w:rsidR="00E1499C" w:rsidRPr="00FC582C">
        <w:rPr>
          <w:rStyle w:val="Strong"/>
          <w:rFonts w:cs="Arial"/>
        </w:rPr>
        <w:t xml:space="preserve"> –</w:t>
      </w:r>
      <w:r w:rsidR="000F69D0">
        <w:rPr>
          <w:rStyle w:val="Strong"/>
          <w:rFonts w:cs="Arial"/>
        </w:rPr>
        <w:t xml:space="preserve"> </w:t>
      </w:r>
      <w:r w:rsidR="00E1499C" w:rsidRPr="00FC582C">
        <w:rPr>
          <w:rStyle w:val="Strong"/>
          <w:rFonts w:cs="Arial"/>
        </w:rPr>
        <w:t>Designation of Confidential and Proprietary Information</w:t>
      </w:r>
      <w:r w:rsidR="00D56A79" w:rsidRPr="00FC582C">
        <w:rPr>
          <w:rStyle w:val="Strong"/>
          <w:rFonts w:cs="Arial"/>
          <w:b w:val="0"/>
        </w:rPr>
        <w:t xml:space="preserve">. </w:t>
      </w:r>
      <w:r w:rsidR="00E1499C" w:rsidRPr="00FC582C">
        <w:rPr>
          <w:rStyle w:val="Strong"/>
          <w:rFonts w:cs="Arial"/>
          <w:b w:val="0"/>
        </w:rPr>
        <w:t>Proposer</w:t>
      </w:r>
      <w:r w:rsidR="00467E75">
        <w:rPr>
          <w:rStyle w:val="Strong"/>
          <w:rFonts w:cs="Arial"/>
          <w:b w:val="0"/>
        </w:rPr>
        <w:t>s</w:t>
      </w:r>
      <w:r w:rsidR="00E1499C" w:rsidRPr="00FC582C">
        <w:rPr>
          <w:rStyle w:val="Strong"/>
          <w:rFonts w:cs="Arial"/>
          <w:b w:val="0"/>
        </w:rPr>
        <w:t xml:space="preserve"> should be aware that </w:t>
      </w:r>
      <w:r w:rsidR="00387304">
        <w:rPr>
          <w:rStyle w:val="Strong"/>
          <w:rFonts w:cs="Arial"/>
          <w:b w:val="0"/>
        </w:rPr>
        <w:t>the Department</w:t>
      </w:r>
      <w:r w:rsidR="00E1499C" w:rsidRPr="00FC582C">
        <w:rPr>
          <w:rStyle w:val="Strong"/>
          <w:rFonts w:cs="Arial"/>
          <w:b w:val="0"/>
        </w:rPr>
        <w:t xml:space="preserve"> may need to electronically send the redacted materials to members of the public and other Proposers when responding appropriately to open records requests</w:t>
      </w:r>
      <w:r w:rsidR="00D56A79" w:rsidRPr="00FC582C">
        <w:rPr>
          <w:rStyle w:val="Strong"/>
          <w:rFonts w:cs="Arial"/>
          <w:b w:val="0"/>
        </w:rPr>
        <w:t xml:space="preserve">. </w:t>
      </w:r>
      <w:r w:rsidR="00387304">
        <w:rPr>
          <w:rStyle w:val="Strong"/>
          <w:rFonts w:cs="Arial"/>
          <w:b w:val="0"/>
        </w:rPr>
        <w:t>The Department</w:t>
      </w:r>
      <w:r w:rsidR="00E1499C" w:rsidRPr="00FC582C">
        <w:rPr>
          <w:rStyle w:val="Strong"/>
          <w:rFonts w:cs="Arial"/>
          <w:b w:val="0"/>
        </w:rPr>
        <w:t xml:space="preserve"> is not responsible for checking that redactions, when viewed on-screen via </w:t>
      </w:r>
      <w:r w:rsidR="001104BB" w:rsidRPr="00FC582C">
        <w:rPr>
          <w:rStyle w:val="Strong"/>
          <w:rFonts w:cs="Arial"/>
          <w:b w:val="0"/>
        </w:rPr>
        <w:t>electronic</w:t>
      </w:r>
      <w:r w:rsidR="00E1499C" w:rsidRPr="00FC582C">
        <w:rPr>
          <w:rStyle w:val="Strong"/>
          <w:rFonts w:cs="Arial"/>
          <w:b w:val="0"/>
        </w:rPr>
        <w:t xml:space="preserve"> file, cannot be thwarted</w:t>
      </w:r>
      <w:r w:rsidR="00D56A79" w:rsidRPr="00FC582C">
        <w:rPr>
          <w:rStyle w:val="Strong"/>
          <w:rFonts w:cs="Arial"/>
          <w:b w:val="0"/>
        </w:rPr>
        <w:t xml:space="preserve">. </w:t>
      </w:r>
      <w:r w:rsidR="00387304">
        <w:rPr>
          <w:rStyle w:val="Strong"/>
          <w:rFonts w:cs="Arial"/>
          <w:b w:val="0"/>
        </w:rPr>
        <w:t>The Department</w:t>
      </w:r>
      <w:r w:rsidR="00387304" w:rsidRPr="00FC582C">
        <w:rPr>
          <w:rStyle w:val="Strong"/>
          <w:rFonts w:cs="Arial"/>
          <w:b w:val="0"/>
        </w:rPr>
        <w:t xml:space="preserve"> </w:t>
      </w:r>
      <w:r w:rsidR="00E1499C" w:rsidRPr="00FC582C">
        <w:rPr>
          <w:rStyle w:val="Strong"/>
          <w:rFonts w:cs="Arial"/>
          <w:b w:val="0"/>
        </w:rPr>
        <w:t>is not responsible for responding to open records requests via printed hard copy, even if redactions are only effective on printed hard copy</w:t>
      </w:r>
      <w:r w:rsidR="00D56A79" w:rsidRPr="00FC582C">
        <w:rPr>
          <w:rStyle w:val="Strong"/>
          <w:rFonts w:cs="Arial"/>
          <w:b w:val="0"/>
        </w:rPr>
        <w:t xml:space="preserve">. </w:t>
      </w:r>
      <w:r w:rsidR="00387304">
        <w:rPr>
          <w:rStyle w:val="Strong"/>
          <w:rFonts w:cs="Arial"/>
          <w:b w:val="0"/>
        </w:rPr>
        <w:t>The Department</w:t>
      </w:r>
      <w:r w:rsidR="00E1499C" w:rsidRPr="00FC582C">
        <w:rPr>
          <w:rStyle w:val="Strong"/>
          <w:rFonts w:cs="Arial"/>
          <w:b w:val="0"/>
        </w:rPr>
        <w:t xml:space="preserve"> may post redacted Proposals on </w:t>
      </w:r>
      <w:r w:rsidR="00387304">
        <w:rPr>
          <w:rStyle w:val="Strong"/>
          <w:rFonts w:cs="Arial"/>
          <w:b w:val="0"/>
        </w:rPr>
        <w:t>the Department</w:t>
      </w:r>
      <w:r w:rsidR="00E1499C" w:rsidRPr="00FC582C">
        <w:rPr>
          <w:rStyle w:val="Strong"/>
          <w:rFonts w:cs="Arial"/>
          <w:b w:val="0"/>
        </w:rPr>
        <w:t xml:space="preserve">’s public website in exactly the same file format the Proposer provides, and </w:t>
      </w:r>
      <w:r w:rsidR="00387304">
        <w:rPr>
          <w:rStyle w:val="Strong"/>
          <w:rFonts w:cs="Arial"/>
          <w:b w:val="0"/>
        </w:rPr>
        <w:t>the Department</w:t>
      </w:r>
      <w:r w:rsidR="00E1499C" w:rsidRPr="00FC582C">
        <w:rPr>
          <w:rStyle w:val="Strong"/>
          <w:rFonts w:cs="Arial"/>
          <w:b w:val="0"/>
        </w:rPr>
        <w:t xml:space="preserve"> is not responsible if the redacted file is copied and pasted, uploaded, emailed, or transferred via any electronic means</w:t>
      </w:r>
      <w:r w:rsidR="004E4B71">
        <w:rPr>
          <w:rStyle w:val="Strong"/>
          <w:rFonts w:cs="Arial"/>
          <w:b w:val="0"/>
        </w:rPr>
        <w:t>, and somehow loses its redactions in that process</w:t>
      </w:r>
      <w:r w:rsidR="00D56A79" w:rsidRPr="00FC582C">
        <w:rPr>
          <w:rStyle w:val="Strong"/>
          <w:rFonts w:cs="Arial"/>
          <w:b w:val="0"/>
        </w:rPr>
        <w:t xml:space="preserve">. </w:t>
      </w:r>
      <w:r w:rsidR="00C66953">
        <w:rPr>
          <w:rStyle w:val="Strong"/>
          <w:rFonts w:cs="Arial"/>
          <w:color w:val="000000" w:themeColor="text1"/>
        </w:rPr>
        <w:t>Do not include the C</w:t>
      </w:r>
      <w:r w:rsidR="00C66953" w:rsidRPr="0057294A">
        <w:rPr>
          <w:rStyle w:val="Strong"/>
          <w:rFonts w:cs="Arial"/>
          <w:color w:val="000000" w:themeColor="text1"/>
        </w:rPr>
        <w:t>ost Proposal</w:t>
      </w:r>
      <w:r w:rsidR="00C66953">
        <w:rPr>
          <w:rStyle w:val="Strong"/>
          <w:rFonts w:cs="Arial"/>
          <w:color w:val="000000" w:themeColor="text1"/>
        </w:rPr>
        <w:t xml:space="preserve"> </w:t>
      </w:r>
      <w:r w:rsidR="005A064B">
        <w:rPr>
          <w:rStyle w:val="Strong"/>
          <w:rFonts w:cs="Arial"/>
          <w:color w:val="000000" w:themeColor="text1"/>
        </w:rPr>
        <w:t xml:space="preserve">in this folder. </w:t>
      </w:r>
    </w:p>
    <w:p w14:paraId="29710431" w14:textId="1D776B79" w:rsidR="00B1302F" w:rsidRPr="00F002C5" w:rsidRDefault="00AD0F60" w:rsidP="00EC4FFD">
      <w:pPr>
        <w:pStyle w:val="LRWLBodyTextBullet1"/>
        <w:numPr>
          <w:ilvl w:val="0"/>
          <w:numId w:val="11"/>
        </w:numPr>
        <w:jc w:val="both"/>
        <w:rPr>
          <w:rStyle w:val="Strong"/>
          <w:rFonts w:cs="Arial"/>
          <w:b w:val="0"/>
        </w:rPr>
      </w:pPr>
      <w:r w:rsidRPr="00F002C5">
        <w:rPr>
          <w:rStyle w:val="Strong"/>
          <w:rFonts w:cs="Arial"/>
          <w:b w:val="0"/>
        </w:rPr>
        <w:t xml:space="preserve">Redact only material the Proposer authored. For example, do not redact the </w:t>
      </w:r>
      <w:r w:rsidR="00A916D5" w:rsidRPr="00F002C5">
        <w:rPr>
          <w:rStyle w:val="Strong"/>
          <w:rFonts w:cs="Arial"/>
          <w:b w:val="0"/>
        </w:rPr>
        <w:t xml:space="preserve">requirement or </w:t>
      </w:r>
      <w:r w:rsidRPr="00F002C5">
        <w:rPr>
          <w:rStyle w:val="Strong"/>
          <w:rFonts w:cs="Arial"/>
          <w:b w:val="0"/>
        </w:rPr>
        <w:t xml:space="preserve">question the Proposer is responding to, only the answer. </w:t>
      </w:r>
    </w:p>
    <w:p w14:paraId="3B3FB3CA" w14:textId="77777777" w:rsidR="00C61B3E" w:rsidRPr="00F002C5" w:rsidRDefault="00AD0F60" w:rsidP="00EC4FFD">
      <w:pPr>
        <w:pStyle w:val="LRWLBodyTextBullet1"/>
        <w:numPr>
          <w:ilvl w:val="0"/>
          <w:numId w:val="11"/>
        </w:numPr>
        <w:jc w:val="both"/>
        <w:rPr>
          <w:rStyle w:val="Strong"/>
          <w:rFonts w:cs="Arial"/>
          <w:b w:val="0"/>
        </w:rPr>
      </w:pPr>
      <w:r w:rsidRPr="00F002C5">
        <w:rPr>
          <w:rStyle w:val="Strong"/>
          <w:rFonts w:cs="Arial"/>
          <w:b w:val="0"/>
        </w:rPr>
        <w:t>Do not redact page numbers. Page numbers should remain visible at all times, even if the whole page is being redacted</w:t>
      </w:r>
      <w:r w:rsidR="007D242F" w:rsidRPr="00F002C5">
        <w:rPr>
          <w:rStyle w:val="Strong"/>
          <w:rFonts w:cs="Arial"/>
          <w:b w:val="0"/>
        </w:rPr>
        <w:t>.</w:t>
      </w:r>
      <w:r w:rsidR="00C61B3E" w:rsidRPr="00F002C5">
        <w:rPr>
          <w:rStyle w:val="Strong"/>
          <w:rFonts w:cs="Arial"/>
          <w:b w:val="0"/>
        </w:rPr>
        <w:t xml:space="preserve"> </w:t>
      </w:r>
    </w:p>
    <w:p w14:paraId="00D401D6" w14:textId="728B1BEA" w:rsidR="007F4C6A" w:rsidRPr="007D242F" w:rsidRDefault="00F71751" w:rsidP="000B32EC">
      <w:pPr>
        <w:pStyle w:val="LRWLBodyTextBullet1"/>
        <w:numPr>
          <w:ilvl w:val="1"/>
          <w:numId w:val="4"/>
        </w:numPr>
        <w:tabs>
          <w:tab w:val="clear" w:pos="1800"/>
          <w:tab w:val="num" w:pos="1080"/>
        </w:tabs>
        <w:spacing w:after="0"/>
        <w:ind w:left="1080"/>
        <w:jc w:val="both"/>
        <w:rPr>
          <w:rStyle w:val="Strong"/>
          <w:rFonts w:cs="Arial"/>
          <w:b w:val="0"/>
          <w:i/>
        </w:rPr>
      </w:pPr>
      <w:r>
        <w:rPr>
          <w:rStyle w:val="Strong"/>
          <w:rFonts w:cs="Arial"/>
          <w:b w:val="0"/>
        </w:rPr>
        <w:t>Folder 3</w:t>
      </w:r>
      <w:r w:rsidR="007F4C6A" w:rsidRPr="00AD0F60" w:rsidDel="00BC2538">
        <w:rPr>
          <w:rStyle w:val="Strong"/>
          <w:rFonts w:cs="Arial"/>
          <w:b w:val="0"/>
        </w:rPr>
        <w:t xml:space="preserve"> </w:t>
      </w:r>
      <w:r w:rsidR="005A064B" w:rsidRPr="00AD0F60">
        <w:rPr>
          <w:rStyle w:val="Strong"/>
          <w:rFonts w:cs="Arial"/>
          <w:b w:val="0"/>
        </w:rPr>
        <w:t xml:space="preserve">containing FORM </w:t>
      </w:r>
      <w:r w:rsidR="00676151">
        <w:rPr>
          <w:rStyle w:val="Strong"/>
          <w:rFonts w:cs="Arial"/>
          <w:b w:val="0"/>
        </w:rPr>
        <w:t>D</w:t>
      </w:r>
      <w:r w:rsidR="005A064B" w:rsidRPr="00AD0F60">
        <w:rPr>
          <w:rStyle w:val="Strong"/>
          <w:rFonts w:cs="Arial"/>
          <w:b w:val="0"/>
        </w:rPr>
        <w:t xml:space="preserve"> </w:t>
      </w:r>
      <w:r w:rsidR="005A064B" w:rsidRPr="00AD0F60">
        <w:rPr>
          <w:rFonts w:cs="Arial"/>
        </w:rPr>
        <w:t xml:space="preserve">– </w:t>
      </w:r>
      <w:r w:rsidR="007F4C6A" w:rsidRPr="00AD0F60">
        <w:rPr>
          <w:rStyle w:val="Strong"/>
          <w:rFonts w:cs="Arial"/>
          <w:b w:val="0"/>
        </w:rPr>
        <w:t xml:space="preserve">Cost Proposal </w:t>
      </w:r>
      <w:r w:rsidR="007F4C6A" w:rsidRPr="007D242F">
        <w:rPr>
          <w:rStyle w:val="Strong"/>
          <w:rFonts w:cs="Arial"/>
          <w:b w:val="0"/>
        </w:rPr>
        <w:t>labeled “</w:t>
      </w:r>
      <w:r w:rsidR="007F4C6A" w:rsidRPr="007D242F">
        <w:rPr>
          <w:rStyle w:val="Strong"/>
          <w:rFonts w:cs="Arial"/>
        </w:rPr>
        <w:t>[Proposer Name] COST PROPOSAL</w:t>
      </w:r>
      <w:r w:rsidR="007F4C6A" w:rsidRPr="007D242F">
        <w:rPr>
          <w:rStyle w:val="Strong"/>
          <w:rFonts w:cs="Arial"/>
          <w:b w:val="0"/>
        </w:rPr>
        <w:t xml:space="preserve">.” </w:t>
      </w:r>
      <w:r w:rsidR="007F4C6A" w:rsidRPr="007D242F">
        <w:rPr>
          <w:rStyle w:val="Strong"/>
          <w:rFonts w:cs="Arial"/>
        </w:rPr>
        <w:t>Note:</w:t>
      </w:r>
      <w:r w:rsidR="007F4C6A" w:rsidRPr="007D242F">
        <w:rPr>
          <w:rStyle w:val="Strong"/>
          <w:rFonts w:cs="Arial"/>
          <w:b w:val="0"/>
        </w:rPr>
        <w:t xml:space="preserve"> costs provided </w:t>
      </w:r>
      <w:r w:rsidR="00E02851" w:rsidRPr="007D242F">
        <w:rPr>
          <w:rStyle w:val="Strong"/>
          <w:rFonts w:cs="Arial"/>
          <w:b w:val="0"/>
        </w:rPr>
        <w:t xml:space="preserve">in </w:t>
      </w:r>
      <w:r w:rsidR="007F4C6A" w:rsidRPr="007D242F">
        <w:rPr>
          <w:rStyle w:val="Strong"/>
          <w:rFonts w:cs="Arial"/>
          <w:b w:val="0"/>
        </w:rPr>
        <w:t>Proposer’s Cost Proposal shall NOT be redacted for confidentiality.</w:t>
      </w:r>
      <w:r w:rsidR="004700E1">
        <w:rPr>
          <w:rStyle w:val="Strong"/>
          <w:rFonts w:cs="Arial"/>
          <w:b w:val="0"/>
        </w:rPr>
        <w:t xml:space="preserve">   </w:t>
      </w:r>
      <w:r w:rsidR="007F4C6A" w:rsidRPr="007D242F">
        <w:rPr>
          <w:rStyle w:val="Strong"/>
          <w:rFonts w:cs="Arial"/>
          <w:b w:val="0"/>
          <w:i/>
        </w:rPr>
        <w:t xml:space="preserve"> </w:t>
      </w:r>
    </w:p>
    <w:p w14:paraId="1591F3F3" w14:textId="77777777" w:rsidR="00A916D5" w:rsidRPr="00C61B3E" w:rsidRDefault="00A916D5" w:rsidP="00A916D5">
      <w:pPr>
        <w:pStyle w:val="LRWLBodyTextBullet1"/>
        <w:numPr>
          <w:ilvl w:val="0"/>
          <w:numId w:val="0"/>
        </w:numPr>
        <w:spacing w:before="0" w:after="0"/>
        <w:ind w:left="720"/>
        <w:jc w:val="both"/>
        <w:rPr>
          <w:rStyle w:val="Strong"/>
          <w:rFonts w:cs="Arial"/>
          <w:b w:val="0"/>
        </w:rPr>
      </w:pPr>
    </w:p>
    <w:p w14:paraId="101067EF" w14:textId="084D390A" w:rsidR="00B1302F" w:rsidRPr="00DA661A" w:rsidRDefault="005A064B" w:rsidP="00F12152">
      <w:pPr>
        <w:pStyle w:val="LRWLBodyTextBullet1"/>
        <w:numPr>
          <w:ilvl w:val="0"/>
          <w:numId w:val="0"/>
        </w:numPr>
        <w:spacing w:before="0"/>
        <w:ind w:left="720"/>
        <w:jc w:val="both"/>
        <w:rPr>
          <w:rStyle w:val="Strong"/>
          <w:rFonts w:cs="Arial"/>
          <w:b w:val="0"/>
        </w:rPr>
      </w:pPr>
      <w:r w:rsidRPr="00DA661A">
        <w:rPr>
          <w:rStyle w:val="Strong"/>
          <w:rFonts w:cs="Arial"/>
        </w:rPr>
        <w:t>IMPORTANT:</w:t>
      </w:r>
      <w:r w:rsidRPr="00DA661A">
        <w:rPr>
          <w:rStyle w:val="Strong"/>
          <w:rFonts w:cs="Arial"/>
          <w:b w:val="0"/>
        </w:rPr>
        <w:t xml:space="preserve"> </w:t>
      </w:r>
    </w:p>
    <w:p w14:paraId="6F308D90" w14:textId="34D36B11" w:rsidR="005A064B" w:rsidRPr="00DA661A" w:rsidRDefault="005A064B" w:rsidP="00EC4FFD">
      <w:pPr>
        <w:pStyle w:val="LRWLBodyTextBullet1"/>
        <w:numPr>
          <w:ilvl w:val="0"/>
          <w:numId w:val="10"/>
        </w:numPr>
        <w:ind w:left="1080"/>
        <w:jc w:val="both"/>
        <w:rPr>
          <w:rStyle w:val="Strong"/>
          <w:rFonts w:cs="Arial"/>
          <w:b w:val="0"/>
        </w:rPr>
      </w:pPr>
      <w:r w:rsidRPr="00DA661A">
        <w:rPr>
          <w:rStyle w:val="Strong"/>
          <w:rFonts w:cs="Arial"/>
          <w:b w:val="0"/>
        </w:rPr>
        <w:t xml:space="preserve">Do not lock or password protect </w:t>
      </w:r>
      <w:r w:rsidR="00A76CCE">
        <w:rPr>
          <w:rStyle w:val="Strong"/>
          <w:rFonts w:cs="Arial"/>
          <w:b w:val="0"/>
        </w:rPr>
        <w:t>any Proposal folders or files</w:t>
      </w:r>
      <w:r w:rsidRPr="00DA661A">
        <w:rPr>
          <w:rStyle w:val="Strong"/>
          <w:rFonts w:cs="Arial"/>
          <w:b w:val="0"/>
        </w:rPr>
        <w:t>.</w:t>
      </w:r>
    </w:p>
    <w:p w14:paraId="0B7550F7" w14:textId="73E57082" w:rsidR="00A916D5" w:rsidRPr="00DA661A" w:rsidRDefault="00A76CCE" w:rsidP="00EC4FFD">
      <w:pPr>
        <w:pStyle w:val="LRWLBodyTextBullet1"/>
        <w:numPr>
          <w:ilvl w:val="0"/>
          <w:numId w:val="10"/>
        </w:numPr>
        <w:ind w:left="1080"/>
        <w:jc w:val="both"/>
        <w:rPr>
          <w:rStyle w:val="Strong"/>
          <w:rFonts w:cs="Arial"/>
          <w:b w:val="0"/>
        </w:rPr>
      </w:pPr>
      <w:r>
        <w:rPr>
          <w:rStyle w:val="Strong"/>
          <w:rFonts w:cs="Arial"/>
          <w:b w:val="0"/>
        </w:rPr>
        <w:t>Include the Proposer’s</w:t>
      </w:r>
      <w:r w:rsidR="00B1302F" w:rsidRPr="00DA661A">
        <w:rPr>
          <w:rStyle w:val="Strong"/>
          <w:rFonts w:cs="Arial"/>
          <w:b w:val="0"/>
        </w:rPr>
        <w:t xml:space="preserve"> name and the RFP number</w:t>
      </w:r>
      <w:r>
        <w:rPr>
          <w:rStyle w:val="Strong"/>
          <w:rFonts w:cs="Arial"/>
          <w:b w:val="0"/>
        </w:rPr>
        <w:t xml:space="preserve"> in each folder name and each file name</w:t>
      </w:r>
      <w:r w:rsidR="00B1302F" w:rsidRPr="00DA661A">
        <w:rPr>
          <w:rStyle w:val="Strong"/>
          <w:rFonts w:cs="Arial"/>
          <w:b w:val="0"/>
        </w:rPr>
        <w:t>.</w:t>
      </w:r>
      <w:r w:rsidR="00A916D5" w:rsidRPr="00DA661A">
        <w:rPr>
          <w:rStyle w:val="Strong"/>
          <w:rFonts w:cs="Arial"/>
          <w:b w:val="0"/>
        </w:rPr>
        <w:t xml:space="preserve"> </w:t>
      </w:r>
    </w:p>
    <w:p w14:paraId="17458617" w14:textId="0ED0B72D" w:rsidR="00A916D5" w:rsidRPr="00DA661A" w:rsidRDefault="00A916D5" w:rsidP="00EC4FFD">
      <w:pPr>
        <w:pStyle w:val="LRWLBodyTextBullet1"/>
        <w:numPr>
          <w:ilvl w:val="0"/>
          <w:numId w:val="10"/>
        </w:numPr>
        <w:spacing w:after="0"/>
        <w:ind w:left="1080"/>
        <w:jc w:val="both"/>
        <w:rPr>
          <w:rStyle w:val="Strong"/>
          <w:rFonts w:cs="Arial"/>
          <w:b w:val="0"/>
        </w:rPr>
      </w:pPr>
      <w:r w:rsidRPr="00DA661A">
        <w:rPr>
          <w:rStyle w:val="Strong"/>
          <w:rFonts w:cs="Arial"/>
          <w:b w:val="0"/>
        </w:rPr>
        <w:t>F</w:t>
      </w:r>
      <w:r w:rsidR="00A76CCE">
        <w:rPr>
          <w:rStyle w:val="Strong"/>
          <w:rFonts w:cs="Arial"/>
          <w:b w:val="0"/>
        </w:rPr>
        <w:t>iles</w:t>
      </w:r>
      <w:r w:rsidRPr="00DA661A">
        <w:rPr>
          <w:rStyle w:val="Strong"/>
          <w:rFonts w:cs="Arial"/>
          <w:b w:val="0"/>
        </w:rPr>
        <w:t xml:space="preserve"> must be free </w:t>
      </w:r>
      <w:r w:rsidRPr="00DA661A">
        <w:t>of all malware, ransomware, viruses, spyware, worms, Trojans, or anything that is designed to perform malicious operations on a computer.</w:t>
      </w:r>
    </w:p>
    <w:p w14:paraId="24A8A8F8" w14:textId="6CC9C1C6" w:rsidR="00B44D0E" w:rsidRPr="00560071" w:rsidRDefault="00B44D0E" w:rsidP="000907A9">
      <w:pPr>
        <w:pStyle w:val="LRWLBodyTextBullet1"/>
        <w:numPr>
          <w:ilvl w:val="0"/>
          <w:numId w:val="0"/>
        </w:numPr>
        <w:spacing w:before="0" w:after="0"/>
        <w:ind w:left="1080"/>
        <w:jc w:val="both"/>
        <w:rPr>
          <w:rStyle w:val="Strong"/>
          <w:rFonts w:cs="Arial"/>
          <w:b w:val="0"/>
        </w:rPr>
      </w:pPr>
    </w:p>
    <w:p w14:paraId="26784347" w14:textId="5B5BC63F" w:rsidR="00C61B3E" w:rsidRPr="002B7F6C" w:rsidRDefault="00C11B6B" w:rsidP="00A76CCE">
      <w:pPr>
        <w:pStyle w:val="Heading4"/>
        <w:spacing w:before="0"/>
        <w:ind w:left="720"/>
        <w:rPr>
          <w:rStyle w:val="Strong"/>
          <w:rFonts w:ascii="Arial" w:hAnsi="Arial" w:cs="Arial"/>
          <w:b/>
          <w:bCs/>
          <w:i w:val="0"/>
          <w:iCs/>
          <w:color w:val="1F497D" w:themeColor="text2"/>
          <w:sz w:val="22"/>
          <w:szCs w:val="22"/>
        </w:rPr>
      </w:pPr>
      <w:r w:rsidRPr="002B7F6C">
        <w:rPr>
          <w:rFonts w:ascii="Arial" w:hAnsi="Arial" w:cs="Arial"/>
          <w:i w:val="0"/>
          <w:iCs/>
          <w:color w:val="1F497D" w:themeColor="text2"/>
          <w:sz w:val="22"/>
          <w:szCs w:val="22"/>
        </w:rPr>
        <w:t xml:space="preserve">2.3.2 </w:t>
      </w:r>
      <w:r w:rsidRPr="002B7F6C">
        <w:rPr>
          <w:rFonts w:ascii="Arial" w:hAnsi="Arial" w:cs="Arial"/>
          <w:i w:val="0"/>
          <w:iCs/>
          <w:color w:val="1F497D" w:themeColor="text2"/>
          <w:sz w:val="22"/>
          <w:szCs w:val="22"/>
        </w:rPr>
        <w:tab/>
      </w:r>
      <w:r w:rsidR="000907A9" w:rsidRPr="002B7F6C">
        <w:rPr>
          <w:rStyle w:val="Strong"/>
          <w:rFonts w:ascii="Arial" w:hAnsi="Arial" w:cs="Arial"/>
          <w:b/>
          <w:bCs/>
          <w:i w:val="0"/>
          <w:iCs/>
          <w:color w:val="1F497D" w:themeColor="text2"/>
          <w:sz w:val="22"/>
          <w:szCs w:val="22"/>
        </w:rPr>
        <w:t>Proposal Due Date and Time</w:t>
      </w:r>
    </w:p>
    <w:p w14:paraId="6FCDBE8A" w14:textId="3F60129F" w:rsidR="006456A2" w:rsidRPr="00A76CCE" w:rsidRDefault="001B1510" w:rsidP="00A76CCE">
      <w:pPr>
        <w:pStyle w:val="LRWLBodyText"/>
        <w:jc w:val="both"/>
        <w:rPr>
          <w:rStyle w:val="Strong"/>
          <w:rFonts w:cs="Arial"/>
          <w:b w:val="0"/>
        </w:rPr>
      </w:pPr>
      <w:r w:rsidRPr="00B56EE6">
        <w:rPr>
          <w:rStyle w:val="Strong"/>
          <w:rFonts w:cs="Arial"/>
          <w:b w:val="0"/>
        </w:rPr>
        <w:t xml:space="preserve">Proposals </w:t>
      </w:r>
      <w:r w:rsidR="00A07049">
        <w:rPr>
          <w:rStyle w:val="Strong"/>
          <w:rFonts w:cs="Arial"/>
          <w:b w:val="0"/>
        </w:rPr>
        <w:t xml:space="preserve">received </w:t>
      </w:r>
      <w:r w:rsidR="00454C47">
        <w:rPr>
          <w:rStyle w:val="Strong"/>
          <w:rFonts w:cs="Arial"/>
          <w:b w:val="0"/>
        </w:rPr>
        <w:t>by the Department</w:t>
      </w:r>
      <w:r w:rsidR="00A07049">
        <w:rPr>
          <w:rStyle w:val="Strong"/>
          <w:rFonts w:cs="Arial"/>
          <w:b w:val="0"/>
        </w:rPr>
        <w:t xml:space="preserve"> </w:t>
      </w:r>
      <w:r>
        <w:rPr>
          <w:rStyle w:val="Strong"/>
          <w:rFonts w:cs="Arial"/>
          <w:b w:val="0"/>
        </w:rPr>
        <w:t>after the date and time specified in Section 1.</w:t>
      </w:r>
      <w:r w:rsidR="00CA760C">
        <w:rPr>
          <w:rStyle w:val="Strong"/>
          <w:rFonts w:cs="Arial"/>
          <w:b w:val="0"/>
        </w:rPr>
        <w:t>10</w:t>
      </w:r>
      <w:r>
        <w:rPr>
          <w:rStyle w:val="Strong"/>
          <w:rFonts w:cs="Arial"/>
          <w:b w:val="0"/>
        </w:rPr>
        <w:t xml:space="preserve"> Calendar of Events </w:t>
      </w:r>
      <w:r w:rsidRPr="00B56EE6">
        <w:rPr>
          <w:rStyle w:val="Strong"/>
          <w:rFonts w:cs="Arial"/>
          <w:b w:val="0"/>
        </w:rPr>
        <w:t xml:space="preserve">will not be accepted and </w:t>
      </w:r>
      <w:r>
        <w:rPr>
          <w:rStyle w:val="Strong"/>
          <w:rFonts w:cs="Arial"/>
          <w:b w:val="0"/>
        </w:rPr>
        <w:t>will</w:t>
      </w:r>
      <w:r w:rsidRPr="00B56EE6">
        <w:rPr>
          <w:rStyle w:val="Strong"/>
          <w:rFonts w:cs="Arial"/>
          <w:b w:val="0"/>
        </w:rPr>
        <w:t xml:space="preserve"> be </w:t>
      </w:r>
      <w:r>
        <w:rPr>
          <w:rStyle w:val="Strong"/>
          <w:rFonts w:cs="Arial"/>
          <w:b w:val="0"/>
        </w:rPr>
        <w:t>disqualified</w:t>
      </w:r>
      <w:r w:rsidRPr="00B56EE6">
        <w:rPr>
          <w:rStyle w:val="Strong"/>
          <w:rFonts w:cs="Arial"/>
          <w:b w:val="0"/>
        </w:rPr>
        <w:t xml:space="preserve">. </w:t>
      </w:r>
      <w:r w:rsidR="00A76CCE">
        <w:rPr>
          <w:rStyle w:val="Strong"/>
          <w:rFonts w:cs="Arial"/>
          <w:b w:val="0"/>
        </w:rPr>
        <w:t>A</w:t>
      </w:r>
      <w:r>
        <w:rPr>
          <w:rStyle w:val="Strong"/>
          <w:rFonts w:cs="Arial"/>
          <w:b w:val="0"/>
        </w:rPr>
        <w:t xml:space="preserve">ll required parts of the Proposal must be submitted by the specified due date and time; if any portion of the Proposal is submitted late, the entire Proposal will be disqualified. </w:t>
      </w:r>
      <w:r w:rsidRPr="00635811">
        <w:rPr>
          <w:rStyle w:val="Strong"/>
          <w:rFonts w:cs="Arial"/>
          <w:b w:val="0"/>
        </w:rPr>
        <w:t>Proposers may request, via an email to the address listed in Section 1.</w:t>
      </w:r>
      <w:r w:rsidR="00B9449F">
        <w:rPr>
          <w:rStyle w:val="Strong"/>
          <w:rFonts w:cs="Arial"/>
          <w:b w:val="0"/>
        </w:rPr>
        <w:t>5</w:t>
      </w:r>
      <w:r w:rsidRPr="00635811">
        <w:rPr>
          <w:rStyle w:val="Strong"/>
          <w:rFonts w:cs="Arial"/>
          <w:b w:val="0"/>
        </w:rPr>
        <w:t>, the time and date their Proposal was</w:t>
      </w:r>
      <w:r w:rsidR="00A07049">
        <w:rPr>
          <w:rStyle w:val="Strong"/>
          <w:rFonts w:cs="Arial"/>
          <w:b w:val="0"/>
        </w:rPr>
        <w:t xml:space="preserve"> received via email</w:t>
      </w:r>
      <w:r w:rsidR="00A76CCE">
        <w:rPr>
          <w:rStyle w:val="Strong"/>
          <w:rFonts w:cs="Arial"/>
          <w:b w:val="0"/>
        </w:rPr>
        <w:t>.</w:t>
      </w:r>
    </w:p>
    <w:p w14:paraId="15784112" w14:textId="77777777" w:rsidR="006456A2" w:rsidRPr="0001714B" w:rsidRDefault="006456A2" w:rsidP="00906BD9">
      <w:pPr>
        <w:pStyle w:val="Heading2"/>
        <w:rPr>
          <w:rFonts w:ascii="Arial" w:hAnsi="Arial"/>
        </w:rPr>
      </w:pPr>
      <w:r w:rsidRPr="0001714B">
        <w:rPr>
          <w:rFonts w:ascii="Arial" w:hAnsi="Arial"/>
        </w:rPr>
        <w:t>Proposal Organization and Format</w:t>
      </w:r>
    </w:p>
    <w:p w14:paraId="4164F993" w14:textId="2E3555BB" w:rsidR="006456A2" w:rsidRDefault="006456A2" w:rsidP="00585282">
      <w:pPr>
        <w:pStyle w:val="LRWLBodyText"/>
        <w:spacing w:after="0"/>
        <w:jc w:val="both"/>
        <w:rPr>
          <w:rFonts w:cs="Arial"/>
        </w:rPr>
      </w:pPr>
      <w:r w:rsidRPr="002A322F">
        <w:rPr>
          <w:rFonts w:cs="Arial"/>
        </w:rPr>
        <w:t>Proposers responding to this RFP must comply with the fol</w:t>
      </w:r>
      <w:r w:rsidRPr="00E4633E">
        <w:rPr>
          <w:rFonts w:cs="Arial"/>
        </w:rPr>
        <w:t>lowing format requirements</w:t>
      </w:r>
      <w:r w:rsidR="00D56A79" w:rsidRPr="00283A0B">
        <w:rPr>
          <w:rFonts w:cs="Arial"/>
        </w:rPr>
        <w:t xml:space="preserve">. </w:t>
      </w:r>
      <w:r w:rsidR="00387304">
        <w:rPr>
          <w:rFonts w:cs="Arial"/>
        </w:rPr>
        <w:t>The Department</w:t>
      </w:r>
      <w:r w:rsidRPr="00283A0B">
        <w:rPr>
          <w:rFonts w:cs="Arial"/>
        </w:rPr>
        <w:t xml:space="preserve"> reserves the right to exclude any </w:t>
      </w:r>
      <w:r w:rsidR="00E64E8D" w:rsidRPr="00FC582C">
        <w:rPr>
          <w:rFonts w:cs="Arial"/>
        </w:rPr>
        <w:t xml:space="preserve">Proposals </w:t>
      </w:r>
      <w:r w:rsidRPr="00FC582C">
        <w:rPr>
          <w:rFonts w:cs="Arial"/>
        </w:rPr>
        <w:t>from consideration that do not follow the required format as instructed below</w:t>
      </w:r>
      <w:r w:rsidR="00D56A79" w:rsidRPr="00FC582C">
        <w:rPr>
          <w:rFonts w:cs="Arial"/>
        </w:rPr>
        <w:t xml:space="preserve">. </w:t>
      </w:r>
    </w:p>
    <w:p w14:paraId="255C3032" w14:textId="368C77CE" w:rsidR="00684CB9" w:rsidRPr="002B03A4" w:rsidRDefault="0041181C" w:rsidP="002B03A4">
      <w:pPr>
        <w:pStyle w:val="Heading4"/>
        <w:ind w:left="720" w:hanging="360"/>
        <w:rPr>
          <w:rFonts w:ascii="Arial" w:hAnsi="Arial" w:cs="Arial"/>
          <w:i w:val="0"/>
          <w:iCs/>
          <w:color w:val="1F497D" w:themeColor="text2"/>
          <w:sz w:val="22"/>
          <w:szCs w:val="22"/>
        </w:rPr>
      </w:pPr>
      <w:r w:rsidRPr="002B03A4">
        <w:rPr>
          <w:rFonts w:ascii="Arial" w:hAnsi="Arial" w:cs="Arial"/>
          <w:i w:val="0"/>
          <w:iCs/>
          <w:color w:val="1F497D" w:themeColor="text2"/>
          <w:sz w:val="22"/>
          <w:szCs w:val="22"/>
        </w:rPr>
        <w:t xml:space="preserve">2.4.1 </w:t>
      </w:r>
      <w:r w:rsidRPr="002B03A4">
        <w:rPr>
          <w:rFonts w:ascii="Arial" w:hAnsi="Arial" w:cs="Arial"/>
          <w:i w:val="0"/>
          <w:iCs/>
          <w:color w:val="1F497D" w:themeColor="text2"/>
          <w:sz w:val="22"/>
          <w:szCs w:val="22"/>
        </w:rPr>
        <w:tab/>
      </w:r>
      <w:r w:rsidR="00F002C5" w:rsidRPr="002B03A4">
        <w:rPr>
          <w:rFonts w:ascii="Arial" w:hAnsi="Arial" w:cs="Arial"/>
          <w:i w:val="0"/>
          <w:iCs/>
          <w:color w:val="1F497D" w:themeColor="text2"/>
          <w:sz w:val="22"/>
          <w:szCs w:val="22"/>
        </w:rPr>
        <w:t>F</w:t>
      </w:r>
      <w:r w:rsidR="006456A2" w:rsidRPr="002B03A4">
        <w:rPr>
          <w:rFonts w:ascii="Arial" w:hAnsi="Arial" w:cs="Arial"/>
          <w:i w:val="0"/>
          <w:iCs/>
          <w:color w:val="1F497D" w:themeColor="text2"/>
          <w:sz w:val="22"/>
          <w:szCs w:val="22"/>
        </w:rPr>
        <w:t xml:space="preserve">ormat </w:t>
      </w:r>
      <w:r w:rsidR="000907FD" w:rsidRPr="002B03A4">
        <w:rPr>
          <w:rFonts w:ascii="Arial" w:hAnsi="Arial" w:cs="Arial"/>
          <w:i w:val="0"/>
          <w:iCs/>
          <w:color w:val="1F497D" w:themeColor="text2"/>
          <w:sz w:val="22"/>
          <w:szCs w:val="22"/>
        </w:rPr>
        <w:t>R</w:t>
      </w:r>
      <w:r w:rsidR="006456A2" w:rsidRPr="002B03A4">
        <w:rPr>
          <w:rFonts w:ascii="Arial" w:hAnsi="Arial" w:cs="Arial"/>
          <w:i w:val="0"/>
          <w:iCs/>
          <w:color w:val="1F497D" w:themeColor="text2"/>
          <w:sz w:val="22"/>
          <w:szCs w:val="22"/>
        </w:rPr>
        <w:t>equirements</w:t>
      </w:r>
    </w:p>
    <w:p w14:paraId="68B44954" w14:textId="511445A8" w:rsidR="00684CB9" w:rsidRPr="00684CB9" w:rsidRDefault="00684CB9" w:rsidP="00A76CCE">
      <w:pPr>
        <w:pStyle w:val="LRWLBodyTextBullet1"/>
        <w:numPr>
          <w:ilvl w:val="0"/>
          <w:numId w:val="0"/>
        </w:numPr>
        <w:jc w:val="both"/>
        <w:rPr>
          <w:rStyle w:val="Strong"/>
          <w:b w:val="0"/>
        </w:rPr>
      </w:pPr>
      <w:r w:rsidRPr="00684CB9">
        <w:rPr>
          <w:rStyle w:val="Strong"/>
          <w:b w:val="0"/>
        </w:rPr>
        <w:t xml:space="preserve">Only provide promotional materials if they are relevant to a specific requirement of this RFP. If provided, all materials must be included with the response to the relevant requirement and clearly identified as “promotional materials.” Electronic access to such materials is preferred, which includes web links. </w:t>
      </w:r>
    </w:p>
    <w:tbl>
      <w:tblPr>
        <w:tblW w:w="9365" w:type="dxa"/>
        <w:tblInd w:w="-5" w:type="dxa"/>
        <w:tblLook w:val="04A0" w:firstRow="1" w:lastRow="0" w:firstColumn="1" w:lastColumn="0" w:noHBand="0" w:noVBand="1"/>
      </w:tblPr>
      <w:tblGrid>
        <w:gridCol w:w="1828"/>
        <w:gridCol w:w="7537"/>
      </w:tblGrid>
      <w:tr w:rsidR="006456A2" w:rsidRPr="00FC582C" w14:paraId="46B4CC6D" w14:textId="77777777" w:rsidTr="00817E30">
        <w:tc>
          <w:tcPr>
            <w:tcW w:w="1828" w:type="dxa"/>
          </w:tcPr>
          <w:p w14:paraId="17708C6D" w14:textId="1AE10D7D" w:rsidR="006456A2" w:rsidRPr="00FC582C" w:rsidRDefault="001771EE" w:rsidP="006456A2">
            <w:pPr>
              <w:tabs>
                <w:tab w:val="num" w:pos="360"/>
              </w:tabs>
              <w:rPr>
                <w:rFonts w:ascii="Arial" w:hAnsi="Arial" w:cs="Arial"/>
                <w:b/>
              </w:rPr>
            </w:pPr>
            <w:r>
              <w:rPr>
                <w:rFonts w:ascii="Arial" w:hAnsi="Arial" w:cs="Arial"/>
                <w:b/>
              </w:rPr>
              <w:lastRenderedPageBreak/>
              <w:t>FRONT COVER</w:t>
            </w:r>
          </w:p>
        </w:tc>
        <w:tc>
          <w:tcPr>
            <w:tcW w:w="7537" w:type="dxa"/>
          </w:tcPr>
          <w:p w14:paraId="21D7B3CF" w14:textId="77777777" w:rsidR="003105D0" w:rsidRPr="003105D0" w:rsidRDefault="003105D0" w:rsidP="006456A2">
            <w:pPr>
              <w:tabs>
                <w:tab w:val="num" w:pos="360"/>
              </w:tabs>
              <w:rPr>
                <w:rFonts w:ascii="Arial" w:hAnsi="Arial" w:cs="Arial"/>
                <w:b/>
              </w:rPr>
            </w:pPr>
            <w:r w:rsidRPr="003105D0">
              <w:rPr>
                <w:rFonts w:ascii="Arial" w:hAnsi="Arial" w:cs="Arial"/>
                <w:b/>
              </w:rPr>
              <w:t>Front Cover Requirements</w:t>
            </w:r>
          </w:p>
          <w:p w14:paraId="53C7EF6A" w14:textId="4506682F" w:rsidR="006456A2" w:rsidRPr="00FC582C" w:rsidRDefault="006456A2" w:rsidP="006456A2">
            <w:pPr>
              <w:tabs>
                <w:tab w:val="num" w:pos="360"/>
              </w:tabs>
              <w:rPr>
                <w:rFonts w:ascii="Arial" w:hAnsi="Arial" w:cs="Arial"/>
              </w:rPr>
            </w:pPr>
            <w:r w:rsidRPr="00FC582C">
              <w:rPr>
                <w:rFonts w:ascii="Arial" w:hAnsi="Arial" w:cs="Arial"/>
              </w:rPr>
              <w:t>Include at a minimum the following information:</w:t>
            </w:r>
          </w:p>
          <w:p w14:paraId="383889BA" w14:textId="1F2F3639" w:rsidR="006456A2" w:rsidRPr="000124A4" w:rsidRDefault="006456A2" w:rsidP="000124A4">
            <w:pPr>
              <w:pStyle w:val="LRWLBodyTextBullet1"/>
              <w:jc w:val="both"/>
              <w:rPr>
                <w:rStyle w:val="Strong"/>
                <w:b w:val="0"/>
              </w:rPr>
            </w:pPr>
            <w:r w:rsidRPr="000124A4">
              <w:rPr>
                <w:rStyle w:val="Strong"/>
                <w:b w:val="0"/>
              </w:rPr>
              <w:t xml:space="preserve">Proposer's </w:t>
            </w:r>
            <w:r w:rsidR="003F2060" w:rsidRPr="000124A4">
              <w:rPr>
                <w:rStyle w:val="Strong"/>
                <w:b w:val="0"/>
              </w:rPr>
              <w:t>c</w:t>
            </w:r>
            <w:r w:rsidR="00E64E8D" w:rsidRPr="000124A4">
              <w:rPr>
                <w:rStyle w:val="Strong"/>
                <w:b w:val="0"/>
              </w:rPr>
              <w:t xml:space="preserve">ompany </w:t>
            </w:r>
            <w:r w:rsidR="003F2060" w:rsidRPr="000124A4">
              <w:rPr>
                <w:rStyle w:val="Strong"/>
                <w:b w:val="0"/>
              </w:rPr>
              <w:t>n</w:t>
            </w:r>
            <w:r w:rsidRPr="000124A4">
              <w:rPr>
                <w:rStyle w:val="Strong"/>
                <w:b w:val="0"/>
              </w:rPr>
              <w:t>ame</w:t>
            </w:r>
            <w:r w:rsidR="000124A4">
              <w:rPr>
                <w:rStyle w:val="Strong"/>
                <w:b w:val="0"/>
              </w:rPr>
              <w:t>;</w:t>
            </w:r>
          </w:p>
          <w:p w14:paraId="4C524B74" w14:textId="77777777" w:rsidR="0039468D" w:rsidRPr="00745B46" w:rsidRDefault="006456A2" w:rsidP="00896B0D">
            <w:pPr>
              <w:pStyle w:val="LRWLBodyTextBullet1"/>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sidR="0039468D">
              <w:rPr>
                <w:rStyle w:val="Strong"/>
                <w:b w:val="0"/>
                <w:i/>
              </w:rPr>
              <w:t>;</w:t>
            </w:r>
            <w:r w:rsidR="00A37D66" w:rsidRPr="000124A4">
              <w:rPr>
                <w:rStyle w:val="Strong"/>
                <w:b w:val="0"/>
                <w:i/>
              </w:rPr>
              <w:t xml:space="preserve"> </w:t>
            </w:r>
          </w:p>
          <w:p w14:paraId="1DD7C8F5" w14:textId="49123D9D" w:rsidR="006456A2" w:rsidRPr="000124A4" w:rsidRDefault="0001714B" w:rsidP="00896B0D">
            <w:pPr>
              <w:pStyle w:val="LRWLBodyTextBullet1"/>
              <w:rPr>
                <w:rStyle w:val="Strong"/>
                <w:b w:val="0"/>
              </w:rPr>
            </w:pPr>
            <w:r>
              <w:rPr>
                <w:rStyle w:val="Strong"/>
                <w:b w:val="0"/>
              </w:rPr>
              <w:t xml:space="preserve">RFP </w:t>
            </w:r>
            <w:r w:rsidR="00C82992" w:rsidRPr="00C82992">
              <w:rPr>
                <w:rStyle w:val="Strong"/>
                <w:b w:val="0"/>
              </w:rPr>
              <w:t>ET</w:t>
            </w:r>
            <w:r w:rsidR="008F7BCB" w:rsidRPr="007078EB">
              <w:rPr>
                <w:rStyle w:val="Strong"/>
                <w:b w:val="0"/>
              </w:rPr>
              <w:t>J00</w:t>
            </w:r>
            <w:r w:rsidR="00B9449F">
              <w:rPr>
                <w:rStyle w:val="Strong"/>
                <w:b w:val="0"/>
              </w:rPr>
              <w:t>60</w:t>
            </w:r>
            <w:r w:rsidR="000124A4">
              <w:rPr>
                <w:rStyle w:val="Strong"/>
                <w:b w:val="0"/>
                <w:i/>
              </w:rPr>
              <w:t xml:space="preserve">; </w:t>
            </w:r>
            <w:r w:rsidR="000124A4" w:rsidRPr="000124A4">
              <w:rPr>
                <w:rStyle w:val="Strong"/>
                <w:b w:val="0"/>
              </w:rPr>
              <w:t>and,</w:t>
            </w:r>
          </w:p>
          <w:p w14:paraId="7A451147" w14:textId="3DD9FB9D" w:rsidR="006456A2" w:rsidRPr="00FC582C" w:rsidRDefault="003C7E89" w:rsidP="000124A4">
            <w:pPr>
              <w:pStyle w:val="LRWLBodyTextBullet1"/>
              <w:jc w:val="both"/>
              <w:rPr>
                <w:rFonts w:cs="Arial"/>
              </w:rPr>
            </w:pPr>
            <w:r w:rsidRPr="000124A4">
              <w:rPr>
                <w:rStyle w:val="Strong"/>
                <w:b w:val="0"/>
              </w:rPr>
              <w:t xml:space="preserve">Proposal </w:t>
            </w:r>
            <w:r w:rsidR="003F2060" w:rsidRPr="000124A4">
              <w:rPr>
                <w:rStyle w:val="Strong"/>
                <w:b w:val="0"/>
              </w:rPr>
              <w:t>submission</w:t>
            </w:r>
            <w:r w:rsidR="003F2060">
              <w:rPr>
                <w:rFonts w:cs="Arial"/>
              </w:rPr>
              <w:t xml:space="preserve"> d</w:t>
            </w:r>
            <w:r w:rsidRPr="00FC582C">
              <w:rPr>
                <w:rFonts w:cs="Arial"/>
              </w:rPr>
              <w:t>ate</w:t>
            </w:r>
            <w:r w:rsidR="000124A4">
              <w:rPr>
                <w:rFonts w:cs="Arial"/>
              </w:rPr>
              <w:t>.</w:t>
            </w:r>
            <w:r w:rsidRPr="00FC582C">
              <w:rPr>
                <w:rFonts w:cs="Arial"/>
              </w:rPr>
              <w:t xml:space="preserve"> </w:t>
            </w:r>
          </w:p>
        </w:tc>
      </w:tr>
      <w:tr w:rsidR="006456A2" w:rsidRPr="00FC582C" w14:paraId="44873FFE" w14:textId="77777777" w:rsidTr="00817E30">
        <w:tc>
          <w:tcPr>
            <w:tcW w:w="1828" w:type="dxa"/>
          </w:tcPr>
          <w:p w14:paraId="21134059" w14:textId="77777777" w:rsidR="006456A2" w:rsidRPr="00E4633E" w:rsidRDefault="00D4498F" w:rsidP="006456A2">
            <w:pPr>
              <w:tabs>
                <w:tab w:val="num" w:pos="360"/>
              </w:tabs>
              <w:rPr>
                <w:rFonts w:ascii="Arial" w:hAnsi="Arial" w:cs="Arial"/>
                <w:b/>
              </w:rPr>
            </w:pPr>
            <w:r w:rsidRPr="002A322F">
              <w:rPr>
                <w:rFonts w:ascii="Arial" w:hAnsi="Arial" w:cs="Arial"/>
                <w:b/>
              </w:rPr>
              <w:t>TABLE OF CONTENTS</w:t>
            </w:r>
          </w:p>
        </w:tc>
        <w:tc>
          <w:tcPr>
            <w:tcW w:w="7537" w:type="dxa"/>
          </w:tcPr>
          <w:p w14:paraId="5346529B" w14:textId="17C2FE38" w:rsidR="00745B46" w:rsidRPr="001771EE" w:rsidRDefault="00745B46" w:rsidP="006456A2">
            <w:pPr>
              <w:tabs>
                <w:tab w:val="num" w:pos="360"/>
              </w:tabs>
              <w:rPr>
                <w:rFonts w:ascii="Arial" w:hAnsi="Arial" w:cs="Arial"/>
                <w:b/>
              </w:rPr>
            </w:pPr>
            <w:r w:rsidRPr="001771EE">
              <w:rPr>
                <w:rFonts w:ascii="Arial" w:hAnsi="Arial" w:cs="Arial"/>
                <w:b/>
              </w:rPr>
              <w:t>Table of Contents Requirements</w:t>
            </w:r>
          </w:p>
          <w:p w14:paraId="59DCCAC7" w14:textId="79447B97" w:rsidR="006456A2" w:rsidRPr="00283A0B" w:rsidRDefault="00E64E8D" w:rsidP="006456A2">
            <w:pPr>
              <w:tabs>
                <w:tab w:val="num" w:pos="360"/>
              </w:tabs>
              <w:rPr>
                <w:rFonts w:ascii="Arial" w:hAnsi="Arial" w:cs="Arial"/>
              </w:rPr>
            </w:pPr>
            <w:r w:rsidRPr="00283A0B">
              <w:rPr>
                <w:rFonts w:ascii="Arial" w:hAnsi="Arial" w:cs="Arial"/>
              </w:rPr>
              <w:t xml:space="preserve">Include at </w:t>
            </w:r>
            <w:r w:rsidR="003F2060">
              <w:rPr>
                <w:rFonts w:ascii="Arial" w:hAnsi="Arial" w:cs="Arial"/>
              </w:rPr>
              <w:t xml:space="preserve">a </w:t>
            </w:r>
            <w:r w:rsidRPr="00283A0B">
              <w:rPr>
                <w:rFonts w:ascii="Arial" w:hAnsi="Arial" w:cs="Arial"/>
              </w:rPr>
              <w:t>minimum the following information:</w:t>
            </w:r>
          </w:p>
          <w:p w14:paraId="690A6E4A" w14:textId="52B8F2C5" w:rsidR="00E64E8D" w:rsidRPr="00FC582C" w:rsidRDefault="00E64E8D" w:rsidP="00F002C5">
            <w:pPr>
              <w:pStyle w:val="ETFNormal"/>
              <w:numPr>
                <w:ilvl w:val="0"/>
                <w:numId w:val="8"/>
              </w:numPr>
            </w:pPr>
            <w:r w:rsidRPr="00FC582C">
              <w:t xml:space="preserve">Listing of each </w:t>
            </w:r>
            <w:r w:rsidR="00C865DD">
              <w:t xml:space="preserve">Proposal </w:t>
            </w:r>
            <w:r w:rsidRPr="00FC582C">
              <w:t>TAB number;</w:t>
            </w:r>
          </w:p>
          <w:p w14:paraId="44A3B689" w14:textId="04C03384" w:rsidR="00E64E8D" w:rsidRPr="00FC582C" w:rsidRDefault="00E64E8D" w:rsidP="00F002C5">
            <w:pPr>
              <w:pStyle w:val="ETFNormal"/>
              <w:numPr>
                <w:ilvl w:val="0"/>
                <w:numId w:val="8"/>
              </w:numPr>
            </w:pPr>
            <w:r w:rsidRPr="00FC582C">
              <w:t xml:space="preserve">Listing of each </w:t>
            </w:r>
            <w:r w:rsidR="00C865DD">
              <w:t xml:space="preserve">Proposal </w:t>
            </w:r>
            <w:r w:rsidRPr="00FC582C">
              <w:t>TAB description;</w:t>
            </w:r>
            <w:r w:rsidR="009C18CF">
              <w:t xml:space="preserve"> and,</w:t>
            </w:r>
          </w:p>
          <w:p w14:paraId="7A986C7F" w14:textId="68ED176D" w:rsidR="00E64E8D" w:rsidRPr="00FC582C" w:rsidRDefault="00E64E8D" w:rsidP="00F002C5">
            <w:pPr>
              <w:pStyle w:val="ETFNormal"/>
              <w:numPr>
                <w:ilvl w:val="0"/>
                <w:numId w:val="8"/>
              </w:numPr>
            </w:pPr>
            <w:r w:rsidRPr="00FC582C">
              <w:t>Listing of each</w:t>
            </w:r>
            <w:r w:rsidR="00C865DD">
              <w:t xml:space="preserve"> Proposal</w:t>
            </w:r>
            <w:r w:rsidRPr="00FC582C">
              <w:t xml:space="preserve"> TAB page number.</w:t>
            </w:r>
          </w:p>
        </w:tc>
      </w:tr>
      <w:tr w:rsidR="006456A2" w:rsidRPr="00FC582C" w14:paraId="08854A97" w14:textId="77777777" w:rsidTr="00817E30">
        <w:tc>
          <w:tcPr>
            <w:tcW w:w="1828" w:type="dxa"/>
          </w:tcPr>
          <w:p w14:paraId="13AED6DB" w14:textId="579E7B09" w:rsidR="006456A2" w:rsidRPr="00E4633E" w:rsidRDefault="00D4498F" w:rsidP="006456A2">
            <w:pPr>
              <w:tabs>
                <w:tab w:val="num" w:pos="360"/>
              </w:tabs>
              <w:rPr>
                <w:rFonts w:ascii="Arial" w:hAnsi="Arial" w:cs="Arial"/>
                <w:b/>
              </w:rPr>
            </w:pPr>
            <w:r w:rsidRPr="002A322F">
              <w:rPr>
                <w:rFonts w:ascii="Arial" w:hAnsi="Arial" w:cs="Arial"/>
                <w:b/>
              </w:rPr>
              <w:t>TAB 1</w:t>
            </w:r>
          </w:p>
        </w:tc>
        <w:tc>
          <w:tcPr>
            <w:tcW w:w="7537" w:type="dxa"/>
          </w:tcPr>
          <w:p w14:paraId="2B3A4F42" w14:textId="4745337F" w:rsidR="00D425FE" w:rsidRPr="00283A0B" w:rsidRDefault="00D425FE" w:rsidP="00D425FE">
            <w:pPr>
              <w:tabs>
                <w:tab w:val="num" w:pos="360"/>
              </w:tabs>
              <w:jc w:val="both"/>
              <w:rPr>
                <w:rFonts w:ascii="Arial" w:hAnsi="Arial" w:cs="Arial"/>
                <w:b/>
              </w:rPr>
            </w:pPr>
            <w:r w:rsidRPr="00283A0B">
              <w:rPr>
                <w:rFonts w:ascii="Arial" w:hAnsi="Arial" w:cs="Arial"/>
                <w:b/>
              </w:rPr>
              <w:t>General Information and Forms</w:t>
            </w:r>
          </w:p>
          <w:p w14:paraId="35755265" w14:textId="15C61392" w:rsidR="006456A2" w:rsidRPr="00283A0B" w:rsidRDefault="006456A2" w:rsidP="006456A2">
            <w:pPr>
              <w:tabs>
                <w:tab w:val="num" w:pos="360"/>
              </w:tabs>
              <w:rPr>
                <w:rFonts w:ascii="Arial" w:hAnsi="Arial" w:cs="Arial"/>
              </w:rPr>
            </w:pPr>
            <w:r w:rsidRPr="00283A0B">
              <w:rPr>
                <w:rFonts w:ascii="Arial" w:hAnsi="Arial" w:cs="Arial"/>
              </w:rPr>
              <w:t xml:space="preserve">Provide the following </w:t>
            </w:r>
            <w:r w:rsidR="00C865DD">
              <w:rPr>
                <w:rFonts w:ascii="Arial" w:hAnsi="Arial" w:cs="Arial"/>
              </w:rPr>
              <w:t xml:space="preserve">information and documents </w:t>
            </w:r>
            <w:r w:rsidRPr="00283A0B">
              <w:rPr>
                <w:rFonts w:ascii="Arial" w:hAnsi="Arial" w:cs="Arial"/>
              </w:rPr>
              <w:t>in the following order:</w:t>
            </w:r>
          </w:p>
          <w:p w14:paraId="607D9F86" w14:textId="2CB5F0BA" w:rsidR="006456A2" w:rsidRPr="00FC582C" w:rsidRDefault="006456A2" w:rsidP="00E27BF6">
            <w:pPr>
              <w:pStyle w:val="LRWLBodyTextBullet1"/>
              <w:jc w:val="both"/>
              <w:rPr>
                <w:rFonts w:cs="Arial"/>
              </w:rPr>
            </w:pPr>
            <w:r w:rsidRPr="00FC582C">
              <w:rPr>
                <w:rFonts w:cs="Arial"/>
              </w:rPr>
              <w:t xml:space="preserve">TRANSMITTAL LETTER: A signed transmittal letter must accompany the </w:t>
            </w:r>
            <w:r w:rsidR="00E10F37" w:rsidRPr="00FC582C">
              <w:rPr>
                <w:rFonts w:cs="Arial"/>
              </w:rPr>
              <w:t>P</w:t>
            </w:r>
            <w:r w:rsidRPr="00FC582C">
              <w:rPr>
                <w:rFonts w:cs="Arial"/>
              </w:rPr>
              <w:t xml:space="preserve">roposal. The transmittal letter must be written on the </w:t>
            </w:r>
            <w:r w:rsidR="003F2060">
              <w:rPr>
                <w:rFonts w:cs="Arial"/>
              </w:rPr>
              <w:t>Proposer’s</w:t>
            </w:r>
            <w:r w:rsidR="003F2060" w:rsidRPr="00FC582C">
              <w:rPr>
                <w:rFonts w:cs="Arial"/>
              </w:rPr>
              <w:t xml:space="preserve"> </w:t>
            </w:r>
            <w:r w:rsidRPr="00FC582C">
              <w:rPr>
                <w:rFonts w:cs="Arial"/>
              </w:rPr>
              <w:t xml:space="preserve">official business stationery and signed by an official that is authorized to legally bind the </w:t>
            </w:r>
            <w:r w:rsidR="003F2060">
              <w:rPr>
                <w:rFonts w:cs="Arial"/>
              </w:rPr>
              <w:t>Proposer</w:t>
            </w:r>
            <w:r w:rsidRPr="00FC582C">
              <w:rPr>
                <w:rFonts w:cs="Arial"/>
              </w:rPr>
              <w:t>. Include in the letter:</w:t>
            </w:r>
          </w:p>
          <w:p w14:paraId="488EF72A" w14:textId="77777777" w:rsidR="008A6E55" w:rsidRPr="00FC582C" w:rsidRDefault="008A6E55" w:rsidP="00F002C5">
            <w:pPr>
              <w:pStyle w:val="LRWLBodyTextBullet1"/>
              <w:numPr>
                <w:ilvl w:val="0"/>
                <w:numId w:val="9"/>
              </w:numPr>
              <w:tabs>
                <w:tab w:val="clear" w:pos="720"/>
                <w:tab w:val="num" w:pos="1399"/>
              </w:tabs>
              <w:ind w:left="1399"/>
              <w:rPr>
                <w:rFonts w:cs="Arial"/>
              </w:rPr>
            </w:pPr>
            <w:r w:rsidRPr="00FC582C">
              <w:rPr>
                <w:rFonts w:cs="Arial"/>
              </w:rPr>
              <w:t xml:space="preserve">Name and address of </w:t>
            </w:r>
            <w:r>
              <w:rPr>
                <w:rFonts w:cs="Arial"/>
              </w:rPr>
              <w:t>company;</w:t>
            </w:r>
          </w:p>
          <w:p w14:paraId="4E5DCC7E" w14:textId="69A7715F" w:rsidR="006456A2" w:rsidRPr="00FC582C" w:rsidRDefault="006456A2" w:rsidP="00F002C5">
            <w:pPr>
              <w:pStyle w:val="LRWLBodyTextBullet1"/>
              <w:numPr>
                <w:ilvl w:val="0"/>
                <w:numId w:val="9"/>
              </w:numPr>
              <w:tabs>
                <w:tab w:val="clear" w:pos="720"/>
                <w:tab w:val="num" w:pos="1399"/>
              </w:tabs>
              <w:ind w:left="1399"/>
              <w:rPr>
                <w:rFonts w:cs="Arial"/>
              </w:rPr>
            </w:pPr>
            <w:r w:rsidRPr="00FC582C">
              <w:rPr>
                <w:rFonts w:cs="Arial"/>
              </w:rPr>
              <w:t xml:space="preserve">Name, </w:t>
            </w:r>
            <w:r w:rsidR="005B5E05">
              <w:rPr>
                <w:rFonts w:cs="Arial"/>
              </w:rPr>
              <w:t xml:space="preserve">title and </w:t>
            </w:r>
            <w:r w:rsidRPr="00FC582C">
              <w:rPr>
                <w:rFonts w:cs="Arial"/>
              </w:rPr>
              <w:t>signature of Propo</w:t>
            </w:r>
            <w:r w:rsidR="003437C7" w:rsidRPr="00FC582C">
              <w:rPr>
                <w:rFonts w:cs="Arial"/>
              </w:rPr>
              <w:t>ser’s authorized representative</w:t>
            </w:r>
            <w:r w:rsidR="009C18CF">
              <w:rPr>
                <w:rFonts w:cs="Arial"/>
              </w:rPr>
              <w:t>;</w:t>
            </w:r>
          </w:p>
          <w:p w14:paraId="27B407F1" w14:textId="4C8DD0DA" w:rsidR="006456A2" w:rsidRPr="00FC582C" w:rsidRDefault="00A51E2D" w:rsidP="00F002C5">
            <w:pPr>
              <w:pStyle w:val="LRWLBodyTextBullet1"/>
              <w:numPr>
                <w:ilvl w:val="0"/>
                <w:numId w:val="9"/>
              </w:numPr>
              <w:tabs>
                <w:tab w:val="clear" w:pos="720"/>
                <w:tab w:val="num" w:pos="1399"/>
              </w:tabs>
              <w:ind w:left="1399"/>
              <w:rPr>
                <w:rFonts w:cs="Arial"/>
              </w:rPr>
            </w:pPr>
            <w:r>
              <w:rPr>
                <w:rFonts w:cs="Arial"/>
              </w:rPr>
              <w:t>Name, title, t</w:t>
            </w:r>
            <w:r w:rsidR="006456A2" w:rsidRPr="00FC582C">
              <w:rPr>
                <w:rFonts w:cs="Arial"/>
              </w:rPr>
              <w:t xml:space="preserve">elephone </w:t>
            </w:r>
            <w:r w:rsidR="001771EE" w:rsidRPr="00FC582C">
              <w:rPr>
                <w:rFonts w:cs="Arial"/>
              </w:rPr>
              <w:t>number and</w:t>
            </w:r>
            <w:r w:rsidR="006456A2" w:rsidRPr="00FC582C">
              <w:rPr>
                <w:rFonts w:cs="Arial"/>
              </w:rPr>
              <w:t xml:space="preserve"> email address of representatives who </w:t>
            </w:r>
            <w:r w:rsidR="0001714B">
              <w:rPr>
                <w:rFonts w:cs="Arial"/>
              </w:rPr>
              <w:t xml:space="preserve">may be contacted by </w:t>
            </w:r>
            <w:r w:rsidR="00387304">
              <w:rPr>
                <w:rFonts w:cs="Arial"/>
              </w:rPr>
              <w:t>the Department</w:t>
            </w:r>
            <w:r w:rsidR="0001714B">
              <w:rPr>
                <w:rFonts w:cs="Arial"/>
              </w:rPr>
              <w:t xml:space="preserve"> </w:t>
            </w:r>
            <w:r w:rsidR="008A6E55">
              <w:rPr>
                <w:rFonts w:cs="Arial"/>
              </w:rPr>
              <w:t>if questions arise regarding</w:t>
            </w:r>
            <w:r w:rsidR="0001714B">
              <w:rPr>
                <w:rFonts w:cs="Arial"/>
              </w:rPr>
              <w:t xml:space="preserve"> the Proposal</w:t>
            </w:r>
            <w:r>
              <w:rPr>
                <w:rFonts w:cs="Arial"/>
              </w:rPr>
              <w:t>;</w:t>
            </w:r>
          </w:p>
          <w:p w14:paraId="40A16445" w14:textId="51BEB5E5" w:rsidR="006456A2" w:rsidRPr="00FC582C" w:rsidRDefault="008A6E55" w:rsidP="00F002C5">
            <w:pPr>
              <w:pStyle w:val="LRWLBodyTextBullet1"/>
              <w:numPr>
                <w:ilvl w:val="0"/>
                <w:numId w:val="9"/>
              </w:numPr>
              <w:tabs>
                <w:tab w:val="clear" w:pos="720"/>
                <w:tab w:val="num" w:pos="1399"/>
              </w:tabs>
              <w:ind w:left="1399"/>
              <w:rPr>
                <w:rFonts w:cs="Arial"/>
              </w:rPr>
            </w:pPr>
            <w:r>
              <w:rPr>
                <w:rStyle w:val="Strong"/>
                <w:b w:val="0"/>
              </w:rPr>
              <w:t xml:space="preserve">RFP </w:t>
            </w:r>
            <w:r w:rsidR="00C82992">
              <w:rPr>
                <w:rStyle w:val="Strong"/>
                <w:b w:val="0"/>
              </w:rPr>
              <w:t>ET</w:t>
            </w:r>
            <w:r w:rsidR="008F7BCB" w:rsidRPr="007078EB">
              <w:rPr>
                <w:rStyle w:val="Strong"/>
                <w:b w:val="0"/>
              </w:rPr>
              <w:t>J00</w:t>
            </w:r>
            <w:r w:rsidR="00B9449F">
              <w:rPr>
                <w:rStyle w:val="Strong"/>
                <w:b w:val="0"/>
              </w:rPr>
              <w:t>60</w:t>
            </w:r>
            <w:r>
              <w:rPr>
                <w:rStyle w:val="Strong"/>
                <w:b w:val="0"/>
                <w:i/>
              </w:rPr>
              <w:t xml:space="preserve">; </w:t>
            </w:r>
            <w:r w:rsidR="009C18CF">
              <w:rPr>
                <w:rFonts w:cs="Arial"/>
              </w:rPr>
              <w:t>and,</w:t>
            </w:r>
          </w:p>
          <w:p w14:paraId="0A907BFE" w14:textId="6F9A016A" w:rsidR="006456A2" w:rsidRPr="00FC582C" w:rsidRDefault="003437C7" w:rsidP="00F002C5">
            <w:pPr>
              <w:pStyle w:val="LRWLBodyTextBullet1"/>
              <w:numPr>
                <w:ilvl w:val="0"/>
                <w:numId w:val="9"/>
              </w:numPr>
              <w:tabs>
                <w:tab w:val="clear" w:pos="720"/>
                <w:tab w:val="num" w:pos="1399"/>
              </w:tabs>
              <w:ind w:left="1399"/>
              <w:rPr>
                <w:rFonts w:cs="Arial"/>
              </w:rPr>
            </w:pPr>
            <w:r w:rsidRPr="00FC582C">
              <w:rPr>
                <w:rFonts w:cs="Arial"/>
              </w:rPr>
              <w:t>Executive Summary</w:t>
            </w:r>
          </w:p>
          <w:p w14:paraId="01293352" w14:textId="77777777" w:rsidR="00C27FC6" w:rsidRPr="00E4633E" w:rsidRDefault="00C27FC6" w:rsidP="00C27FC6">
            <w:pPr>
              <w:pStyle w:val="LRWLBodyTextBullet1"/>
              <w:rPr>
                <w:rFonts w:cs="Arial"/>
              </w:rPr>
            </w:pPr>
            <w:r w:rsidRPr="00E4633E">
              <w:rPr>
                <w:rFonts w:cs="Arial"/>
              </w:rPr>
              <w:t>FORM A – Proposal Checklist</w:t>
            </w:r>
          </w:p>
          <w:p w14:paraId="0A8EEEC1" w14:textId="1B6CAA66" w:rsidR="00C27FC6" w:rsidRDefault="00C27FC6" w:rsidP="00C27FC6">
            <w:pPr>
              <w:pStyle w:val="LRWLBodyTextBullet1"/>
              <w:rPr>
                <w:rFonts w:cs="Arial"/>
              </w:rPr>
            </w:pPr>
            <w:r w:rsidRPr="00283A0B">
              <w:rPr>
                <w:rFonts w:cs="Arial"/>
              </w:rPr>
              <w:t xml:space="preserve">FORM </w:t>
            </w:r>
            <w:r w:rsidR="00676151">
              <w:rPr>
                <w:rFonts w:cs="Arial"/>
              </w:rPr>
              <w:t>B</w:t>
            </w:r>
            <w:r w:rsidRPr="00283A0B">
              <w:rPr>
                <w:rFonts w:cs="Arial"/>
              </w:rPr>
              <w:t xml:space="preserve"> – Subcontractor Information</w:t>
            </w:r>
          </w:p>
          <w:p w14:paraId="7ACC2233" w14:textId="0B7C624F" w:rsidR="005A040E" w:rsidRDefault="00C27FC6" w:rsidP="00C02F90">
            <w:pPr>
              <w:pStyle w:val="LRWLBodyTextBullet1"/>
              <w:rPr>
                <w:rFonts w:cs="Arial"/>
              </w:rPr>
            </w:pPr>
            <w:r w:rsidRPr="00FC582C">
              <w:rPr>
                <w:rFonts w:cs="Arial"/>
              </w:rPr>
              <w:t xml:space="preserve">FORM </w:t>
            </w:r>
            <w:r w:rsidR="00676151">
              <w:rPr>
                <w:rFonts w:cs="Arial"/>
              </w:rPr>
              <w:t>C</w:t>
            </w:r>
            <w:r w:rsidRPr="00FC582C">
              <w:rPr>
                <w:rFonts w:cs="Arial"/>
              </w:rPr>
              <w:t xml:space="preserve"> – </w:t>
            </w:r>
            <w:r w:rsidR="00C02F90">
              <w:t>Proposer Required Form</w:t>
            </w:r>
          </w:p>
          <w:p w14:paraId="10D768A3" w14:textId="6481B875" w:rsidR="00D425FE" w:rsidRDefault="005B4CB3" w:rsidP="00585282">
            <w:pPr>
              <w:pStyle w:val="LRWLBodyTextBullet1"/>
              <w:spacing w:before="0" w:after="0"/>
              <w:rPr>
                <w:rFonts w:cs="Arial"/>
              </w:rPr>
            </w:pPr>
            <w:r w:rsidRPr="00E4633E">
              <w:rPr>
                <w:rFonts w:cs="Arial"/>
              </w:rPr>
              <w:t>Current Form W-9 Request for Taxpayer Identification Number and Certific</w:t>
            </w:r>
            <w:r w:rsidRPr="00283A0B">
              <w:rPr>
                <w:rFonts w:cs="Arial"/>
              </w:rPr>
              <w:t>ation (from the Department of the Treasury</w:t>
            </w:r>
            <w:r w:rsidR="008E1261" w:rsidRPr="00283A0B">
              <w:rPr>
                <w:rFonts w:cs="Arial"/>
              </w:rPr>
              <w:t>,</w:t>
            </w:r>
            <w:r w:rsidRPr="00FC582C">
              <w:rPr>
                <w:rFonts w:cs="Arial"/>
              </w:rPr>
              <w:t xml:space="preserve"> Internal Revenue Service: </w:t>
            </w:r>
            <w:hyperlink r:id="rId30" w:history="1">
              <w:r w:rsidR="00140BB1" w:rsidRPr="00D5568D">
                <w:rPr>
                  <w:rStyle w:val="Hyperlink"/>
                  <w:rFonts w:cs="Arial"/>
                </w:rPr>
                <w:t>https://www.irs.gov/pub/irs-pdf/fw9.pdf</w:t>
              </w:r>
            </w:hyperlink>
            <w:r w:rsidRPr="00FC582C">
              <w:rPr>
                <w:rFonts w:cs="Arial"/>
              </w:rPr>
              <w:t>)</w:t>
            </w:r>
          </w:p>
          <w:p w14:paraId="55990C46" w14:textId="77777777" w:rsidR="00585282" w:rsidRPr="009C6B12" w:rsidRDefault="00585282" w:rsidP="00585282">
            <w:pPr>
              <w:pStyle w:val="LRWLBodyText"/>
              <w:spacing w:before="0" w:after="0"/>
              <w:jc w:val="both"/>
              <w:rPr>
                <w:rStyle w:val="Strong"/>
              </w:rPr>
            </w:pPr>
          </w:p>
          <w:p w14:paraId="55CF3085" w14:textId="3DD42453" w:rsidR="00140BB1" w:rsidRPr="00463D0A" w:rsidRDefault="005A040E" w:rsidP="00585282">
            <w:pPr>
              <w:pStyle w:val="LRWLBodyText"/>
              <w:spacing w:before="0"/>
              <w:rPr>
                <w:rFonts w:cs="Arial"/>
              </w:rPr>
            </w:pPr>
            <w:r w:rsidRPr="009C6B12">
              <w:rPr>
                <w:rStyle w:val="Strong"/>
              </w:rPr>
              <w:t xml:space="preserve">NOTE: FORM </w:t>
            </w:r>
            <w:r w:rsidR="00676151">
              <w:rPr>
                <w:rStyle w:val="Strong"/>
              </w:rPr>
              <w:t>D</w:t>
            </w:r>
            <w:r w:rsidR="00EC7DF5" w:rsidRPr="009C6B12">
              <w:rPr>
                <w:rStyle w:val="Strong"/>
              </w:rPr>
              <w:t xml:space="preserve"> </w:t>
            </w:r>
            <w:r w:rsidRPr="009C6B12">
              <w:rPr>
                <w:rStyle w:val="Strong"/>
              </w:rPr>
              <w:t xml:space="preserve">– Cost Proposal </w:t>
            </w:r>
            <w:r w:rsidR="00463D0A" w:rsidRPr="009C6B12">
              <w:rPr>
                <w:rStyle w:val="Strong"/>
              </w:rPr>
              <w:t xml:space="preserve">must be submitted as stated in Section </w:t>
            </w:r>
            <w:r w:rsidR="00FF4ADC" w:rsidRPr="009C6B12">
              <w:rPr>
                <w:rStyle w:val="Strong"/>
              </w:rPr>
              <w:t xml:space="preserve">2.3 above. </w:t>
            </w:r>
          </w:p>
        </w:tc>
      </w:tr>
      <w:tr w:rsidR="006456A2" w:rsidRPr="00FC582C" w14:paraId="664113FF" w14:textId="77777777" w:rsidTr="00676151">
        <w:trPr>
          <w:trHeight w:val="810"/>
        </w:trPr>
        <w:tc>
          <w:tcPr>
            <w:tcW w:w="1828" w:type="dxa"/>
          </w:tcPr>
          <w:p w14:paraId="7C8B4863" w14:textId="34F5177D" w:rsidR="006456A2" w:rsidRPr="00E4633E" w:rsidRDefault="00D4498F" w:rsidP="006456A2">
            <w:pPr>
              <w:tabs>
                <w:tab w:val="num" w:pos="360"/>
              </w:tabs>
              <w:rPr>
                <w:rFonts w:ascii="Arial" w:hAnsi="Arial" w:cs="Arial"/>
                <w:b/>
              </w:rPr>
            </w:pPr>
            <w:r w:rsidRPr="002A322F">
              <w:rPr>
                <w:rFonts w:ascii="Arial" w:hAnsi="Arial" w:cs="Arial"/>
                <w:b/>
              </w:rPr>
              <w:t>TAB 2</w:t>
            </w:r>
          </w:p>
        </w:tc>
        <w:tc>
          <w:tcPr>
            <w:tcW w:w="7537" w:type="dxa"/>
            <w:shd w:val="clear" w:color="auto" w:fill="auto"/>
          </w:tcPr>
          <w:p w14:paraId="7C6F7B28" w14:textId="20EEC47D" w:rsidR="00D425FE" w:rsidRPr="00676151" w:rsidRDefault="00D425FE" w:rsidP="00585282">
            <w:pPr>
              <w:tabs>
                <w:tab w:val="num" w:pos="360"/>
              </w:tabs>
              <w:rPr>
                <w:rFonts w:ascii="Arial" w:hAnsi="Arial" w:cs="Arial"/>
                <w:b/>
              </w:rPr>
            </w:pPr>
            <w:r w:rsidRPr="00676151">
              <w:rPr>
                <w:rFonts w:ascii="Arial" w:hAnsi="Arial" w:cs="Arial"/>
                <w:b/>
              </w:rPr>
              <w:t xml:space="preserve">Response to Section </w:t>
            </w:r>
            <w:r w:rsidR="00F404A9">
              <w:rPr>
                <w:rFonts w:ascii="Arial" w:hAnsi="Arial" w:cs="Arial"/>
                <w:b/>
              </w:rPr>
              <w:t>5</w:t>
            </w:r>
            <w:r w:rsidR="00676151" w:rsidRPr="00676151">
              <w:rPr>
                <w:rFonts w:ascii="Arial" w:hAnsi="Arial" w:cs="Arial"/>
                <w:b/>
              </w:rPr>
              <w:t xml:space="preserve"> - </w:t>
            </w:r>
            <w:r w:rsidR="00DB3A0C" w:rsidRPr="00676151">
              <w:rPr>
                <w:rFonts w:ascii="Arial" w:hAnsi="Arial" w:cs="Arial"/>
                <w:b/>
              </w:rPr>
              <w:t>Technical Questionnaire</w:t>
            </w:r>
          </w:p>
          <w:p w14:paraId="225C9C02" w14:textId="23A814C6" w:rsidR="001730B0" w:rsidRPr="00676151" w:rsidRDefault="002F6363" w:rsidP="00676151">
            <w:pPr>
              <w:pStyle w:val="LRWLBodyText"/>
              <w:jc w:val="both"/>
              <w:rPr>
                <w:rFonts w:cs="Arial"/>
              </w:rPr>
            </w:pPr>
            <w:r w:rsidRPr="00676151">
              <w:t xml:space="preserve">Per Section </w:t>
            </w:r>
            <w:r w:rsidR="00F404A9">
              <w:t>5</w:t>
            </w:r>
            <w:r w:rsidRPr="00676151">
              <w:t xml:space="preserve">, Proposer must </w:t>
            </w:r>
            <w:r w:rsidR="00676151" w:rsidRPr="00676151">
              <w:t>p</w:t>
            </w:r>
            <w:r w:rsidR="001730B0" w:rsidRPr="00676151">
              <w:rPr>
                <w:rFonts w:cs="Arial"/>
              </w:rPr>
              <w:t xml:space="preserve">rovide a point-by-point response to each and every statement in Section </w:t>
            </w:r>
            <w:r w:rsidR="00F404A9">
              <w:rPr>
                <w:rFonts w:cs="Arial"/>
              </w:rPr>
              <w:t>5</w:t>
            </w:r>
            <w:r w:rsidR="001730B0" w:rsidRPr="00676151">
              <w:rPr>
                <w:rFonts w:cs="Arial"/>
              </w:rPr>
              <w:t xml:space="preserve">. The response must follow the same numbering </w:t>
            </w:r>
            <w:r w:rsidR="001730B0" w:rsidRPr="00676151">
              <w:rPr>
                <w:rFonts w:cs="Arial"/>
              </w:rPr>
              <w:lastRenderedPageBreak/>
              <w:t>system, use the same headings, and address each point or sub-point</w:t>
            </w:r>
            <w:r w:rsidR="008C4467" w:rsidRPr="00676151">
              <w:rPr>
                <w:rFonts w:cs="Arial"/>
              </w:rPr>
              <w:t xml:space="preserve"> listed in the RFP</w:t>
            </w:r>
            <w:r w:rsidR="001730B0" w:rsidRPr="00676151">
              <w:rPr>
                <w:rFonts w:cs="Arial"/>
              </w:rPr>
              <w:t xml:space="preserve">. </w:t>
            </w:r>
          </w:p>
          <w:p w14:paraId="68F3A656" w14:textId="145D76A2" w:rsidR="00D23104" w:rsidRPr="008C4467" w:rsidRDefault="008C4467" w:rsidP="00756F0F">
            <w:pPr>
              <w:pStyle w:val="LRWLBodyTextBullet1"/>
              <w:numPr>
                <w:ilvl w:val="0"/>
                <w:numId w:val="0"/>
              </w:numPr>
              <w:jc w:val="both"/>
              <w:rPr>
                <w:rFonts w:cs="Arial"/>
                <w:bCs/>
              </w:rPr>
            </w:pPr>
            <w:r w:rsidRPr="00676151">
              <w:rPr>
                <w:rFonts w:cs="Arial"/>
                <w:bCs/>
              </w:rPr>
              <w:t xml:space="preserve">Include the documents requested in Section </w:t>
            </w:r>
            <w:r w:rsidR="00F404A9">
              <w:rPr>
                <w:rFonts w:cs="Arial"/>
                <w:bCs/>
              </w:rPr>
              <w:t>5</w:t>
            </w:r>
            <w:r w:rsidRPr="00676151">
              <w:rPr>
                <w:rFonts w:cs="Arial"/>
                <w:bCs/>
              </w:rPr>
              <w:t xml:space="preserve"> (e.g. </w:t>
            </w:r>
            <w:r w:rsidR="006147AD">
              <w:rPr>
                <w:rFonts w:cs="Arial"/>
                <w:bCs/>
              </w:rPr>
              <w:t>attorney</w:t>
            </w:r>
            <w:r w:rsidRPr="00676151">
              <w:rPr>
                <w:rFonts w:cs="Arial"/>
                <w:bCs/>
              </w:rPr>
              <w:t xml:space="preserve"> resumes</w:t>
            </w:r>
            <w:r w:rsidR="008A6E55" w:rsidRPr="00676151">
              <w:rPr>
                <w:rFonts w:cs="Arial"/>
                <w:bCs/>
              </w:rPr>
              <w:t>, etc.</w:t>
            </w:r>
            <w:r w:rsidRPr="00676151">
              <w:rPr>
                <w:rFonts w:cs="Arial"/>
                <w:bCs/>
              </w:rPr>
              <w:t>) at the end of the section in your Proposal that corresponds to the Section in the RFP in which the document is requested. Label the document provided with the section number it applies to.</w:t>
            </w:r>
            <w:r w:rsidRPr="008C4467">
              <w:rPr>
                <w:rFonts w:cs="Arial"/>
                <w:bCs/>
              </w:rPr>
              <w:t xml:space="preserve">  </w:t>
            </w:r>
          </w:p>
        </w:tc>
      </w:tr>
      <w:tr w:rsidR="00A147C8" w:rsidRPr="00FC582C" w14:paraId="12B60636" w14:textId="77777777" w:rsidTr="00817E30">
        <w:tc>
          <w:tcPr>
            <w:tcW w:w="1828" w:type="dxa"/>
          </w:tcPr>
          <w:p w14:paraId="08E3BAAD" w14:textId="35838766" w:rsidR="00A147C8" w:rsidRPr="002A322F" w:rsidRDefault="00A147C8" w:rsidP="002B03A4">
            <w:pPr>
              <w:tabs>
                <w:tab w:val="num" w:pos="360"/>
              </w:tabs>
              <w:rPr>
                <w:rFonts w:ascii="Arial" w:hAnsi="Arial" w:cs="Arial"/>
                <w:b/>
              </w:rPr>
            </w:pPr>
            <w:r w:rsidRPr="002A322F">
              <w:rPr>
                <w:rFonts w:ascii="Arial" w:hAnsi="Arial" w:cs="Arial"/>
                <w:b/>
              </w:rPr>
              <w:lastRenderedPageBreak/>
              <w:t xml:space="preserve">TAB </w:t>
            </w:r>
            <w:r w:rsidRPr="00E4633E">
              <w:rPr>
                <w:rFonts w:ascii="Arial" w:hAnsi="Arial" w:cs="Arial"/>
                <w:b/>
              </w:rPr>
              <w:t>3</w:t>
            </w:r>
          </w:p>
        </w:tc>
        <w:tc>
          <w:tcPr>
            <w:tcW w:w="7537" w:type="dxa"/>
          </w:tcPr>
          <w:p w14:paraId="64055DAD" w14:textId="77777777" w:rsidR="00A147C8" w:rsidRPr="00FC582C" w:rsidRDefault="00A147C8" w:rsidP="002B03A4">
            <w:pPr>
              <w:tabs>
                <w:tab w:val="num" w:pos="360"/>
              </w:tabs>
              <w:rPr>
                <w:rFonts w:ascii="Arial" w:hAnsi="Arial" w:cs="Arial"/>
                <w:b/>
              </w:rPr>
            </w:pPr>
            <w:r w:rsidRPr="00283A0B">
              <w:rPr>
                <w:rFonts w:ascii="Arial" w:hAnsi="Arial" w:cs="Arial"/>
                <w:b/>
              </w:rPr>
              <w:t>Assumptions and E</w:t>
            </w:r>
            <w:r w:rsidRPr="00FC582C">
              <w:rPr>
                <w:rFonts w:ascii="Arial" w:hAnsi="Arial" w:cs="Arial"/>
                <w:b/>
              </w:rPr>
              <w:t>xceptions</w:t>
            </w:r>
          </w:p>
          <w:p w14:paraId="3CE7A438" w14:textId="2ED7CC7C" w:rsidR="00A147C8" w:rsidRPr="00A147C8" w:rsidRDefault="00A147C8" w:rsidP="002B03A4">
            <w:pPr>
              <w:pStyle w:val="ETFNormal"/>
              <w:rPr>
                <w:szCs w:val="22"/>
              </w:rPr>
            </w:pPr>
            <w:r w:rsidRPr="00A147C8">
              <w:rPr>
                <w:szCs w:val="22"/>
              </w:rPr>
              <w:t>If the Proposer has no assumptions or exceptions to any RFP term, condition, appendix, or form, provide a statement in Tab 3</w:t>
            </w:r>
            <w:r w:rsidR="00847134">
              <w:rPr>
                <w:szCs w:val="22"/>
              </w:rPr>
              <w:t xml:space="preserve"> of the Proposal</w:t>
            </w:r>
            <w:r w:rsidRPr="00A147C8">
              <w:rPr>
                <w:szCs w:val="22"/>
              </w:rPr>
              <w:t xml:space="preserve"> to that effect.</w:t>
            </w:r>
          </w:p>
          <w:p w14:paraId="237D230A" w14:textId="3B8B2DB8" w:rsidR="00ED74C8" w:rsidRPr="00A147C8" w:rsidRDefault="00A147C8" w:rsidP="002B03A4">
            <w:pPr>
              <w:tabs>
                <w:tab w:val="num" w:pos="360"/>
              </w:tabs>
              <w:spacing w:after="0"/>
              <w:jc w:val="both"/>
              <w:rPr>
                <w:rFonts w:ascii="Arial" w:hAnsi="Arial" w:cs="Arial"/>
                <w:b/>
              </w:rPr>
            </w:pPr>
            <w:r w:rsidRPr="00A147C8">
              <w:rPr>
                <w:rStyle w:val="Strong"/>
                <w:rFonts w:ascii="Arial" w:hAnsi="Arial" w:cs="Arial"/>
                <w:color w:val="1F497D" w:themeColor="text2"/>
              </w:rPr>
              <w:t>If the Proposer has assumptions and/or exceptions to any RFP term, condition, appendix, or form, follow the instructions below.</w:t>
            </w:r>
          </w:p>
        </w:tc>
      </w:tr>
    </w:tbl>
    <w:p w14:paraId="615764C9" w14:textId="1F210606" w:rsidR="00ED74C8" w:rsidRPr="002B03A4" w:rsidRDefault="00ED74C8" w:rsidP="002B03A4">
      <w:pPr>
        <w:pStyle w:val="Heading4"/>
        <w:spacing w:before="120"/>
        <w:ind w:left="720"/>
        <w:rPr>
          <w:rFonts w:ascii="Arial" w:hAnsi="Arial" w:cs="Arial"/>
          <w:bCs w:val="0"/>
          <w:i w:val="0"/>
          <w:iCs/>
          <w:color w:val="1F497D" w:themeColor="text2"/>
          <w:sz w:val="22"/>
          <w:szCs w:val="22"/>
        </w:rPr>
      </w:pPr>
      <w:r w:rsidRPr="002B03A4">
        <w:rPr>
          <w:rFonts w:ascii="Arial" w:hAnsi="Arial" w:cs="Arial"/>
          <w:bCs w:val="0"/>
          <w:i w:val="0"/>
          <w:iCs/>
          <w:color w:val="1F497D" w:themeColor="text2"/>
          <w:sz w:val="22"/>
          <w:szCs w:val="22"/>
        </w:rPr>
        <w:t xml:space="preserve">2.4.2 </w:t>
      </w:r>
      <w:r w:rsidR="00C865DD" w:rsidRPr="002B03A4">
        <w:rPr>
          <w:rFonts w:ascii="Arial" w:hAnsi="Arial" w:cs="Arial"/>
          <w:bCs w:val="0"/>
          <w:i w:val="0"/>
          <w:iCs/>
          <w:color w:val="1F497D" w:themeColor="text2"/>
          <w:sz w:val="22"/>
          <w:szCs w:val="22"/>
        </w:rPr>
        <w:tab/>
      </w:r>
      <w:r w:rsidRPr="002B03A4">
        <w:rPr>
          <w:rFonts w:ascii="Arial" w:hAnsi="Arial" w:cs="Arial"/>
          <w:bCs w:val="0"/>
          <w:i w:val="0"/>
          <w:iCs/>
          <w:color w:val="1F497D" w:themeColor="text2"/>
          <w:sz w:val="22"/>
          <w:szCs w:val="22"/>
        </w:rPr>
        <w:t>Instructions for Submitting Assumptions and Exceptions</w:t>
      </w:r>
    </w:p>
    <w:p w14:paraId="70C24A75" w14:textId="77777777" w:rsidR="00ED74C8" w:rsidRPr="008C4467" w:rsidRDefault="00ED74C8" w:rsidP="00ED74C8">
      <w:pPr>
        <w:pStyle w:val="LRWLBodyTextBullet1"/>
        <w:tabs>
          <w:tab w:val="clear" w:pos="720"/>
          <w:tab w:val="num" w:pos="1080"/>
        </w:tabs>
        <w:ind w:left="1080"/>
        <w:jc w:val="both"/>
        <w:rPr>
          <w:rFonts w:cs="Arial"/>
        </w:rPr>
      </w:pPr>
      <w:r w:rsidRPr="008C4467">
        <w:rPr>
          <w:rFonts w:cs="Arial"/>
        </w:rPr>
        <w:t xml:space="preserve">Regardless of any proposed assumption or exception, the Proposal as presented must </w:t>
      </w:r>
      <w:r>
        <w:rPr>
          <w:rFonts w:cs="Arial"/>
        </w:rPr>
        <w:t>include</w:t>
      </w:r>
      <w:r w:rsidRPr="008C4467">
        <w:rPr>
          <w:rFonts w:cs="Arial"/>
        </w:rPr>
        <w:t xml:space="preserve"> all Services</w:t>
      </w:r>
      <w:r>
        <w:rPr>
          <w:rFonts w:cs="Arial"/>
        </w:rPr>
        <w:t xml:space="preserve"> requested</w:t>
      </w:r>
      <w:r w:rsidRPr="008C4467">
        <w:rPr>
          <w:rFonts w:cs="Arial"/>
        </w:rPr>
        <w:t xml:space="preserve">. </w:t>
      </w:r>
    </w:p>
    <w:p w14:paraId="68AF69BB" w14:textId="5DF3BC7F" w:rsidR="00ED74C8" w:rsidRDefault="00ED74C8" w:rsidP="00ED74C8">
      <w:pPr>
        <w:pStyle w:val="LRWLBodyTextBullet1"/>
        <w:tabs>
          <w:tab w:val="clear" w:pos="720"/>
          <w:tab w:val="num" w:pos="1080"/>
        </w:tabs>
        <w:ind w:left="1080"/>
        <w:jc w:val="both"/>
      </w:pPr>
      <w:r w:rsidRPr="00817DF7">
        <w:t xml:space="preserve">If the Proposer cannot agree to a </w:t>
      </w:r>
      <w:r w:rsidR="002166F3">
        <w:t>Department T</w:t>
      </w:r>
      <w:r w:rsidRPr="00817DF7">
        <w:t xml:space="preserve">erm or </w:t>
      </w:r>
      <w:r w:rsidR="002166F3">
        <w:t>C</w:t>
      </w:r>
      <w:r w:rsidRPr="00817DF7">
        <w:t>ondition</w:t>
      </w:r>
      <w:r w:rsidR="002166F3">
        <w:t xml:space="preserve"> in Appendix 2</w:t>
      </w:r>
      <w:r w:rsidRPr="00817DF7">
        <w:t xml:space="preserve"> as written, </w:t>
      </w:r>
      <w:r w:rsidR="002166F3">
        <w:t xml:space="preserve">which is not listed below in Table 4 “No Assumptions or Exceptions Allowed to the following Department Terms and Conditions”, </w:t>
      </w:r>
      <w:r w:rsidRPr="00817DF7">
        <w:t xml:space="preserve">the Proposer must make </w:t>
      </w:r>
      <w:r w:rsidRPr="00554735">
        <w:t>its specific required revision to the language of the provision by striking out words or inserting required language to the text of the provision</w:t>
      </w:r>
      <w:r w:rsidRPr="00A84B2C">
        <w:t xml:space="preserve">. Any new text and deletions of original text must be clearly </w:t>
      </w:r>
      <w:r>
        <w:t>color coded or highlighted</w:t>
      </w:r>
      <w:r w:rsidRPr="008E3D89">
        <w:t>, which requires the Proposer’s response be printed in color. Proposers shall avoid complete deletion and substitution of entire provisions, unless the deleted provision is rejected in its entirety and subs</w:t>
      </w:r>
      <w:r w:rsidRPr="00817DF7">
        <w:t>tituted with substantively changed provisions. Wholesale substitutions of provisions shall not be made in lieu of strategic edits required to reflect Proposer-required modifications.</w:t>
      </w:r>
    </w:p>
    <w:p w14:paraId="2C781542" w14:textId="77777777" w:rsidR="00ED74C8" w:rsidRDefault="00ED74C8" w:rsidP="00ED74C8">
      <w:pPr>
        <w:pStyle w:val="LRWLBodyTextBullet1"/>
        <w:tabs>
          <w:tab w:val="clear" w:pos="720"/>
          <w:tab w:val="num" w:pos="1080"/>
        </w:tabs>
        <w:ind w:left="1080"/>
        <w:jc w:val="both"/>
      </w:pPr>
      <w:r w:rsidRPr="00D3597B">
        <w:t>Immediately after a proposed revision, the Proposer shall add a concise explanation concerning the reason</w:t>
      </w:r>
      <w:r>
        <w:t xml:space="preserve"> or rationale</w:t>
      </w:r>
      <w:r w:rsidRPr="00D3597B">
        <w:t xml:space="preserve"> for the required revision. Such explanations shall be separate and distinct from the marked-up text and shall be bracketed, formatted in italics and preceded with the term “[</w:t>
      </w:r>
      <w:r w:rsidRPr="00ED3E55">
        <w:rPr>
          <w:i/>
        </w:rPr>
        <w:t>Explanation:</w:t>
      </w:r>
      <w:r w:rsidRPr="00D3597B">
        <w:t>].”</w:t>
      </w:r>
    </w:p>
    <w:p w14:paraId="15D45527" w14:textId="77777777" w:rsidR="00ED74C8" w:rsidRDefault="00ED74C8" w:rsidP="00ED74C8">
      <w:pPr>
        <w:pStyle w:val="LRWLBodyTextBullet1"/>
        <w:tabs>
          <w:tab w:val="clear" w:pos="720"/>
          <w:tab w:val="num" w:pos="1080"/>
        </w:tabs>
        <w:ind w:left="1080"/>
        <w:jc w:val="both"/>
      </w:pPr>
      <w:r w:rsidRPr="00D3597B">
        <w:t xml:space="preserve">All provisions on which no changes are noted shall be assumed </w:t>
      </w:r>
      <w:r>
        <w:t xml:space="preserve">to be </w:t>
      </w:r>
      <w:r w:rsidRPr="00D3597B">
        <w:t xml:space="preserve">accepted by the Proposer as written and shall not be subject to further negotiation or change of any kind unless otherwise proposed by </w:t>
      </w:r>
      <w:r>
        <w:t>the Department</w:t>
      </w:r>
      <w:r w:rsidRPr="00D3597B">
        <w:t>.</w:t>
      </w:r>
    </w:p>
    <w:p w14:paraId="0DD37A49" w14:textId="77777777" w:rsidR="00ED74C8" w:rsidRDefault="00ED74C8" w:rsidP="00ED74C8">
      <w:pPr>
        <w:pStyle w:val="LRWLBodyTextBullet1"/>
        <w:tabs>
          <w:tab w:val="clear" w:pos="720"/>
          <w:tab w:val="num" w:pos="1080"/>
        </w:tabs>
        <w:ind w:left="1080"/>
        <w:jc w:val="both"/>
      </w:pPr>
      <w:r>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0506F014" w14:textId="77777777" w:rsidR="00ED74C8" w:rsidRDefault="00ED74C8" w:rsidP="00ED74C8">
      <w:pPr>
        <w:pStyle w:val="LRWLBodyTextBullet1"/>
        <w:tabs>
          <w:tab w:val="clear" w:pos="720"/>
          <w:tab w:val="num" w:pos="1080"/>
        </w:tabs>
        <w:ind w:left="1080"/>
        <w:jc w:val="both"/>
      </w:pPr>
      <w:r>
        <w:t>The Department reserves the right to negotiate contractual terms and conditions when it is in the best interest of the State of Wisconsin to do so.</w:t>
      </w:r>
    </w:p>
    <w:p w14:paraId="7634F386" w14:textId="77777777" w:rsidR="00ED74C8" w:rsidRDefault="00ED74C8" w:rsidP="00ED74C8">
      <w:pPr>
        <w:pStyle w:val="LRWLBodyTextBullet1"/>
        <w:tabs>
          <w:tab w:val="clear" w:pos="720"/>
          <w:tab w:val="num" w:pos="1080"/>
        </w:tabs>
        <w:ind w:left="1080"/>
        <w:jc w:val="both"/>
      </w:pPr>
      <w:r>
        <w:t xml:space="preserve">Exceptions to any RFP terms and conditions may be considered by the Department during Contract negotiations if it is beneficial to the Department. </w:t>
      </w:r>
    </w:p>
    <w:p w14:paraId="686F47B9" w14:textId="77777777" w:rsidR="00ED74C8" w:rsidRPr="00B7256B" w:rsidRDefault="00ED74C8" w:rsidP="00ED74C8">
      <w:pPr>
        <w:pStyle w:val="LRWLBodyTextBullet1"/>
        <w:tabs>
          <w:tab w:val="clear" w:pos="720"/>
          <w:tab w:val="num" w:pos="1080"/>
        </w:tabs>
        <w:ind w:left="1080"/>
        <w:jc w:val="both"/>
        <w:rPr>
          <w:rFonts w:cs="Arial"/>
        </w:rPr>
      </w:pPr>
      <w:r>
        <w:t xml:space="preserve">The Department may or may not consider any of the Proposer’s suggested revisions. </w:t>
      </w:r>
      <w:r w:rsidRPr="00B7256B">
        <w:rPr>
          <w:rFonts w:cs="Arial"/>
        </w:rPr>
        <w:t>The Department reserves the right to reject any proposed assumptions or exceptions.</w:t>
      </w:r>
    </w:p>
    <w:p w14:paraId="101F81B7" w14:textId="6F79518E" w:rsidR="00ED74C8" w:rsidRPr="00B7256B" w:rsidRDefault="00ED74C8" w:rsidP="00ED74C8">
      <w:pPr>
        <w:pStyle w:val="LRWLBodyTextBullet1"/>
        <w:tabs>
          <w:tab w:val="clear" w:pos="720"/>
          <w:tab w:val="num" w:pos="1080"/>
        </w:tabs>
        <w:ind w:left="1080"/>
        <w:jc w:val="both"/>
        <w:rPr>
          <w:rFonts w:cs="Arial"/>
        </w:rPr>
      </w:pPr>
      <w:r w:rsidRPr="00B7256B">
        <w:rPr>
          <w:rFonts w:cs="Arial"/>
        </w:rPr>
        <w:t>Clearly label each assumption and exception with one of the following labels</w:t>
      </w:r>
      <w:r w:rsidR="00C865DD" w:rsidRPr="00B7256B">
        <w:rPr>
          <w:rFonts w:cs="Arial"/>
        </w:rPr>
        <w:t>, as applicable</w:t>
      </w:r>
      <w:r w:rsidRPr="00B7256B">
        <w:rPr>
          <w:rFonts w:cs="Arial"/>
        </w:rPr>
        <w:t>:</w:t>
      </w:r>
    </w:p>
    <w:p w14:paraId="23C00679" w14:textId="4F0DDC9E" w:rsidR="00ED74C8" w:rsidRPr="00B7256B" w:rsidRDefault="00C865DD" w:rsidP="00ED74C8">
      <w:pPr>
        <w:pStyle w:val="LRWLBodyTextBullet2"/>
        <w:tabs>
          <w:tab w:val="clear" w:pos="1440"/>
          <w:tab w:val="num" w:pos="1620"/>
          <w:tab w:val="left" w:pos="1710"/>
        </w:tabs>
        <w:ind w:left="1440"/>
        <w:rPr>
          <w:rFonts w:cs="Arial"/>
          <w:sz w:val="22"/>
        </w:rPr>
      </w:pPr>
      <w:r w:rsidRPr="00B7256B">
        <w:rPr>
          <w:rFonts w:cs="Arial"/>
          <w:sz w:val="22"/>
        </w:rPr>
        <w:lastRenderedPageBreak/>
        <w:t xml:space="preserve">Department </w:t>
      </w:r>
      <w:r w:rsidR="00ED74C8" w:rsidRPr="00B7256B">
        <w:rPr>
          <w:rFonts w:cs="Arial"/>
          <w:sz w:val="22"/>
        </w:rPr>
        <w:t>Terms and Conditions Assumptions and Exceptions</w:t>
      </w:r>
    </w:p>
    <w:p w14:paraId="6CFF32B6" w14:textId="0FA2590E" w:rsidR="00ED74C8" w:rsidRPr="00B7256B" w:rsidRDefault="00ED74C8" w:rsidP="00ED74C8">
      <w:pPr>
        <w:pStyle w:val="LRWLBodyTextBullet2"/>
        <w:tabs>
          <w:tab w:val="clear" w:pos="1440"/>
          <w:tab w:val="num" w:pos="1620"/>
          <w:tab w:val="left" w:pos="1710"/>
        </w:tabs>
        <w:ind w:left="1440"/>
        <w:rPr>
          <w:rFonts w:cs="Arial"/>
          <w:b/>
          <w:sz w:val="22"/>
        </w:rPr>
      </w:pPr>
      <w:r w:rsidRPr="00B7256B">
        <w:rPr>
          <w:rFonts w:cs="Arial"/>
          <w:sz w:val="22"/>
        </w:rPr>
        <w:t>RFP/Appendi</w:t>
      </w:r>
      <w:r w:rsidR="00BA0872">
        <w:rPr>
          <w:rFonts w:cs="Arial"/>
          <w:sz w:val="22"/>
        </w:rPr>
        <w:t>ces</w:t>
      </w:r>
      <w:r w:rsidRPr="00B7256B">
        <w:rPr>
          <w:rFonts w:cs="Arial"/>
          <w:sz w:val="22"/>
        </w:rPr>
        <w:t xml:space="preserve"> Assumptions and Exception</w:t>
      </w:r>
    </w:p>
    <w:p w14:paraId="773B3910" w14:textId="31BA3DB6" w:rsidR="00ED74C8" w:rsidRPr="00B7256B" w:rsidRDefault="004700E1" w:rsidP="00ED74C8">
      <w:pPr>
        <w:pStyle w:val="LRWLBodyTextBullet2"/>
        <w:tabs>
          <w:tab w:val="clear" w:pos="1440"/>
          <w:tab w:val="num" w:pos="1620"/>
          <w:tab w:val="left" w:pos="1710"/>
        </w:tabs>
        <w:ind w:left="1440"/>
        <w:rPr>
          <w:rFonts w:cs="Arial"/>
          <w:sz w:val="22"/>
        </w:rPr>
      </w:pPr>
      <w:r>
        <w:rPr>
          <w:rFonts w:cs="Arial"/>
          <w:sz w:val="22"/>
        </w:rPr>
        <w:t>Cost Proposal</w:t>
      </w:r>
      <w:r w:rsidR="00ED74C8" w:rsidRPr="00B7256B">
        <w:rPr>
          <w:rFonts w:cs="Arial"/>
          <w:sz w:val="22"/>
        </w:rPr>
        <w:t xml:space="preserve"> Assumptions and Exceptions</w:t>
      </w:r>
    </w:p>
    <w:p w14:paraId="714257B3" w14:textId="14668238" w:rsidR="00585282" w:rsidRDefault="00585282" w:rsidP="00585282">
      <w:pPr>
        <w:tabs>
          <w:tab w:val="num" w:pos="1931"/>
        </w:tabs>
        <w:spacing w:before="0" w:after="0"/>
        <w:ind w:left="101"/>
        <w:rPr>
          <w:rFonts w:ascii="Arial" w:hAnsi="Arial" w:cs="Arial"/>
          <w:b/>
        </w:rPr>
      </w:pPr>
      <w:r w:rsidRPr="002A322F">
        <w:rPr>
          <w:rFonts w:ascii="Arial" w:hAnsi="Arial" w:cs="Arial"/>
          <w:b/>
        </w:rPr>
        <w:tab/>
      </w:r>
    </w:p>
    <w:p w14:paraId="46285AC5" w14:textId="7EAB75BA" w:rsidR="00ED74C8" w:rsidRPr="002B03A4" w:rsidRDefault="00ED74C8" w:rsidP="002B03A4">
      <w:pPr>
        <w:pStyle w:val="Heading4"/>
        <w:spacing w:before="0"/>
        <w:ind w:left="720"/>
        <w:rPr>
          <w:rFonts w:ascii="Arial" w:hAnsi="Arial" w:cs="Arial"/>
          <w:i w:val="0"/>
          <w:iCs/>
          <w:color w:val="1F497D" w:themeColor="text2"/>
          <w:sz w:val="22"/>
          <w:szCs w:val="22"/>
        </w:rPr>
      </w:pPr>
      <w:r w:rsidRPr="002B03A4">
        <w:rPr>
          <w:rFonts w:ascii="Arial" w:hAnsi="Arial" w:cs="Arial"/>
          <w:i w:val="0"/>
          <w:iCs/>
          <w:color w:val="1F497D" w:themeColor="text2"/>
          <w:sz w:val="22"/>
          <w:szCs w:val="22"/>
        </w:rPr>
        <w:t xml:space="preserve">2.4.3 </w:t>
      </w:r>
      <w:r w:rsidR="00C865DD" w:rsidRPr="002B03A4">
        <w:rPr>
          <w:rFonts w:ascii="Arial" w:hAnsi="Arial" w:cs="Arial"/>
          <w:i w:val="0"/>
          <w:iCs/>
          <w:color w:val="1F497D" w:themeColor="text2"/>
          <w:sz w:val="22"/>
          <w:szCs w:val="22"/>
        </w:rPr>
        <w:tab/>
      </w:r>
      <w:r w:rsidRPr="002B03A4">
        <w:rPr>
          <w:rFonts w:ascii="Arial" w:hAnsi="Arial" w:cs="Arial"/>
          <w:i w:val="0"/>
          <w:iCs/>
          <w:color w:val="1F497D" w:themeColor="text2"/>
          <w:sz w:val="22"/>
          <w:szCs w:val="22"/>
        </w:rPr>
        <w:t xml:space="preserve">Supplemental Information – IMPORTANT </w:t>
      </w:r>
      <w:r w:rsidR="00C865DD" w:rsidRPr="002B03A4">
        <w:rPr>
          <w:rFonts w:ascii="Arial" w:hAnsi="Arial" w:cs="Arial"/>
          <w:i w:val="0"/>
          <w:iCs/>
          <w:color w:val="1F497D" w:themeColor="text2"/>
          <w:sz w:val="22"/>
          <w:szCs w:val="22"/>
        </w:rPr>
        <w:t>–</w:t>
      </w:r>
      <w:r w:rsidRPr="002B03A4">
        <w:rPr>
          <w:rFonts w:ascii="Arial" w:hAnsi="Arial" w:cs="Arial"/>
          <w:i w:val="0"/>
          <w:iCs/>
          <w:color w:val="1F497D" w:themeColor="text2"/>
          <w:sz w:val="22"/>
          <w:szCs w:val="22"/>
        </w:rPr>
        <w:t xml:space="preserve"> </w:t>
      </w:r>
      <w:r w:rsidR="00C865DD" w:rsidRPr="002B03A4">
        <w:rPr>
          <w:rFonts w:ascii="Arial" w:hAnsi="Arial" w:cs="Arial"/>
          <w:i w:val="0"/>
          <w:iCs/>
          <w:color w:val="1F497D" w:themeColor="text2"/>
          <w:sz w:val="22"/>
          <w:szCs w:val="22"/>
        </w:rPr>
        <w:t>Department Terms and Conditions</w:t>
      </w:r>
    </w:p>
    <w:p w14:paraId="68D4E605" w14:textId="1EAAE74D" w:rsidR="00ED74C8" w:rsidRPr="00283A0B" w:rsidRDefault="00DA661A" w:rsidP="00DA661A">
      <w:pPr>
        <w:jc w:val="both"/>
      </w:pPr>
      <w:r w:rsidRPr="00025C3F">
        <w:rPr>
          <w:rFonts w:ascii="Arial" w:hAnsi="Arial" w:cs="Arial"/>
        </w:rPr>
        <w:t xml:space="preserve">The Department will not allow any assumptions or exceptions by the Proposer to any of the items listed in Table </w:t>
      </w:r>
      <w:r>
        <w:rPr>
          <w:rFonts w:ascii="Arial" w:hAnsi="Arial" w:cs="Arial"/>
        </w:rPr>
        <w:t>4</w:t>
      </w:r>
      <w:r w:rsidRPr="00025C3F">
        <w:rPr>
          <w:rFonts w:ascii="Arial" w:hAnsi="Arial" w:cs="Arial"/>
        </w:rPr>
        <w:t xml:space="preserve"> below. </w:t>
      </w:r>
      <w:bookmarkStart w:id="31" w:name="_Hlk26266870"/>
      <w:r w:rsidRPr="00025C3F">
        <w:rPr>
          <w:rFonts w:ascii="Arial" w:hAnsi="Arial" w:cs="Arial"/>
        </w:rPr>
        <w:t xml:space="preserve">Any Proposal with an assumption or exception to any of the items listed in Table </w:t>
      </w:r>
      <w:r>
        <w:rPr>
          <w:rFonts w:ascii="Arial" w:hAnsi="Arial" w:cs="Arial"/>
        </w:rPr>
        <w:t>4</w:t>
      </w:r>
      <w:r w:rsidRPr="00025C3F">
        <w:rPr>
          <w:rFonts w:ascii="Arial" w:hAnsi="Arial" w:cs="Arial"/>
        </w:rPr>
        <w:t xml:space="preserve"> </w:t>
      </w:r>
      <w:r w:rsidRPr="00EE21D3">
        <w:rPr>
          <w:rFonts w:ascii="Arial" w:hAnsi="Arial" w:cs="Arial"/>
        </w:rPr>
        <w:t>will</w:t>
      </w:r>
      <w:r w:rsidRPr="00C3739C">
        <w:rPr>
          <w:rFonts w:ascii="Arial" w:hAnsi="Arial" w:cs="Arial"/>
        </w:rPr>
        <w:t xml:space="preserve"> be rejected </w:t>
      </w:r>
      <w:r w:rsidRPr="00C3739C">
        <w:rPr>
          <w:rFonts w:ascii="Arial" w:hAnsi="Arial" w:cs="Arial"/>
          <w:color w:val="000000"/>
        </w:rPr>
        <w:t>unless the Proposer recants each such assumption or exception in writing</w:t>
      </w:r>
      <w:r w:rsidRPr="00C3739C">
        <w:rPr>
          <w:rFonts w:ascii="Arial" w:hAnsi="Arial" w:cs="Arial"/>
        </w:rPr>
        <w:t>.</w:t>
      </w:r>
      <w:r w:rsidRPr="00025C3F">
        <w:rPr>
          <w:rFonts w:ascii="Arial" w:hAnsi="Arial" w:cs="Arial"/>
        </w:rPr>
        <w:t xml:space="preserve"> </w:t>
      </w:r>
      <w:bookmarkEnd w:id="31"/>
    </w:p>
    <w:tbl>
      <w:tblPr>
        <w:tblW w:w="9252" w:type="dxa"/>
        <w:tblInd w:w="-5" w:type="dxa"/>
        <w:tblLook w:val="04A0" w:firstRow="1" w:lastRow="0" w:firstColumn="1" w:lastColumn="0" w:noHBand="0" w:noVBand="1"/>
      </w:tblPr>
      <w:tblGrid>
        <w:gridCol w:w="1715"/>
        <w:gridCol w:w="7537"/>
      </w:tblGrid>
      <w:tr w:rsidR="006456A2" w:rsidRPr="00FC582C" w14:paraId="35BC7FAD" w14:textId="77777777" w:rsidTr="00ED74C8">
        <w:tc>
          <w:tcPr>
            <w:tcW w:w="1715" w:type="dxa"/>
          </w:tcPr>
          <w:p w14:paraId="69A906E9" w14:textId="4F1F02AD" w:rsidR="006456A2" w:rsidRPr="00585282" w:rsidRDefault="006456A2" w:rsidP="00585282">
            <w:pPr>
              <w:tabs>
                <w:tab w:val="num" w:pos="360"/>
              </w:tabs>
              <w:spacing w:before="0"/>
              <w:rPr>
                <w:rFonts w:ascii="Arial" w:hAnsi="Arial" w:cs="Arial"/>
                <w:b/>
                <w:bCs/>
                <w:iCs/>
              </w:rPr>
            </w:pPr>
          </w:p>
        </w:tc>
        <w:tc>
          <w:tcPr>
            <w:tcW w:w="7537" w:type="dxa"/>
          </w:tcPr>
          <w:p w14:paraId="5D7BBB41" w14:textId="43F096BF" w:rsidR="00B7256B" w:rsidRDefault="00BE38D9" w:rsidP="00B7256B">
            <w:pPr>
              <w:pStyle w:val="Caption"/>
              <w:spacing w:after="0"/>
              <w:rPr>
                <w:rFonts w:ascii="Arial" w:hAnsi="Arial" w:cs="Arial"/>
                <w:sz w:val="22"/>
                <w:szCs w:val="22"/>
              </w:rPr>
            </w:pPr>
            <w:r>
              <w:rPr>
                <w:rFonts w:ascii="Arial" w:hAnsi="Arial" w:cs="Arial"/>
                <w:sz w:val="22"/>
                <w:szCs w:val="22"/>
              </w:rPr>
              <w:t xml:space="preserve">Table </w:t>
            </w:r>
            <w:r w:rsidR="00482B83">
              <w:rPr>
                <w:rFonts w:ascii="Arial" w:hAnsi="Arial" w:cs="Arial"/>
                <w:sz w:val="22"/>
                <w:szCs w:val="22"/>
              </w:rPr>
              <w:t>4</w:t>
            </w:r>
            <w:r w:rsidR="005758DD">
              <w:rPr>
                <w:rFonts w:ascii="Arial" w:hAnsi="Arial" w:cs="Arial"/>
                <w:sz w:val="22"/>
                <w:szCs w:val="22"/>
              </w:rPr>
              <w:t xml:space="preserve"> -</w:t>
            </w:r>
            <w:r w:rsidR="00306706" w:rsidRPr="00283A0B">
              <w:rPr>
                <w:rFonts w:ascii="Arial" w:hAnsi="Arial" w:cs="Arial"/>
                <w:sz w:val="22"/>
                <w:szCs w:val="22"/>
              </w:rPr>
              <w:t xml:space="preserve"> No Assumptions or Exceptions Allowed</w:t>
            </w:r>
          </w:p>
          <w:p w14:paraId="04016A90" w14:textId="2B39A500" w:rsidR="00306706" w:rsidRPr="00283A0B" w:rsidRDefault="00B7256B" w:rsidP="00B7256B">
            <w:pPr>
              <w:pStyle w:val="Caption"/>
              <w:spacing w:before="0"/>
              <w:rPr>
                <w:rFonts w:ascii="Arial" w:hAnsi="Arial" w:cs="Arial"/>
                <w:sz w:val="22"/>
                <w:szCs w:val="22"/>
              </w:rPr>
            </w:pPr>
            <w:r>
              <w:rPr>
                <w:rFonts w:ascii="Arial" w:hAnsi="Arial" w:cs="Arial"/>
                <w:sz w:val="22"/>
                <w:szCs w:val="22"/>
              </w:rPr>
              <w:t>Department Terms and Conditions</w:t>
            </w:r>
          </w:p>
          <w:tbl>
            <w:tblPr>
              <w:tblW w:w="7275" w:type="dxa"/>
              <w:tblLook w:val="04A0" w:firstRow="1" w:lastRow="0" w:firstColumn="1" w:lastColumn="0" w:noHBand="0" w:noVBand="1"/>
            </w:tblPr>
            <w:tblGrid>
              <w:gridCol w:w="792"/>
              <w:gridCol w:w="1440"/>
              <w:gridCol w:w="5043"/>
            </w:tblGrid>
            <w:tr w:rsidR="00654A9A" w:rsidRPr="00FC582C" w14:paraId="0AEA792F" w14:textId="77777777" w:rsidTr="00D12DBE">
              <w:tc>
                <w:tcPr>
                  <w:tcW w:w="792" w:type="dxa"/>
                  <w:tcBorders>
                    <w:bottom w:val="single" w:sz="4" w:space="0" w:color="FFFFFF"/>
                  </w:tcBorders>
                  <w:shd w:val="clear" w:color="auto" w:fill="4F81BD" w:themeFill="accent1"/>
                </w:tcPr>
                <w:p w14:paraId="72B34C53" w14:textId="0CF0433E" w:rsidR="00654A9A" w:rsidRPr="00FC582C" w:rsidRDefault="00654A9A" w:rsidP="00654A9A">
                  <w:pPr>
                    <w:rPr>
                      <w:rFonts w:ascii="Arial" w:hAnsi="Arial" w:cs="Arial"/>
                      <w:color w:val="FFFFFF" w:themeColor="background1"/>
                    </w:rPr>
                  </w:pPr>
                  <w:r>
                    <w:rPr>
                      <w:rFonts w:ascii="Arial" w:hAnsi="Arial" w:cs="Arial"/>
                      <w:color w:val="FFFFFF" w:themeColor="background1"/>
                    </w:rPr>
                    <w:t xml:space="preserve">Ref. </w:t>
                  </w:r>
                  <w:r w:rsidRPr="00FC582C">
                    <w:rPr>
                      <w:rFonts w:ascii="Arial" w:hAnsi="Arial" w:cs="Arial"/>
                      <w:color w:val="FFFFFF" w:themeColor="background1"/>
                    </w:rPr>
                    <w:t>No.</w:t>
                  </w:r>
                </w:p>
              </w:tc>
              <w:tc>
                <w:tcPr>
                  <w:tcW w:w="1440" w:type="dxa"/>
                  <w:tcBorders>
                    <w:bottom w:val="single" w:sz="4" w:space="0" w:color="FFFFFF"/>
                  </w:tcBorders>
                  <w:shd w:val="clear" w:color="auto" w:fill="4F81BD" w:themeFill="accent1"/>
                </w:tcPr>
                <w:p w14:paraId="6383EF95" w14:textId="77777777" w:rsidR="00654A9A" w:rsidRPr="00FC582C" w:rsidRDefault="00654A9A" w:rsidP="00654A9A">
                  <w:pPr>
                    <w:rPr>
                      <w:rFonts w:ascii="Arial" w:hAnsi="Arial" w:cs="Arial"/>
                      <w:color w:val="FFFFFF" w:themeColor="background1"/>
                    </w:rPr>
                  </w:pPr>
                  <w:r w:rsidRPr="00FC582C">
                    <w:rPr>
                      <w:rFonts w:ascii="Arial" w:hAnsi="Arial" w:cs="Arial"/>
                      <w:color w:val="FFFFFF" w:themeColor="background1"/>
                    </w:rPr>
                    <w:t>Document</w:t>
                  </w:r>
                </w:p>
              </w:tc>
              <w:tc>
                <w:tcPr>
                  <w:tcW w:w="5043" w:type="dxa"/>
                  <w:tcBorders>
                    <w:bottom w:val="single" w:sz="4" w:space="0" w:color="FFFFFF"/>
                  </w:tcBorders>
                  <w:shd w:val="clear" w:color="auto" w:fill="4F81BD" w:themeFill="accent1"/>
                </w:tcPr>
                <w:p w14:paraId="578B0277" w14:textId="77777777" w:rsidR="00654A9A" w:rsidRPr="00FC582C" w:rsidRDefault="00654A9A" w:rsidP="00654A9A">
                  <w:pPr>
                    <w:rPr>
                      <w:rFonts w:ascii="Arial" w:hAnsi="Arial" w:cs="Arial"/>
                      <w:color w:val="FFFFFF" w:themeColor="background1"/>
                    </w:rPr>
                  </w:pPr>
                  <w:r w:rsidRPr="00FC582C">
                    <w:rPr>
                      <w:rFonts w:ascii="Arial" w:hAnsi="Arial" w:cs="Arial"/>
                      <w:color w:val="FFFFFF" w:themeColor="background1"/>
                    </w:rPr>
                    <w:t>Item/Section</w:t>
                  </w:r>
                </w:p>
              </w:tc>
            </w:tr>
            <w:tr w:rsidR="00B95A49" w:rsidRPr="00283A0B" w14:paraId="64BE669F"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1AF08197" w14:textId="7773DB24" w:rsidR="00B95A49" w:rsidRDefault="00B95A49" w:rsidP="00654A9A">
                  <w:pPr>
                    <w:jc w:val="both"/>
                    <w:rPr>
                      <w:rFonts w:ascii="Arial" w:hAnsi="Arial" w:cs="Arial"/>
                    </w:rPr>
                  </w:pPr>
                  <w:r>
                    <w:rPr>
                      <w:rFonts w:ascii="Arial" w:hAnsi="Arial" w:cs="Arial"/>
                    </w:rPr>
                    <w:t>1</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7A84950" w14:textId="7DEDEF57" w:rsidR="00B95A49" w:rsidRPr="00E4633E" w:rsidRDefault="00545367" w:rsidP="00654A9A">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E11322B" w14:textId="73106224" w:rsidR="00B95A49" w:rsidRPr="008E63C9" w:rsidRDefault="00B95A49" w:rsidP="00654A9A">
                  <w:pPr>
                    <w:jc w:val="both"/>
                    <w:rPr>
                      <w:rFonts w:ascii="Arial" w:hAnsi="Arial" w:cs="Arial"/>
                    </w:rPr>
                  </w:pPr>
                  <w:r w:rsidRPr="008E63C9">
                    <w:rPr>
                      <w:rFonts w:ascii="Arial" w:hAnsi="Arial" w:cs="Arial"/>
                    </w:rPr>
                    <w:t>3.0 Legal Relations</w:t>
                  </w:r>
                </w:p>
              </w:tc>
            </w:tr>
            <w:tr w:rsidR="00B4122D" w:rsidRPr="00283A0B" w14:paraId="333E5197"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1AAF707C" w14:textId="63B6EC37" w:rsidR="00B4122D" w:rsidRPr="002A322F" w:rsidRDefault="001C44B4" w:rsidP="00B4122D">
                  <w:pPr>
                    <w:jc w:val="both"/>
                    <w:rPr>
                      <w:rFonts w:ascii="Arial" w:hAnsi="Arial" w:cs="Arial"/>
                    </w:rPr>
                  </w:pPr>
                  <w:r>
                    <w:rPr>
                      <w:rFonts w:ascii="Arial" w:hAnsi="Arial" w:cs="Arial"/>
                    </w:rPr>
                    <w:t>2</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77AFFB7" w14:textId="672D8602"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4B0F1F0" w14:textId="77777777" w:rsidR="00B4122D" w:rsidRPr="008E63C9" w:rsidRDefault="00B4122D" w:rsidP="00B4122D">
                  <w:pPr>
                    <w:jc w:val="both"/>
                    <w:rPr>
                      <w:rFonts w:ascii="Arial" w:hAnsi="Arial" w:cs="Arial"/>
                    </w:rPr>
                  </w:pPr>
                  <w:r w:rsidRPr="008E63C9">
                    <w:rPr>
                      <w:rFonts w:ascii="Arial" w:hAnsi="Arial" w:cs="Arial"/>
                    </w:rPr>
                    <w:t>13.0 Contract Dispute Resolution</w:t>
                  </w:r>
                </w:p>
              </w:tc>
            </w:tr>
            <w:tr w:rsidR="00B4122D" w:rsidRPr="00283A0B" w14:paraId="2E2B1C08"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78CCD9AE" w14:textId="7B90D76A" w:rsidR="00B4122D" w:rsidRPr="002A322F" w:rsidRDefault="001C44B4" w:rsidP="00B4122D">
                  <w:pPr>
                    <w:jc w:val="both"/>
                    <w:rPr>
                      <w:rFonts w:ascii="Arial" w:hAnsi="Arial" w:cs="Arial"/>
                    </w:rPr>
                  </w:pPr>
                  <w:r>
                    <w:rPr>
                      <w:rFonts w:ascii="Arial" w:hAnsi="Arial" w:cs="Arial"/>
                    </w:rPr>
                    <w:t>3</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5C7E185" w14:textId="7B816D1C"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0238827" w14:textId="77777777" w:rsidR="00B4122D" w:rsidRPr="008E63C9" w:rsidRDefault="00B4122D" w:rsidP="00B4122D">
                  <w:pPr>
                    <w:jc w:val="both"/>
                    <w:rPr>
                      <w:rFonts w:ascii="Arial" w:hAnsi="Arial" w:cs="Arial"/>
                    </w:rPr>
                  </w:pPr>
                  <w:r w:rsidRPr="008E63C9">
                    <w:rPr>
                      <w:rFonts w:ascii="Arial" w:hAnsi="Arial" w:cs="Arial"/>
                    </w:rPr>
                    <w:t>14.0 Controlling Law</w:t>
                  </w:r>
                </w:p>
              </w:tc>
            </w:tr>
            <w:tr w:rsidR="00B4122D" w:rsidRPr="00283A0B" w14:paraId="4D320F5E"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46DF2CE8" w14:textId="7EA4EAC0" w:rsidR="00B4122D" w:rsidRPr="002A322F" w:rsidRDefault="001C44B4" w:rsidP="00B4122D">
                  <w:pPr>
                    <w:jc w:val="both"/>
                    <w:rPr>
                      <w:rFonts w:ascii="Arial" w:hAnsi="Arial" w:cs="Arial"/>
                    </w:rPr>
                  </w:pPr>
                  <w:r>
                    <w:rPr>
                      <w:rFonts w:ascii="Arial" w:hAnsi="Arial" w:cs="Arial"/>
                    </w:rPr>
                    <w:t>4</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ACA9D7D" w14:textId="589B7FA6"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A08C31D" w14:textId="5BA32C00" w:rsidR="00B4122D" w:rsidRPr="008E63C9" w:rsidRDefault="00B4122D" w:rsidP="00B4122D">
                  <w:pPr>
                    <w:jc w:val="both"/>
                    <w:rPr>
                      <w:rFonts w:ascii="Arial" w:hAnsi="Arial" w:cs="Arial"/>
                    </w:rPr>
                  </w:pPr>
                  <w:r w:rsidRPr="008E63C9">
                    <w:rPr>
                      <w:rFonts w:ascii="Arial" w:hAnsi="Arial" w:cs="Arial"/>
                    </w:rPr>
                    <w:t xml:space="preserve">16.0 Termination of </w:t>
                  </w:r>
                  <w:r w:rsidR="00E761C9">
                    <w:rPr>
                      <w:rFonts w:ascii="Arial" w:hAnsi="Arial" w:cs="Arial"/>
                    </w:rPr>
                    <w:t>the</w:t>
                  </w:r>
                  <w:r w:rsidR="00E761C9" w:rsidRPr="008E63C9">
                    <w:rPr>
                      <w:rFonts w:ascii="Arial" w:hAnsi="Arial" w:cs="Arial"/>
                    </w:rPr>
                    <w:t xml:space="preserve"> </w:t>
                  </w:r>
                  <w:r w:rsidRPr="008E63C9">
                    <w:rPr>
                      <w:rFonts w:ascii="Arial" w:hAnsi="Arial" w:cs="Arial"/>
                    </w:rPr>
                    <w:t>Contract</w:t>
                  </w:r>
                </w:p>
              </w:tc>
            </w:tr>
            <w:tr w:rsidR="00B4122D" w:rsidRPr="00283A0B" w14:paraId="3636E398"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14846F34" w14:textId="17CEC1A9" w:rsidR="00B4122D" w:rsidRPr="002A322F" w:rsidRDefault="001C44B4" w:rsidP="00B4122D">
                  <w:pPr>
                    <w:jc w:val="both"/>
                    <w:rPr>
                      <w:rFonts w:ascii="Arial" w:hAnsi="Arial" w:cs="Arial"/>
                    </w:rPr>
                  </w:pPr>
                  <w:r>
                    <w:rPr>
                      <w:rFonts w:ascii="Arial" w:hAnsi="Arial" w:cs="Arial"/>
                    </w:rPr>
                    <w:t>5</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7AAE081" w14:textId="354497B0"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1737AB3" w14:textId="77777777" w:rsidR="00B4122D" w:rsidRPr="008E63C9" w:rsidRDefault="00B4122D" w:rsidP="00B4122D">
                  <w:pPr>
                    <w:jc w:val="both"/>
                    <w:rPr>
                      <w:rFonts w:ascii="Arial" w:hAnsi="Arial" w:cs="Arial"/>
                    </w:rPr>
                  </w:pPr>
                  <w:r w:rsidRPr="008E63C9">
                    <w:rPr>
                      <w:rFonts w:ascii="Arial" w:hAnsi="Arial" w:cs="Arial"/>
                    </w:rPr>
                    <w:t>17.0 Termination for Cause</w:t>
                  </w:r>
                </w:p>
              </w:tc>
            </w:tr>
            <w:tr w:rsidR="00B4122D" w:rsidRPr="00283A0B" w14:paraId="31D6597F"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72C60B64" w14:textId="71E8383F" w:rsidR="00B4122D" w:rsidRPr="002A322F" w:rsidRDefault="001C44B4" w:rsidP="00B4122D">
                  <w:pPr>
                    <w:jc w:val="both"/>
                    <w:rPr>
                      <w:rFonts w:ascii="Arial" w:hAnsi="Arial" w:cs="Arial"/>
                    </w:rPr>
                  </w:pPr>
                  <w:r>
                    <w:rPr>
                      <w:rFonts w:ascii="Arial" w:hAnsi="Arial" w:cs="Arial"/>
                    </w:rPr>
                    <w:t>6</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2AFFEFA" w14:textId="66E5EE1D"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4D59C35" w14:textId="1DDBD817" w:rsidR="00B4122D" w:rsidRPr="008E63C9" w:rsidRDefault="00B4122D" w:rsidP="00B4122D">
                  <w:pPr>
                    <w:jc w:val="both"/>
                    <w:rPr>
                      <w:rFonts w:ascii="Arial" w:hAnsi="Arial" w:cs="Arial"/>
                    </w:rPr>
                  </w:pPr>
                  <w:r w:rsidRPr="008E63C9">
                    <w:rPr>
                      <w:rFonts w:ascii="Arial" w:hAnsi="Arial" w:cs="Arial"/>
                    </w:rPr>
                    <w:t xml:space="preserve">18.0 Remedies of the </w:t>
                  </w:r>
                  <w:r w:rsidR="00E761C9">
                    <w:rPr>
                      <w:rFonts w:ascii="Arial" w:hAnsi="Arial" w:cs="Arial"/>
                    </w:rPr>
                    <w:t>Department</w:t>
                  </w:r>
                </w:p>
              </w:tc>
            </w:tr>
            <w:tr w:rsidR="00B4122D" w:rsidRPr="00283A0B" w14:paraId="0F29E29E"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0734387A" w14:textId="74C2D081" w:rsidR="00B4122D" w:rsidRPr="002A322F" w:rsidRDefault="001C44B4" w:rsidP="00B4122D">
                  <w:pPr>
                    <w:jc w:val="both"/>
                    <w:rPr>
                      <w:rFonts w:ascii="Arial" w:hAnsi="Arial" w:cs="Arial"/>
                    </w:rPr>
                  </w:pPr>
                  <w:r>
                    <w:rPr>
                      <w:rFonts w:ascii="Arial" w:hAnsi="Arial" w:cs="Arial"/>
                    </w:rPr>
                    <w:t>7</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96763E7" w14:textId="1EE9AFAC" w:rsidR="00B4122D" w:rsidRPr="00283A0B"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E708EFB" w14:textId="137D8F11" w:rsidR="00B4122D" w:rsidRPr="008E63C9" w:rsidRDefault="00B4122D" w:rsidP="00B4122D">
                  <w:pPr>
                    <w:rPr>
                      <w:rFonts w:ascii="Arial" w:hAnsi="Arial" w:cs="Arial"/>
                    </w:rPr>
                  </w:pPr>
                  <w:r w:rsidRPr="008E63C9">
                    <w:rPr>
                      <w:rFonts w:ascii="Arial" w:hAnsi="Arial" w:cs="Arial"/>
                    </w:rPr>
                    <w:t>22.0 Confidential Information and HIPAA Business Associate Agreement</w:t>
                  </w:r>
                  <w:r w:rsidR="00C71CCE">
                    <w:rPr>
                      <w:rFonts w:ascii="Arial" w:hAnsi="Arial" w:cs="Arial"/>
                    </w:rPr>
                    <w:t>*</w:t>
                  </w:r>
                </w:p>
              </w:tc>
            </w:tr>
            <w:tr w:rsidR="00B4122D" w:rsidRPr="00283A0B" w14:paraId="790A2FBE" w14:textId="77777777" w:rsidTr="00D12DBE">
              <w:tc>
                <w:tcPr>
                  <w:tcW w:w="792" w:type="dxa"/>
                  <w:tcBorders>
                    <w:top w:val="single" w:sz="4" w:space="0" w:color="FFFFFF"/>
                    <w:bottom w:val="single" w:sz="4" w:space="0" w:color="FFFFFF"/>
                    <w:right w:val="single" w:sz="4" w:space="0" w:color="FFFFFF"/>
                  </w:tcBorders>
                  <w:shd w:val="clear" w:color="auto" w:fill="C6D9F1" w:themeFill="text2" w:themeFillTint="33"/>
                </w:tcPr>
                <w:p w14:paraId="54E77A0D" w14:textId="70C5DC5F" w:rsidR="00B4122D" w:rsidRPr="002A322F" w:rsidRDefault="001C44B4" w:rsidP="00B4122D">
                  <w:pPr>
                    <w:jc w:val="both"/>
                    <w:rPr>
                      <w:rFonts w:ascii="Arial" w:hAnsi="Arial" w:cs="Arial"/>
                    </w:rPr>
                  </w:pPr>
                  <w:r>
                    <w:rPr>
                      <w:rFonts w:ascii="Arial" w:hAnsi="Arial" w:cs="Arial"/>
                    </w:rPr>
                    <w:t>8</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F421678" w14:textId="0EE83BD7" w:rsidR="00B4122D" w:rsidRPr="00E4633E"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64D9F4" w14:textId="77777777" w:rsidR="00B4122D" w:rsidRPr="008E63C9" w:rsidRDefault="00B4122D" w:rsidP="00B4122D">
                  <w:pPr>
                    <w:jc w:val="both"/>
                    <w:rPr>
                      <w:rFonts w:ascii="Arial" w:hAnsi="Arial" w:cs="Arial"/>
                    </w:rPr>
                  </w:pPr>
                  <w:r w:rsidRPr="008E63C9">
                    <w:rPr>
                      <w:rFonts w:ascii="Arial" w:hAnsi="Arial" w:cs="Arial"/>
                    </w:rPr>
                    <w:t>23.0 Indemnification</w:t>
                  </w:r>
                </w:p>
              </w:tc>
            </w:tr>
            <w:tr w:rsidR="00B4122D" w:rsidRPr="007D2F29" w14:paraId="43E848A1" w14:textId="77777777" w:rsidTr="00CF26AB">
              <w:trPr>
                <w:trHeight w:val="523"/>
              </w:trPr>
              <w:tc>
                <w:tcPr>
                  <w:tcW w:w="792" w:type="dxa"/>
                  <w:tcBorders>
                    <w:top w:val="single" w:sz="4" w:space="0" w:color="FFFFFF"/>
                    <w:bottom w:val="single" w:sz="4" w:space="0" w:color="FFFFFF"/>
                    <w:right w:val="single" w:sz="4" w:space="0" w:color="FFFFFF"/>
                  </w:tcBorders>
                  <w:shd w:val="clear" w:color="auto" w:fill="C6D9F1" w:themeFill="text2" w:themeFillTint="33"/>
                </w:tcPr>
                <w:p w14:paraId="64CFD926" w14:textId="61918532" w:rsidR="00B4122D" w:rsidRDefault="00066C4A" w:rsidP="00B4122D">
                  <w:pPr>
                    <w:jc w:val="both"/>
                    <w:rPr>
                      <w:rFonts w:ascii="Arial" w:hAnsi="Arial" w:cs="Arial"/>
                    </w:rPr>
                  </w:pPr>
                  <w:r>
                    <w:rPr>
                      <w:rFonts w:ascii="Arial" w:eastAsia="Arial" w:hAnsi="Arial" w:cs="Arial"/>
                    </w:rPr>
                    <w:t>9</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4CA80B7" w14:textId="2491E178" w:rsidR="00B4122D" w:rsidRPr="007D2F29" w:rsidRDefault="00B4122D" w:rsidP="00B4122D">
                  <w:pPr>
                    <w:jc w:val="both"/>
                    <w:rPr>
                      <w:rFonts w:ascii="Arial" w:hAnsi="Arial" w:cs="Arial"/>
                    </w:rPr>
                  </w:pPr>
                  <w:r>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7B8B443" w14:textId="7977C36D" w:rsidR="00B4122D" w:rsidRPr="008E63C9" w:rsidRDefault="00B4122D" w:rsidP="00B4122D">
                  <w:pPr>
                    <w:spacing w:after="0" w:line="192" w:lineRule="atLeast"/>
                    <w:rPr>
                      <w:rFonts w:ascii="Arial" w:hAnsi="Arial" w:cs="Arial"/>
                    </w:rPr>
                  </w:pPr>
                  <w:r w:rsidRPr="008E63C9">
                    <w:rPr>
                      <w:rFonts w:ascii="Arial" w:hAnsi="Arial" w:cs="Arial"/>
                    </w:rPr>
                    <w:t>39.0 Assignment</w:t>
                  </w:r>
                </w:p>
              </w:tc>
            </w:tr>
          </w:tbl>
          <w:p w14:paraId="5085BD50" w14:textId="17EA4986" w:rsidR="00DE7AED" w:rsidRPr="002A322F" w:rsidRDefault="00DE7AED" w:rsidP="0098753A">
            <w:pPr>
              <w:pStyle w:val="LRWLBodyTextBullet1"/>
              <w:numPr>
                <w:ilvl w:val="0"/>
                <w:numId w:val="0"/>
              </w:numPr>
              <w:ind w:left="360"/>
              <w:rPr>
                <w:rFonts w:cs="Arial"/>
              </w:rPr>
            </w:pPr>
          </w:p>
        </w:tc>
      </w:tr>
    </w:tbl>
    <w:p w14:paraId="5B4130A8" w14:textId="5F109FEC" w:rsidR="006456A2" w:rsidRDefault="00C71CCE" w:rsidP="00C71CCE">
      <w:pPr>
        <w:pStyle w:val="LRWLBodyText"/>
        <w:jc w:val="both"/>
      </w:pPr>
      <w:r>
        <w:t>*</w:t>
      </w:r>
      <w:r w:rsidR="00C66173">
        <w:t xml:space="preserve">Section 22.0 of the Department Terms and Conditions (Appendix 2) acts as the Department’s Business Associate Agreement (BAA). The BAA ensures compliance with the federal regulations implementing the Health Insurance Portability and Accountability Act of 1996 (HIPAA) concerning the privacy, security and transaction standards on the confidentiality of personal information. </w:t>
      </w:r>
    </w:p>
    <w:p w14:paraId="3642A70C" w14:textId="04167500" w:rsidR="00C66173" w:rsidRPr="00C66173" w:rsidRDefault="00C66173" w:rsidP="00C66173">
      <w:pPr>
        <w:pStyle w:val="Heading2"/>
      </w:pPr>
      <w:r w:rsidRPr="00B44D4F">
        <w:t>Multiple Proposals</w:t>
      </w:r>
    </w:p>
    <w:p w14:paraId="6EF4772B" w14:textId="269682F5" w:rsidR="005167C7" w:rsidRPr="002A322F" w:rsidRDefault="002B03A4" w:rsidP="00CF26AB">
      <w:pPr>
        <w:pStyle w:val="LRWLBodyText"/>
        <w:jc w:val="both"/>
        <w:rPr>
          <w:rFonts w:cs="Arial"/>
        </w:rPr>
      </w:pPr>
      <w:r>
        <w:rPr>
          <w:rFonts w:cs="Arial"/>
        </w:rPr>
        <w:t xml:space="preserve">Multiple </w:t>
      </w:r>
      <w:r w:rsidR="005167C7" w:rsidRPr="002A322F">
        <w:rPr>
          <w:rFonts w:cs="Arial"/>
        </w:rPr>
        <w:t>Proposals from a Proposer will not be accepted.</w:t>
      </w:r>
    </w:p>
    <w:p w14:paraId="338C9A2B" w14:textId="77777777" w:rsidR="006456A2" w:rsidRPr="001771EE" w:rsidRDefault="006456A2" w:rsidP="00273653">
      <w:pPr>
        <w:pStyle w:val="Heading2"/>
        <w:rPr>
          <w:rFonts w:ascii="Arial" w:hAnsi="Arial"/>
        </w:rPr>
      </w:pPr>
      <w:r w:rsidRPr="001771EE">
        <w:rPr>
          <w:rFonts w:ascii="Arial" w:hAnsi="Arial"/>
        </w:rPr>
        <w:t>Withdrawal of Proposals</w:t>
      </w:r>
    </w:p>
    <w:p w14:paraId="34032CAD" w14:textId="2E20EB42" w:rsidR="008E180B" w:rsidRPr="00FC582C" w:rsidRDefault="006456A2" w:rsidP="007C0979">
      <w:pPr>
        <w:pStyle w:val="LRWLBodyText"/>
        <w:jc w:val="both"/>
        <w:rPr>
          <w:rFonts w:cs="Arial"/>
        </w:rPr>
      </w:pPr>
      <w:r w:rsidRPr="002A322F">
        <w:rPr>
          <w:rFonts w:cs="Arial"/>
        </w:rPr>
        <w:t>Proposal</w:t>
      </w:r>
      <w:r w:rsidRPr="00E4633E">
        <w:rPr>
          <w:rFonts w:cs="Arial"/>
        </w:rPr>
        <w:t xml:space="preserve">s shall be irrevocable until </w:t>
      </w:r>
      <w:r w:rsidR="009D2C53" w:rsidRPr="00E4633E">
        <w:rPr>
          <w:rFonts w:cs="Arial"/>
        </w:rPr>
        <w:t xml:space="preserve">the </w:t>
      </w:r>
      <w:r w:rsidR="00D83F81" w:rsidRPr="00283A0B">
        <w:rPr>
          <w:rFonts w:cs="Arial"/>
        </w:rPr>
        <w:t>C</w:t>
      </w:r>
      <w:r w:rsidRPr="00283A0B">
        <w:rPr>
          <w:rFonts w:cs="Arial"/>
        </w:rPr>
        <w:t xml:space="preserve">ontract </w:t>
      </w:r>
      <w:r w:rsidR="009D2C53" w:rsidRPr="00283A0B">
        <w:rPr>
          <w:rFonts w:cs="Arial"/>
        </w:rPr>
        <w:t xml:space="preserve">is </w:t>
      </w:r>
      <w:r w:rsidRPr="00FC582C">
        <w:rPr>
          <w:rFonts w:cs="Arial"/>
        </w:rPr>
        <w:t>award</w:t>
      </w:r>
      <w:r w:rsidR="009D2C53" w:rsidRPr="00FC582C">
        <w:rPr>
          <w:rFonts w:cs="Arial"/>
        </w:rPr>
        <w:t>ed</w:t>
      </w:r>
      <w:r w:rsidRPr="00FC582C">
        <w:rPr>
          <w:rFonts w:cs="Arial"/>
        </w:rPr>
        <w:t xml:space="preserve"> unless the Proposal is withdrawn. Proposers may withdraw a Proposal in writing at any time up to the date and time listed in Section </w:t>
      </w:r>
      <w:r w:rsidRPr="00FC582C">
        <w:rPr>
          <w:rFonts w:cs="Arial"/>
        </w:rPr>
        <w:lastRenderedPageBreak/>
        <w:t>1.</w:t>
      </w:r>
      <w:r w:rsidR="00CA760C">
        <w:rPr>
          <w:rFonts w:cs="Arial"/>
        </w:rPr>
        <w:t>10</w:t>
      </w:r>
      <w:r w:rsidR="002B03A4">
        <w:rPr>
          <w:rFonts w:cs="Arial"/>
        </w:rPr>
        <w:t xml:space="preserve"> </w:t>
      </w:r>
      <w:r w:rsidR="00DE7AED" w:rsidRPr="00FC582C">
        <w:rPr>
          <w:rFonts w:cs="Arial"/>
        </w:rPr>
        <w:t>Calendar of Events</w:t>
      </w:r>
      <w:r w:rsidR="00012A13">
        <w:rPr>
          <w:rFonts w:cs="Arial"/>
        </w:rPr>
        <w:t>, for the Proposal Due Date</w:t>
      </w:r>
      <w:r w:rsidRPr="00FC582C">
        <w:rPr>
          <w:rFonts w:cs="Arial"/>
        </w:rPr>
        <w:t xml:space="preserve"> or upon expiration of three (3) </w:t>
      </w:r>
      <w:r w:rsidR="002D71AF" w:rsidRPr="00FC582C">
        <w:rPr>
          <w:rFonts w:cs="Arial"/>
        </w:rPr>
        <w:t>C</w:t>
      </w:r>
      <w:r w:rsidRPr="00FC582C">
        <w:rPr>
          <w:rFonts w:cs="Arial"/>
        </w:rPr>
        <w:t xml:space="preserve">alendar </w:t>
      </w:r>
      <w:r w:rsidR="002D71AF" w:rsidRPr="00FC582C">
        <w:rPr>
          <w:rFonts w:cs="Arial"/>
        </w:rPr>
        <w:t>D</w:t>
      </w:r>
      <w:r w:rsidRPr="00FC582C">
        <w:rPr>
          <w:rFonts w:cs="Arial"/>
        </w:rPr>
        <w:t xml:space="preserve">ays after the Proposal </w:t>
      </w:r>
      <w:r w:rsidR="00284E05" w:rsidRPr="00FC582C">
        <w:rPr>
          <w:rFonts w:cs="Arial"/>
        </w:rPr>
        <w:t>Due Date</w:t>
      </w:r>
      <w:r w:rsidRPr="00FC582C">
        <w:rPr>
          <w:rFonts w:cs="Arial"/>
        </w:rPr>
        <w:t xml:space="preserve"> and time</w:t>
      </w:r>
      <w:r w:rsidR="00DE7AED" w:rsidRPr="00FC582C">
        <w:rPr>
          <w:rFonts w:cs="Arial"/>
        </w:rPr>
        <w:t>,</w:t>
      </w:r>
      <w:r w:rsidRPr="00FC582C">
        <w:rPr>
          <w:rFonts w:cs="Arial"/>
        </w:rPr>
        <w:t xml:space="preserve"> if received by </w:t>
      </w:r>
      <w:r w:rsidR="00B56AAE">
        <w:rPr>
          <w:rFonts w:cs="Arial"/>
        </w:rPr>
        <w:t>the Department</w:t>
      </w:r>
      <w:r w:rsidRPr="00FC582C">
        <w:rPr>
          <w:rFonts w:cs="Arial"/>
        </w:rPr>
        <w:t>. To accomplish this, the written request must be signed by an authorized representative of the Proposer</w:t>
      </w:r>
      <w:r w:rsidR="00260138">
        <w:rPr>
          <w:rFonts w:cs="Arial"/>
        </w:rPr>
        <w:t>’s company</w:t>
      </w:r>
      <w:r w:rsidRPr="00FC582C">
        <w:rPr>
          <w:rFonts w:cs="Arial"/>
        </w:rPr>
        <w:t xml:space="preserve"> and submitted to the</w:t>
      </w:r>
      <w:r w:rsidR="00284E05" w:rsidRPr="00FC582C">
        <w:rPr>
          <w:rFonts w:cs="Arial"/>
        </w:rPr>
        <w:t xml:space="preserve"> contact listed in</w:t>
      </w:r>
      <w:r w:rsidRPr="00FC582C">
        <w:rPr>
          <w:rFonts w:cs="Arial"/>
        </w:rPr>
        <w:t xml:space="preserve"> </w:t>
      </w:r>
      <w:r w:rsidR="007E241E" w:rsidRPr="00FC582C">
        <w:rPr>
          <w:rFonts w:cs="Arial"/>
        </w:rPr>
        <w:t>Section 1.</w:t>
      </w:r>
      <w:r w:rsidR="00B9449F">
        <w:rPr>
          <w:rFonts w:cs="Arial"/>
        </w:rPr>
        <w:t>5</w:t>
      </w:r>
      <w:r w:rsidR="002B03A4">
        <w:rPr>
          <w:rFonts w:cs="Arial"/>
        </w:rPr>
        <w:t xml:space="preserve"> </w:t>
      </w:r>
      <w:r w:rsidR="00F52A3B" w:rsidRPr="00FC582C">
        <w:rPr>
          <w:rFonts w:cs="Arial"/>
        </w:rPr>
        <w:t>Procuring and Contracting Agency</w:t>
      </w:r>
      <w:r w:rsidRPr="00FC582C">
        <w:rPr>
          <w:rFonts w:cs="Arial"/>
        </w:rPr>
        <w:t xml:space="preserve">. If a previously submitted Proposal is withdrawn before the Proposal </w:t>
      </w:r>
      <w:r w:rsidR="00284E05" w:rsidRPr="00FC582C">
        <w:rPr>
          <w:rFonts w:cs="Arial"/>
        </w:rPr>
        <w:t>Due Date</w:t>
      </w:r>
      <w:r w:rsidRPr="00FC582C">
        <w:rPr>
          <w:rFonts w:cs="Arial"/>
        </w:rPr>
        <w:t>, the Proposer may submit another Proposal at any</w:t>
      </w:r>
      <w:r w:rsidR="007E241E" w:rsidRPr="00FC582C">
        <w:rPr>
          <w:rFonts w:cs="Arial"/>
        </w:rPr>
        <w:t xml:space="preserve"> time up to the Proposal </w:t>
      </w:r>
      <w:r w:rsidR="00284E05" w:rsidRPr="00FC582C">
        <w:rPr>
          <w:rFonts w:cs="Arial"/>
        </w:rPr>
        <w:t>D</w:t>
      </w:r>
      <w:r w:rsidR="007E241E" w:rsidRPr="00FC582C">
        <w:rPr>
          <w:rFonts w:cs="Arial"/>
        </w:rPr>
        <w:t>ue</w:t>
      </w:r>
      <w:r w:rsidRPr="00FC582C">
        <w:rPr>
          <w:rFonts w:cs="Arial"/>
        </w:rPr>
        <w:t xml:space="preserve"> </w:t>
      </w:r>
      <w:r w:rsidR="00284E05" w:rsidRPr="00FC582C">
        <w:rPr>
          <w:rFonts w:cs="Arial"/>
        </w:rPr>
        <w:t>D</w:t>
      </w:r>
      <w:r w:rsidRPr="00FC582C">
        <w:rPr>
          <w:rFonts w:cs="Arial"/>
        </w:rPr>
        <w:t>ate and time.</w:t>
      </w:r>
    </w:p>
    <w:p w14:paraId="78D5C681" w14:textId="04459609" w:rsidR="006456A2" w:rsidRPr="001771EE" w:rsidRDefault="006456A2" w:rsidP="00273653">
      <w:pPr>
        <w:pStyle w:val="Heading1"/>
        <w:rPr>
          <w:rFonts w:ascii="Arial" w:hAnsi="Arial" w:cs="Arial"/>
        </w:rPr>
      </w:pPr>
      <w:bookmarkStart w:id="32" w:name="_Toc398562524"/>
      <w:bookmarkStart w:id="33" w:name="_Toc51249311"/>
      <w:r w:rsidRPr="001771EE">
        <w:rPr>
          <w:rFonts w:ascii="Arial" w:hAnsi="Arial" w:cs="Arial"/>
        </w:rPr>
        <w:t>Proposal Selection and Award Process</w:t>
      </w:r>
      <w:bookmarkEnd w:id="32"/>
      <w:bookmarkEnd w:id="33"/>
    </w:p>
    <w:p w14:paraId="3C2D4504" w14:textId="77777777" w:rsidR="006456A2" w:rsidRPr="001771EE" w:rsidRDefault="006456A2" w:rsidP="00273653">
      <w:pPr>
        <w:pStyle w:val="Heading2"/>
        <w:rPr>
          <w:rFonts w:ascii="Arial" w:hAnsi="Arial"/>
        </w:rPr>
      </w:pPr>
      <w:r w:rsidRPr="001771EE">
        <w:rPr>
          <w:rFonts w:ascii="Arial" w:hAnsi="Arial"/>
        </w:rPr>
        <w:t>Preliminary Evaluation</w:t>
      </w:r>
    </w:p>
    <w:p w14:paraId="67AE4F47" w14:textId="264A036E" w:rsidR="00D64A4D" w:rsidRDefault="009F6D0D" w:rsidP="00D64A4D">
      <w:pPr>
        <w:pStyle w:val="BodyText"/>
        <w:spacing w:before="0" w:after="0"/>
        <w:rPr>
          <w:rFonts w:ascii="Arial" w:hAnsi="Arial" w:cs="Arial"/>
        </w:rPr>
      </w:pPr>
      <w:r w:rsidRPr="001771EE">
        <w:rPr>
          <w:rFonts w:ascii="Arial" w:hAnsi="Arial" w:cs="Arial"/>
        </w:rPr>
        <w:t xml:space="preserve">Proposals will initially be reviewed to determine if Mandatory </w:t>
      </w:r>
      <w:r w:rsidR="00BA0872">
        <w:rPr>
          <w:rFonts w:ascii="Arial" w:hAnsi="Arial" w:cs="Arial"/>
        </w:rPr>
        <w:t>Proposer Qualifications are met</w:t>
      </w:r>
      <w:r w:rsidR="00D64A4D">
        <w:rPr>
          <w:rFonts w:ascii="Arial" w:hAnsi="Arial" w:cs="Arial"/>
        </w:rPr>
        <w:t>, to the extent the Department can make that determination,</w:t>
      </w:r>
      <w:r w:rsidR="00260138" w:rsidRPr="001771EE">
        <w:rPr>
          <w:rFonts w:ascii="Arial" w:hAnsi="Arial" w:cs="Arial"/>
        </w:rPr>
        <w:t xml:space="preserve"> and if all required Proposal components are received</w:t>
      </w:r>
      <w:r w:rsidRPr="001771EE">
        <w:rPr>
          <w:rFonts w:ascii="Arial" w:hAnsi="Arial" w:cs="Arial"/>
        </w:rPr>
        <w:t xml:space="preserve">. Failure </w:t>
      </w:r>
      <w:r w:rsidR="00260138" w:rsidRPr="001771EE">
        <w:rPr>
          <w:rFonts w:ascii="Arial" w:hAnsi="Arial" w:cs="Arial"/>
        </w:rPr>
        <w:t>to</w:t>
      </w:r>
      <w:r w:rsidR="00D64A4D">
        <w:rPr>
          <w:rFonts w:ascii="Arial" w:hAnsi="Arial" w:cs="Arial"/>
        </w:rPr>
        <w:t>:</w:t>
      </w:r>
    </w:p>
    <w:p w14:paraId="3DE4AF4E" w14:textId="77777777" w:rsidR="00D64A4D" w:rsidRDefault="00260138" w:rsidP="00D64A4D">
      <w:pPr>
        <w:pStyle w:val="BodyText"/>
        <w:numPr>
          <w:ilvl w:val="0"/>
          <w:numId w:val="25"/>
        </w:numPr>
        <w:spacing w:before="0" w:after="0"/>
        <w:jc w:val="both"/>
        <w:rPr>
          <w:rFonts w:ascii="Arial" w:hAnsi="Arial" w:cs="Arial"/>
        </w:rPr>
      </w:pPr>
      <w:r w:rsidRPr="001771EE">
        <w:rPr>
          <w:rFonts w:ascii="Arial" w:hAnsi="Arial" w:cs="Arial"/>
        </w:rPr>
        <w:t>submit a complete Proposal</w:t>
      </w:r>
      <w:r w:rsidR="00D64A4D">
        <w:rPr>
          <w:rFonts w:ascii="Arial" w:hAnsi="Arial" w:cs="Arial"/>
        </w:rPr>
        <w:t xml:space="preserve"> following the instructions for completing the Proposal specified in this RFP, or </w:t>
      </w:r>
    </w:p>
    <w:p w14:paraId="35428636" w14:textId="510110CD" w:rsidR="00D64A4D" w:rsidRDefault="00D64A4D" w:rsidP="00D64A4D">
      <w:pPr>
        <w:pStyle w:val="BodyText"/>
        <w:numPr>
          <w:ilvl w:val="0"/>
          <w:numId w:val="25"/>
        </w:numPr>
        <w:spacing w:before="0" w:after="0"/>
        <w:jc w:val="both"/>
        <w:rPr>
          <w:rFonts w:ascii="Arial" w:hAnsi="Arial" w:cs="Arial"/>
        </w:rPr>
      </w:pPr>
      <w:r>
        <w:rPr>
          <w:rFonts w:ascii="Arial" w:hAnsi="Arial" w:cs="Arial"/>
        </w:rPr>
        <w:t xml:space="preserve">meet the </w:t>
      </w:r>
      <w:r w:rsidR="009F6D0D" w:rsidRPr="001771EE">
        <w:rPr>
          <w:rFonts w:ascii="Arial" w:hAnsi="Arial" w:cs="Arial"/>
        </w:rPr>
        <w:t xml:space="preserve">Mandatory </w:t>
      </w:r>
      <w:r w:rsidR="00B146E6">
        <w:rPr>
          <w:rFonts w:ascii="Arial" w:hAnsi="Arial" w:cs="Arial"/>
        </w:rPr>
        <w:t>Requirements in Section 4</w:t>
      </w:r>
      <w:r>
        <w:rPr>
          <w:rFonts w:ascii="Arial" w:hAnsi="Arial" w:cs="Arial"/>
        </w:rPr>
        <w:t xml:space="preserve">, or </w:t>
      </w:r>
    </w:p>
    <w:p w14:paraId="3FA7F829" w14:textId="038CEACB" w:rsidR="00D64A4D" w:rsidRDefault="00EC7DF5" w:rsidP="00D64A4D">
      <w:pPr>
        <w:pStyle w:val="BodyText"/>
        <w:numPr>
          <w:ilvl w:val="0"/>
          <w:numId w:val="25"/>
        </w:numPr>
        <w:spacing w:before="0" w:after="0"/>
        <w:jc w:val="both"/>
        <w:rPr>
          <w:rFonts w:ascii="Arial" w:hAnsi="Arial" w:cs="Arial"/>
        </w:rPr>
      </w:pPr>
      <w:r w:rsidRPr="001771EE">
        <w:rPr>
          <w:rFonts w:ascii="Arial" w:hAnsi="Arial" w:cs="Arial"/>
        </w:rPr>
        <w:t xml:space="preserve">provide </w:t>
      </w:r>
      <w:r w:rsidR="00D64A4D">
        <w:rPr>
          <w:rFonts w:ascii="Arial" w:hAnsi="Arial" w:cs="Arial"/>
        </w:rPr>
        <w:t xml:space="preserve">a </w:t>
      </w:r>
      <w:r w:rsidRPr="001771EE">
        <w:rPr>
          <w:rFonts w:ascii="Arial" w:hAnsi="Arial" w:cs="Arial"/>
        </w:rPr>
        <w:t>complete response</w:t>
      </w:r>
      <w:r w:rsidR="00D64A4D">
        <w:rPr>
          <w:rFonts w:ascii="Arial" w:hAnsi="Arial" w:cs="Arial"/>
        </w:rPr>
        <w:t xml:space="preserve"> to </w:t>
      </w:r>
      <w:r w:rsidR="00145FC7">
        <w:rPr>
          <w:rFonts w:ascii="Arial" w:hAnsi="Arial" w:cs="Arial"/>
        </w:rPr>
        <w:t xml:space="preserve">Form </w:t>
      </w:r>
      <w:r w:rsidR="00325A96">
        <w:rPr>
          <w:rFonts w:ascii="Arial" w:hAnsi="Arial" w:cs="Arial"/>
        </w:rPr>
        <w:t>D</w:t>
      </w:r>
      <w:r w:rsidR="00D64A4D">
        <w:rPr>
          <w:rFonts w:ascii="Arial" w:hAnsi="Arial" w:cs="Arial"/>
        </w:rPr>
        <w:t xml:space="preserve"> – Cost Proposal </w:t>
      </w:r>
    </w:p>
    <w:p w14:paraId="2FBD7190" w14:textId="2E9807E0" w:rsidR="00317152" w:rsidRPr="001771EE" w:rsidRDefault="00D64A4D" w:rsidP="00D64A4D">
      <w:pPr>
        <w:pStyle w:val="BodyText"/>
        <w:spacing w:before="0" w:after="0"/>
        <w:jc w:val="both"/>
        <w:rPr>
          <w:rFonts w:ascii="Arial" w:hAnsi="Arial" w:cs="Arial"/>
        </w:rPr>
      </w:pPr>
      <w:r>
        <w:rPr>
          <w:rFonts w:ascii="Arial" w:hAnsi="Arial" w:cs="Arial"/>
        </w:rPr>
        <w:t>may result in rejection</w:t>
      </w:r>
      <w:r w:rsidRPr="001771EE">
        <w:rPr>
          <w:rFonts w:ascii="Arial" w:hAnsi="Arial" w:cs="Arial"/>
        </w:rPr>
        <w:t xml:space="preserve">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 xml:space="preserve">In the event that all Proposers do not meet one or more of the mandatory requirements, the Department reserves the right to continue the evaluation of the Proposals and to select the Proposal which most closely meets the requirements specified in this RFP. Also see RFP Section 2.4.3 </w:t>
      </w:r>
      <w:r w:rsidR="00C71CCE">
        <w:rPr>
          <w:rFonts w:ascii="Arial" w:hAnsi="Arial" w:cs="Arial"/>
        </w:rPr>
        <w:t xml:space="preserve">regarding assumptions/exceptions to certain section of the </w:t>
      </w:r>
      <w:r>
        <w:rPr>
          <w:rFonts w:ascii="Arial" w:hAnsi="Arial" w:cs="Arial"/>
        </w:rPr>
        <w:t>Department Terms and Conditions.</w:t>
      </w:r>
    </w:p>
    <w:p w14:paraId="11BA6341" w14:textId="77777777" w:rsidR="006456A2" w:rsidRPr="001771EE" w:rsidRDefault="006456A2" w:rsidP="00273653">
      <w:pPr>
        <w:pStyle w:val="Heading2"/>
        <w:rPr>
          <w:rFonts w:ascii="Arial" w:hAnsi="Arial"/>
        </w:rPr>
      </w:pPr>
      <w:r w:rsidRPr="001771EE">
        <w:rPr>
          <w:rFonts w:ascii="Arial" w:hAnsi="Arial"/>
        </w:rPr>
        <w:t>Clarification Process</w:t>
      </w:r>
    </w:p>
    <w:p w14:paraId="367E6218" w14:textId="7AD5B962" w:rsidR="006456A2" w:rsidRPr="001771EE" w:rsidRDefault="00B56AAE" w:rsidP="007C0979">
      <w:pPr>
        <w:pStyle w:val="LRWLBodyText"/>
        <w:jc w:val="both"/>
        <w:rPr>
          <w:rFonts w:cs="Arial"/>
        </w:rPr>
      </w:pPr>
      <w:r>
        <w:rPr>
          <w:rFonts w:cs="Arial"/>
        </w:rPr>
        <w:t xml:space="preserve">The Department </w:t>
      </w:r>
      <w:r w:rsidR="00260138" w:rsidRPr="001771EE">
        <w:rPr>
          <w:rFonts w:cs="Arial"/>
        </w:rPr>
        <w:t xml:space="preserve">may request Proposers to clarify ambiguities or answer questions related to information presented in their Proposal. Clarifications may occur throughout the Proposal evaluation process. Clarification requests will include appropriate references to this RFP or the Proposal. Responses shall be submitted to </w:t>
      </w:r>
      <w:r>
        <w:rPr>
          <w:rFonts w:cs="Arial"/>
        </w:rPr>
        <w:t>the Department</w:t>
      </w:r>
      <w:r w:rsidR="00260138" w:rsidRPr="001771EE">
        <w:rPr>
          <w:rFonts w:cs="Arial"/>
        </w:rPr>
        <w:t xml:space="preserve"> in writing within the time required. Failure to provide responses as instructed may result in rejection of a Proposal.</w:t>
      </w:r>
      <w:r w:rsidR="002F53FB" w:rsidRPr="001771EE">
        <w:rPr>
          <w:rFonts w:cs="Arial"/>
        </w:rPr>
        <w:t xml:space="preserve"> </w:t>
      </w:r>
    </w:p>
    <w:p w14:paraId="29861660" w14:textId="77777777" w:rsidR="006456A2" w:rsidRPr="001771EE" w:rsidRDefault="006456A2" w:rsidP="00273653">
      <w:pPr>
        <w:pStyle w:val="Heading2"/>
        <w:rPr>
          <w:rFonts w:ascii="Arial" w:hAnsi="Arial"/>
        </w:rPr>
      </w:pPr>
      <w:r w:rsidRPr="001771EE">
        <w:rPr>
          <w:rFonts w:ascii="Arial" w:hAnsi="Arial"/>
        </w:rPr>
        <w:t>Proposal Scoring</w:t>
      </w:r>
    </w:p>
    <w:p w14:paraId="18152AAF" w14:textId="0715619A" w:rsidR="0047752C" w:rsidRPr="00FC582C" w:rsidRDefault="0047752C" w:rsidP="007C0979">
      <w:pPr>
        <w:pStyle w:val="LRWLBodyText"/>
        <w:jc w:val="both"/>
        <w:rPr>
          <w:rFonts w:cs="Arial"/>
        </w:rPr>
      </w:pPr>
      <w:r w:rsidRPr="005A65FA">
        <w:rPr>
          <w:rFonts w:cs="Arial"/>
        </w:rPr>
        <w:t>Proposals that pass the preliminary evaluation may be reviewed by an evaluation committee</w:t>
      </w:r>
      <w:r w:rsidR="00345918" w:rsidRPr="005A65FA">
        <w:rPr>
          <w:rFonts w:cs="Arial"/>
        </w:rPr>
        <w:t>.</w:t>
      </w:r>
      <w:r w:rsidRPr="005A65FA">
        <w:rPr>
          <w:rFonts w:cs="Arial"/>
        </w:rPr>
        <w:t xml:space="preserve"> The </w:t>
      </w:r>
      <w:r w:rsidR="00345918" w:rsidRPr="005A65FA">
        <w:rPr>
          <w:rFonts w:cs="Arial"/>
        </w:rPr>
        <w:t xml:space="preserve">evaluation </w:t>
      </w:r>
      <w:r w:rsidRPr="005A65FA">
        <w:rPr>
          <w:rFonts w:cs="Arial"/>
        </w:rPr>
        <w:t>comm</w:t>
      </w:r>
      <w:r w:rsidRPr="00483614">
        <w:rPr>
          <w:rFonts w:cs="Arial"/>
        </w:rPr>
        <w:t xml:space="preserve">ittee may review written </w:t>
      </w:r>
      <w:r w:rsidR="0029723D" w:rsidRPr="00483614">
        <w:rPr>
          <w:rFonts w:cs="Arial"/>
        </w:rPr>
        <w:t>Proposal</w:t>
      </w:r>
      <w:r w:rsidRPr="00483614">
        <w:rPr>
          <w:rFonts w:cs="Arial"/>
        </w:rPr>
        <w:t>s, references, additional clarifications, oral presentations</w:t>
      </w:r>
      <w:r w:rsidR="00896B0D" w:rsidRPr="00483614">
        <w:rPr>
          <w:rFonts w:cs="Arial"/>
        </w:rPr>
        <w:t xml:space="preserve"> or demonstrations (top scoring Proposers only)</w:t>
      </w:r>
      <w:r w:rsidRPr="00483614">
        <w:rPr>
          <w:rFonts w:cs="Arial"/>
        </w:rPr>
        <w:t>, site visits</w:t>
      </w:r>
      <w:r w:rsidR="00DD2CC0">
        <w:rPr>
          <w:rFonts w:cs="Arial"/>
        </w:rPr>
        <w:t>,</w:t>
      </w:r>
      <w:r w:rsidRPr="00483614">
        <w:rPr>
          <w:rFonts w:cs="Arial"/>
        </w:rPr>
        <w:t xml:space="preserve"> and other information to score </w:t>
      </w:r>
      <w:r w:rsidR="0029723D" w:rsidRPr="00483614">
        <w:rPr>
          <w:rFonts w:cs="Arial"/>
        </w:rPr>
        <w:t>Proposal</w:t>
      </w:r>
      <w:r w:rsidRPr="00483614">
        <w:rPr>
          <w:rFonts w:cs="Arial"/>
        </w:rPr>
        <w:t xml:space="preserve">s. </w:t>
      </w:r>
      <w:r w:rsidR="00B56AAE" w:rsidRPr="00483614">
        <w:rPr>
          <w:rFonts w:cs="Arial"/>
        </w:rPr>
        <w:t xml:space="preserve">The Department </w:t>
      </w:r>
      <w:r w:rsidRPr="00483614">
        <w:rPr>
          <w:rFonts w:cs="Arial"/>
        </w:rPr>
        <w:t xml:space="preserve">may request reports on a </w:t>
      </w:r>
      <w:r w:rsidR="009F6D0D" w:rsidRPr="00483614">
        <w:rPr>
          <w:rFonts w:cs="Arial"/>
        </w:rPr>
        <w:t xml:space="preserve">Proposer’s </w:t>
      </w:r>
      <w:r w:rsidRPr="00483614">
        <w:rPr>
          <w:rFonts w:cs="Arial"/>
        </w:rPr>
        <w:t>financial stability</w:t>
      </w:r>
      <w:r w:rsidR="00345918" w:rsidRPr="00483614">
        <w:rPr>
          <w:rFonts w:cs="Arial"/>
        </w:rPr>
        <w:t xml:space="preserve"> (this includes </w:t>
      </w:r>
      <w:r w:rsidR="00B56AAE" w:rsidRPr="00483614">
        <w:rPr>
          <w:rFonts w:cs="Arial"/>
        </w:rPr>
        <w:t>the Department</w:t>
      </w:r>
      <w:r w:rsidR="00345918" w:rsidRPr="00483614">
        <w:rPr>
          <w:rFonts w:cs="Arial"/>
        </w:rPr>
        <w:t>’s request for Proposers to furnish audited financial statements)</w:t>
      </w:r>
      <w:r w:rsidRPr="00483614">
        <w:rPr>
          <w:rFonts w:cs="Arial"/>
        </w:rPr>
        <w:t xml:space="preserve">, and if financial stability is not substantiated, may reject a </w:t>
      </w:r>
      <w:r w:rsidR="009F6D0D" w:rsidRPr="00483614">
        <w:rPr>
          <w:rFonts w:cs="Arial"/>
        </w:rPr>
        <w:t xml:space="preserve">Proposer’s </w:t>
      </w:r>
      <w:r w:rsidR="0029723D" w:rsidRPr="00483614">
        <w:rPr>
          <w:rFonts w:cs="Arial"/>
        </w:rPr>
        <w:t>Proposal</w:t>
      </w:r>
      <w:r w:rsidRPr="00483614">
        <w:rPr>
          <w:rFonts w:cs="Arial"/>
        </w:rPr>
        <w:t xml:space="preserve">. </w:t>
      </w:r>
      <w:r w:rsidR="00B56AAE" w:rsidRPr="00483614">
        <w:rPr>
          <w:rFonts w:cs="Arial"/>
        </w:rPr>
        <w:t xml:space="preserve">The Department </w:t>
      </w:r>
      <w:r w:rsidRPr="00483614">
        <w:rPr>
          <w:rFonts w:cs="Arial"/>
        </w:rPr>
        <w:t xml:space="preserve">may request </w:t>
      </w:r>
      <w:r w:rsidR="0011260C" w:rsidRPr="00483614">
        <w:rPr>
          <w:rFonts w:cs="Arial"/>
        </w:rPr>
        <w:t xml:space="preserve">presentations or </w:t>
      </w:r>
      <w:r w:rsidRPr="00483614">
        <w:rPr>
          <w:rFonts w:cs="Arial"/>
        </w:rPr>
        <w:t xml:space="preserve">demonstrations of the </w:t>
      </w:r>
      <w:r w:rsidR="009F6D0D" w:rsidRPr="00483614">
        <w:rPr>
          <w:rFonts w:cs="Arial"/>
        </w:rPr>
        <w:t xml:space="preserve">Proposer’s </w:t>
      </w:r>
      <w:r w:rsidRPr="00483614">
        <w:rPr>
          <w:rFonts w:cs="Arial"/>
        </w:rPr>
        <w:t>proposed products(s) and/or service(s)</w:t>
      </w:r>
      <w:r w:rsidR="00896B0D" w:rsidRPr="00483614">
        <w:rPr>
          <w:rFonts w:cs="Arial"/>
        </w:rPr>
        <w:t xml:space="preserve"> (top scoring Proposers only)</w:t>
      </w:r>
      <w:r w:rsidRPr="00483614">
        <w:rPr>
          <w:rFonts w:cs="Arial"/>
        </w:rPr>
        <w:t>, an</w:t>
      </w:r>
      <w:r w:rsidRPr="005A65FA">
        <w:rPr>
          <w:rFonts w:cs="Arial"/>
        </w:rPr>
        <w:t xml:space="preserve">d review results of past awards to the </w:t>
      </w:r>
      <w:r w:rsidR="009F6D0D" w:rsidRPr="005A65FA">
        <w:rPr>
          <w:rFonts w:cs="Arial"/>
        </w:rPr>
        <w:t xml:space="preserve">Proposer </w:t>
      </w:r>
      <w:r w:rsidRPr="005A65FA">
        <w:rPr>
          <w:rFonts w:cs="Arial"/>
        </w:rPr>
        <w:t>by the State.</w:t>
      </w:r>
    </w:p>
    <w:p w14:paraId="7F132BD3" w14:textId="50FCB9EB" w:rsidR="006456A2" w:rsidRPr="00FC582C" w:rsidRDefault="006456A2" w:rsidP="007C0979">
      <w:pPr>
        <w:pStyle w:val="LRWLBodyText"/>
        <w:jc w:val="both"/>
        <w:rPr>
          <w:rFonts w:cs="Arial"/>
        </w:rPr>
      </w:pPr>
      <w:r w:rsidRPr="00FC582C">
        <w:rPr>
          <w:rFonts w:cs="Arial"/>
        </w:rPr>
        <w:t>A Proposer may not contact any m</w:t>
      </w:r>
      <w:r w:rsidR="003C7E89" w:rsidRPr="00FC582C">
        <w:rPr>
          <w:rFonts w:cs="Arial"/>
        </w:rPr>
        <w:t xml:space="preserve">ember of the </w:t>
      </w:r>
      <w:r w:rsidR="00284E05" w:rsidRPr="00FC582C">
        <w:rPr>
          <w:rFonts w:cs="Arial"/>
        </w:rPr>
        <w:t xml:space="preserve">RFP </w:t>
      </w:r>
      <w:r w:rsidR="003C7E89" w:rsidRPr="00FC582C">
        <w:rPr>
          <w:rFonts w:cs="Arial"/>
        </w:rPr>
        <w:t xml:space="preserve">evaluation </w:t>
      </w:r>
      <w:r w:rsidR="00B67B9C" w:rsidRPr="00FC582C">
        <w:rPr>
          <w:rFonts w:cs="Arial"/>
        </w:rPr>
        <w:t>committee</w:t>
      </w:r>
      <w:r w:rsidR="00572344">
        <w:rPr>
          <w:rFonts w:cs="Arial"/>
        </w:rPr>
        <w:t xml:space="preserve"> about the Proposal or any issue related to the RFP.</w:t>
      </w:r>
    </w:p>
    <w:p w14:paraId="1D853CF5" w14:textId="0A753F2C" w:rsidR="0047752C" w:rsidRPr="00FC582C" w:rsidRDefault="0047752C" w:rsidP="007C0979">
      <w:pPr>
        <w:pStyle w:val="LRWLBodyText"/>
        <w:jc w:val="both"/>
        <w:rPr>
          <w:rFonts w:cs="Arial"/>
        </w:rPr>
      </w:pPr>
      <w:r w:rsidRPr="00FC582C">
        <w:rPr>
          <w:rFonts w:cs="Arial"/>
        </w:rPr>
        <w:t xml:space="preserve">The evaluation committee's scoring will be </w:t>
      </w:r>
      <w:r w:rsidR="00572344" w:rsidRPr="00FC582C">
        <w:rPr>
          <w:rFonts w:cs="Arial"/>
        </w:rPr>
        <w:t>tabulated,</w:t>
      </w:r>
      <w:r w:rsidRPr="00FC582C">
        <w:rPr>
          <w:rFonts w:cs="Arial"/>
        </w:rPr>
        <w:t xml:space="preserve"> and </w:t>
      </w:r>
      <w:r w:rsidR="0029723D" w:rsidRPr="00FC582C">
        <w:rPr>
          <w:rFonts w:cs="Arial"/>
        </w:rPr>
        <w:t>Proposal</w:t>
      </w:r>
      <w:r w:rsidRPr="00FC582C">
        <w:rPr>
          <w:rFonts w:cs="Arial"/>
        </w:rPr>
        <w:t>s will be ranked based on the numerical scores received.</w:t>
      </w:r>
    </w:p>
    <w:p w14:paraId="1B804DDC" w14:textId="331BE795" w:rsidR="0047752C" w:rsidRPr="00FC582C" w:rsidRDefault="0047752C" w:rsidP="007C0979">
      <w:pPr>
        <w:pStyle w:val="LRWLBodyText"/>
        <w:jc w:val="both"/>
        <w:rPr>
          <w:rFonts w:cs="Arial"/>
        </w:rPr>
      </w:pPr>
      <w:r w:rsidRPr="00FC582C">
        <w:rPr>
          <w:rFonts w:cs="Arial"/>
        </w:rPr>
        <w:lastRenderedPageBreak/>
        <w:t xml:space="preserve">The evaluation committee reserves the right to stop </w:t>
      </w:r>
      <w:r w:rsidR="00345918">
        <w:rPr>
          <w:rFonts w:cs="Arial"/>
        </w:rPr>
        <w:t>reviewing</w:t>
      </w:r>
      <w:r w:rsidR="00345918" w:rsidRPr="00FC582C">
        <w:rPr>
          <w:rFonts w:cs="Arial"/>
        </w:rPr>
        <w:t xml:space="preserve"> </w:t>
      </w:r>
      <w:r w:rsidRPr="00FC582C">
        <w:rPr>
          <w:rFonts w:cs="Arial"/>
        </w:rPr>
        <w:t xml:space="preserve">a </w:t>
      </w:r>
      <w:r w:rsidR="0029723D" w:rsidRPr="00FC582C">
        <w:rPr>
          <w:rFonts w:cs="Arial"/>
        </w:rPr>
        <w:t>Proposal</w:t>
      </w:r>
      <w:r w:rsidRPr="00FC582C">
        <w:rPr>
          <w:rFonts w:cs="Arial"/>
        </w:rPr>
        <w:t xml:space="preserve"> at any point during the evaluation</w:t>
      </w:r>
      <w:r w:rsidR="00345918">
        <w:rPr>
          <w:rFonts w:cs="Arial"/>
        </w:rPr>
        <w:t xml:space="preserve"> process</w:t>
      </w:r>
      <w:r w:rsidR="002B22BF">
        <w:rPr>
          <w:rFonts w:cs="Arial"/>
        </w:rPr>
        <w:t xml:space="preserve"> when they are not reasonably apt to receive an award</w:t>
      </w:r>
      <w:r w:rsidR="00345918">
        <w:rPr>
          <w:rFonts w:cs="Arial"/>
        </w:rPr>
        <w:t xml:space="preserve"> and remove the Proposal from further consideration</w:t>
      </w:r>
      <w:r w:rsidRPr="00FC582C">
        <w:rPr>
          <w:rFonts w:cs="Arial"/>
        </w:rPr>
        <w:t xml:space="preserve">. </w:t>
      </w:r>
    </w:p>
    <w:p w14:paraId="2437B602" w14:textId="77777777" w:rsidR="006456A2" w:rsidRPr="005A65FA" w:rsidRDefault="006456A2" w:rsidP="00273653">
      <w:pPr>
        <w:pStyle w:val="Heading2"/>
        <w:rPr>
          <w:rFonts w:ascii="Arial" w:hAnsi="Arial"/>
        </w:rPr>
      </w:pPr>
      <w:r w:rsidRPr="005A65FA">
        <w:rPr>
          <w:rFonts w:ascii="Arial" w:hAnsi="Arial"/>
        </w:rPr>
        <w:t xml:space="preserve">Evaluation Criteria </w:t>
      </w:r>
    </w:p>
    <w:p w14:paraId="084E3057" w14:textId="6AC2F885" w:rsidR="006456A2" w:rsidRPr="00FC582C" w:rsidRDefault="006456A2" w:rsidP="008F2DF9">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w:t>
      </w:r>
      <w:r w:rsidR="008F02B7" w:rsidRPr="005A65FA">
        <w:rPr>
          <w:rFonts w:ascii="Arial" w:hAnsi="Arial" w:cs="Arial"/>
        </w:rPr>
        <w:t xml:space="preserve">specified </w:t>
      </w:r>
      <w:r w:rsidR="00D144D5" w:rsidRPr="005A65FA">
        <w:rPr>
          <w:rFonts w:ascii="Arial" w:hAnsi="Arial" w:cs="Arial"/>
        </w:rPr>
        <w:t>herein</w:t>
      </w:r>
      <w:r w:rsidR="008F02B7" w:rsidRPr="005A65FA">
        <w:rPr>
          <w:rFonts w:ascii="Arial" w:hAnsi="Arial" w:cs="Arial"/>
        </w:rPr>
        <w:t xml:space="preserve"> </w:t>
      </w:r>
      <w:r w:rsidRPr="005A65FA">
        <w:rPr>
          <w:rFonts w:ascii="Arial" w:hAnsi="Arial" w:cs="Arial"/>
        </w:rPr>
        <w:t>in an efficient, cost-effective manner, taking into account quality of service</w:t>
      </w:r>
      <w:r w:rsidR="000115F5" w:rsidRPr="005A65FA">
        <w:rPr>
          <w:rFonts w:ascii="Arial" w:hAnsi="Arial" w:cs="Arial"/>
        </w:rPr>
        <w:t>s proposed</w:t>
      </w:r>
      <w:r w:rsidR="00D56A79" w:rsidRPr="005A65FA">
        <w:rPr>
          <w:rFonts w:ascii="Arial" w:hAnsi="Arial" w:cs="Arial"/>
        </w:rPr>
        <w:t xml:space="preserve">. </w:t>
      </w:r>
      <w:r w:rsidRPr="005A65FA">
        <w:rPr>
          <w:rFonts w:ascii="Arial" w:hAnsi="Arial" w:cs="Arial"/>
        </w:rPr>
        <w:t>Proposals will be scored using the following criteria:</w:t>
      </w:r>
    </w:p>
    <w:p w14:paraId="55152B10" w14:textId="77777777" w:rsidR="00A6293C" w:rsidRDefault="00A6293C" w:rsidP="008F2DF9">
      <w:pPr>
        <w:spacing w:before="0" w:after="0"/>
        <w:jc w:val="both"/>
        <w:rPr>
          <w:rFonts w:ascii="Arial" w:hAnsi="Arial" w:cs="Arial"/>
        </w:rPr>
      </w:pPr>
    </w:p>
    <w:p w14:paraId="6C3A8B72" w14:textId="352599D8" w:rsidR="00A6293C" w:rsidRPr="006120C5" w:rsidRDefault="00A6293C" w:rsidP="008F2DF9">
      <w:pPr>
        <w:pStyle w:val="Caption"/>
        <w:spacing w:before="0"/>
        <w:rPr>
          <w:rFonts w:ascii="Arial" w:hAnsi="Arial" w:cs="Arial"/>
          <w:sz w:val="22"/>
          <w:szCs w:val="22"/>
        </w:rPr>
      </w:pPr>
      <w:r w:rsidRPr="006120C5">
        <w:rPr>
          <w:rFonts w:ascii="Arial" w:hAnsi="Arial" w:cs="Arial"/>
          <w:sz w:val="22"/>
          <w:szCs w:val="22"/>
        </w:rPr>
        <w:t xml:space="preserve">Table </w:t>
      </w:r>
      <w:r w:rsidR="0044666E" w:rsidRPr="006120C5">
        <w:rPr>
          <w:rFonts w:ascii="Arial" w:hAnsi="Arial" w:cs="Arial"/>
          <w:sz w:val="22"/>
          <w:szCs w:val="22"/>
        </w:rPr>
        <w:t>5</w:t>
      </w:r>
      <w:r w:rsidRPr="006120C5">
        <w:rPr>
          <w:rFonts w:ascii="Arial" w:hAnsi="Arial" w:cs="Arial"/>
          <w:sz w:val="22"/>
          <w:szCs w:val="22"/>
        </w:rPr>
        <w:t>. Evaluation Criteria</w:t>
      </w:r>
    </w:p>
    <w:tbl>
      <w:tblPr>
        <w:tblpPr w:leftFromText="180" w:rightFromText="180" w:vertAnchor="text" w:horzAnchor="margin" w:tblpY="73"/>
        <w:tblW w:w="9241" w:type="dxa"/>
        <w:tblLook w:val="04A0" w:firstRow="1" w:lastRow="0" w:firstColumn="1" w:lastColumn="0" w:noHBand="0" w:noVBand="1"/>
      </w:tblPr>
      <w:tblGrid>
        <w:gridCol w:w="1961"/>
        <w:gridCol w:w="4716"/>
        <w:gridCol w:w="1636"/>
        <w:gridCol w:w="928"/>
      </w:tblGrid>
      <w:tr w:rsidR="00723711" w:rsidRPr="006120C5" w14:paraId="52302DAD" w14:textId="77777777" w:rsidTr="00723711">
        <w:trPr>
          <w:trHeight w:val="300"/>
        </w:trPr>
        <w:tc>
          <w:tcPr>
            <w:tcW w:w="9241" w:type="dxa"/>
            <w:gridSpan w:val="4"/>
            <w:tcBorders>
              <w:top w:val="single" w:sz="4" w:space="0" w:color="auto"/>
              <w:left w:val="single" w:sz="4" w:space="0" w:color="auto"/>
              <w:bottom w:val="single" w:sz="4" w:space="0" w:color="auto"/>
              <w:right w:val="single" w:sz="4" w:space="0" w:color="auto"/>
            </w:tcBorders>
            <w:shd w:val="clear" w:color="000000" w:fill="4472C4"/>
            <w:noWrap/>
            <w:hideMark/>
          </w:tcPr>
          <w:p w14:paraId="538C8DFE" w14:textId="77777777" w:rsidR="00723711" w:rsidRPr="006120C5" w:rsidRDefault="00723711" w:rsidP="00723711">
            <w:pPr>
              <w:widowControl w:val="0"/>
              <w:autoSpaceDE w:val="0"/>
              <w:autoSpaceDN w:val="0"/>
              <w:spacing w:before="0" w:after="0"/>
              <w:jc w:val="center"/>
              <w:rPr>
                <w:rFonts w:ascii="Arial" w:hAnsi="Arial" w:cs="Arial"/>
                <w:b/>
                <w:bCs/>
                <w:color w:val="FFFFFF"/>
                <w:sz w:val="28"/>
                <w:szCs w:val="28"/>
                <w:lang w:bidi="en-US"/>
              </w:rPr>
            </w:pPr>
            <w:bookmarkStart w:id="34" w:name="_Hlk23857748"/>
            <w:r w:rsidRPr="006120C5">
              <w:rPr>
                <w:rFonts w:ascii="Arial" w:hAnsi="Arial" w:cs="Arial"/>
                <w:b/>
                <w:bCs/>
                <w:color w:val="FFFFFF"/>
                <w:sz w:val="28"/>
                <w:szCs w:val="28"/>
                <w:lang w:bidi="en-US"/>
              </w:rPr>
              <w:t xml:space="preserve">Evaluation Criteria </w:t>
            </w:r>
          </w:p>
        </w:tc>
      </w:tr>
      <w:tr w:rsidR="00723711" w:rsidRPr="006120C5" w14:paraId="68BE9CA9" w14:textId="77777777" w:rsidTr="00723711">
        <w:trPr>
          <w:trHeight w:val="300"/>
        </w:trPr>
        <w:tc>
          <w:tcPr>
            <w:tcW w:w="1961" w:type="dxa"/>
            <w:tcBorders>
              <w:top w:val="nil"/>
              <w:left w:val="single" w:sz="4" w:space="0" w:color="auto"/>
              <w:bottom w:val="single" w:sz="4" w:space="0" w:color="auto"/>
              <w:right w:val="single" w:sz="4" w:space="0" w:color="auto"/>
            </w:tcBorders>
            <w:shd w:val="clear" w:color="000000" w:fill="8EA9DB"/>
            <w:noWrap/>
            <w:vAlign w:val="center"/>
            <w:hideMark/>
          </w:tcPr>
          <w:p w14:paraId="1D552EF9"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RFP Section</w:t>
            </w:r>
          </w:p>
        </w:tc>
        <w:tc>
          <w:tcPr>
            <w:tcW w:w="4716" w:type="dxa"/>
            <w:tcBorders>
              <w:top w:val="nil"/>
              <w:left w:val="nil"/>
              <w:bottom w:val="single" w:sz="4" w:space="0" w:color="auto"/>
              <w:right w:val="single" w:sz="4" w:space="0" w:color="auto"/>
            </w:tcBorders>
            <w:shd w:val="clear" w:color="000000" w:fill="8EA9DB"/>
            <w:noWrap/>
            <w:vAlign w:val="center"/>
            <w:hideMark/>
          </w:tcPr>
          <w:p w14:paraId="67F7DA3A"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Description</w:t>
            </w:r>
          </w:p>
        </w:tc>
        <w:tc>
          <w:tcPr>
            <w:tcW w:w="1636" w:type="dxa"/>
            <w:tcBorders>
              <w:top w:val="nil"/>
              <w:left w:val="nil"/>
              <w:bottom w:val="single" w:sz="4" w:space="0" w:color="auto"/>
              <w:right w:val="single" w:sz="4" w:space="0" w:color="auto"/>
            </w:tcBorders>
            <w:shd w:val="clear" w:color="000000" w:fill="8EA9DB"/>
            <w:noWrap/>
            <w:vAlign w:val="center"/>
            <w:hideMark/>
          </w:tcPr>
          <w:p w14:paraId="2A7BBFC2"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Total Points</w:t>
            </w:r>
          </w:p>
        </w:tc>
        <w:tc>
          <w:tcPr>
            <w:tcW w:w="928" w:type="dxa"/>
            <w:tcBorders>
              <w:top w:val="nil"/>
              <w:left w:val="nil"/>
              <w:bottom w:val="single" w:sz="4" w:space="0" w:color="auto"/>
              <w:right w:val="single" w:sz="4" w:space="0" w:color="auto"/>
            </w:tcBorders>
            <w:shd w:val="clear" w:color="000000" w:fill="8EA9DB"/>
            <w:noWrap/>
            <w:vAlign w:val="center"/>
            <w:hideMark/>
          </w:tcPr>
          <w:p w14:paraId="68784366"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w:t>
            </w:r>
          </w:p>
        </w:tc>
      </w:tr>
      <w:tr w:rsidR="00723711" w:rsidRPr="006120C5" w14:paraId="0862F4A6" w14:textId="77777777" w:rsidTr="00723711">
        <w:trPr>
          <w:trHeight w:val="440"/>
        </w:trPr>
        <w:tc>
          <w:tcPr>
            <w:tcW w:w="1961" w:type="dxa"/>
            <w:tcBorders>
              <w:top w:val="nil"/>
              <w:left w:val="single" w:sz="4" w:space="0" w:color="auto"/>
              <w:bottom w:val="single" w:sz="4" w:space="0" w:color="auto"/>
              <w:right w:val="single" w:sz="4" w:space="0" w:color="auto"/>
            </w:tcBorders>
            <w:shd w:val="clear" w:color="000000" w:fill="D9E1F2"/>
            <w:noWrap/>
            <w:vAlign w:val="center"/>
            <w:hideMark/>
          </w:tcPr>
          <w:p w14:paraId="009F0160" w14:textId="320A52DF" w:rsidR="00723711" w:rsidRPr="006120C5" w:rsidRDefault="003D79AC" w:rsidP="00723711">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5</w:t>
            </w:r>
          </w:p>
        </w:tc>
        <w:tc>
          <w:tcPr>
            <w:tcW w:w="4716" w:type="dxa"/>
            <w:tcBorders>
              <w:top w:val="nil"/>
              <w:left w:val="nil"/>
              <w:bottom w:val="single" w:sz="4" w:space="0" w:color="auto"/>
              <w:right w:val="single" w:sz="4" w:space="0" w:color="auto"/>
            </w:tcBorders>
            <w:shd w:val="clear" w:color="000000" w:fill="D9E1F2"/>
            <w:vAlign w:val="center"/>
            <w:hideMark/>
          </w:tcPr>
          <w:p w14:paraId="6F046C15" w14:textId="757D510F"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 xml:space="preserve">Technical </w:t>
            </w:r>
            <w:r w:rsidR="00B9449F">
              <w:rPr>
                <w:rFonts w:ascii="Arial" w:hAnsi="Arial" w:cs="Arial"/>
                <w:color w:val="000000"/>
                <w:lang w:bidi="en-US"/>
              </w:rPr>
              <w:t>Section</w:t>
            </w:r>
          </w:p>
        </w:tc>
        <w:tc>
          <w:tcPr>
            <w:tcW w:w="1636" w:type="dxa"/>
            <w:tcBorders>
              <w:top w:val="nil"/>
              <w:left w:val="nil"/>
              <w:bottom w:val="single" w:sz="4" w:space="0" w:color="auto"/>
              <w:right w:val="single" w:sz="4" w:space="0" w:color="auto"/>
            </w:tcBorders>
            <w:shd w:val="clear" w:color="000000" w:fill="D9E1F2"/>
            <w:noWrap/>
            <w:vAlign w:val="center"/>
            <w:hideMark/>
          </w:tcPr>
          <w:p w14:paraId="17B341EA" w14:textId="658EDC2C" w:rsidR="00723711" w:rsidRPr="006120C5" w:rsidRDefault="00B9449F" w:rsidP="00723711">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8</w:t>
            </w:r>
            <w:r w:rsidR="00723711" w:rsidRPr="006120C5">
              <w:rPr>
                <w:rFonts w:ascii="Arial" w:hAnsi="Arial" w:cs="Arial"/>
                <w:color w:val="000000"/>
                <w:lang w:bidi="en-US"/>
              </w:rPr>
              <w:t>00</w:t>
            </w:r>
          </w:p>
        </w:tc>
        <w:tc>
          <w:tcPr>
            <w:tcW w:w="928" w:type="dxa"/>
            <w:tcBorders>
              <w:top w:val="nil"/>
              <w:left w:val="nil"/>
              <w:bottom w:val="single" w:sz="4" w:space="0" w:color="auto"/>
              <w:right w:val="single" w:sz="4" w:space="0" w:color="auto"/>
            </w:tcBorders>
            <w:shd w:val="clear" w:color="000000" w:fill="D9E1F2"/>
            <w:noWrap/>
            <w:vAlign w:val="center"/>
            <w:hideMark/>
          </w:tcPr>
          <w:p w14:paraId="52F47CC2" w14:textId="3122B096" w:rsidR="00723711" w:rsidRPr="006120C5" w:rsidRDefault="00B9449F" w:rsidP="00723711">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8</w:t>
            </w:r>
            <w:r w:rsidR="00723711" w:rsidRPr="006120C5">
              <w:rPr>
                <w:rFonts w:ascii="Arial" w:hAnsi="Arial" w:cs="Arial"/>
                <w:color w:val="000000"/>
                <w:lang w:bidi="en-US"/>
              </w:rPr>
              <w:t>0%</w:t>
            </w:r>
          </w:p>
        </w:tc>
      </w:tr>
      <w:tr w:rsidR="00723711" w:rsidRPr="006120C5" w14:paraId="4BD28594" w14:textId="77777777" w:rsidTr="00723711">
        <w:trPr>
          <w:trHeight w:val="300"/>
        </w:trPr>
        <w:tc>
          <w:tcPr>
            <w:tcW w:w="1961" w:type="dxa"/>
            <w:tcBorders>
              <w:top w:val="nil"/>
              <w:left w:val="single" w:sz="4" w:space="0" w:color="auto"/>
              <w:bottom w:val="single" w:sz="4" w:space="0" w:color="auto"/>
              <w:right w:val="single" w:sz="4" w:space="0" w:color="auto"/>
            </w:tcBorders>
            <w:shd w:val="clear" w:color="000000" w:fill="D9E1F2"/>
            <w:noWrap/>
            <w:vAlign w:val="center"/>
            <w:hideMark/>
          </w:tcPr>
          <w:p w14:paraId="5750336F" w14:textId="511A131F" w:rsidR="00723711" w:rsidRPr="006120C5" w:rsidRDefault="003D79AC" w:rsidP="00723711">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6</w:t>
            </w:r>
          </w:p>
        </w:tc>
        <w:tc>
          <w:tcPr>
            <w:tcW w:w="4716" w:type="dxa"/>
            <w:tcBorders>
              <w:top w:val="nil"/>
              <w:left w:val="nil"/>
              <w:bottom w:val="single" w:sz="4" w:space="0" w:color="auto"/>
              <w:right w:val="single" w:sz="4" w:space="0" w:color="auto"/>
            </w:tcBorders>
            <w:shd w:val="clear" w:color="000000" w:fill="D9E1F2"/>
            <w:noWrap/>
            <w:vAlign w:val="center"/>
            <w:hideMark/>
          </w:tcPr>
          <w:p w14:paraId="3AD20CD4"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Cost Proposal</w:t>
            </w:r>
          </w:p>
        </w:tc>
        <w:tc>
          <w:tcPr>
            <w:tcW w:w="1636" w:type="dxa"/>
            <w:tcBorders>
              <w:top w:val="nil"/>
              <w:left w:val="nil"/>
              <w:bottom w:val="single" w:sz="4" w:space="0" w:color="auto"/>
              <w:right w:val="single" w:sz="4" w:space="0" w:color="auto"/>
            </w:tcBorders>
            <w:shd w:val="clear" w:color="000000" w:fill="D9E1F2"/>
            <w:noWrap/>
            <w:vAlign w:val="center"/>
            <w:hideMark/>
          </w:tcPr>
          <w:p w14:paraId="27430340"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200</w:t>
            </w:r>
          </w:p>
        </w:tc>
        <w:tc>
          <w:tcPr>
            <w:tcW w:w="928" w:type="dxa"/>
            <w:tcBorders>
              <w:top w:val="nil"/>
              <w:left w:val="nil"/>
              <w:bottom w:val="single" w:sz="4" w:space="0" w:color="auto"/>
              <w:right w:val="single" w:sz="4" w:space="0" w:color="auto"/>
            </w:tcBorders>
            <w:shd w:val="clear" w:color="000000" w:fill="D9E1F2"/>
            <w:noWrap/>
            <w:vAlign w:val="center"/>
            <w:hideMark/>
          </w:tcPr>
          <w:p w14:paraId="50E066BF"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20%</w:t>
            </w:r>
          </w:p>
        </w:tc>
      </w:tr>
      <w:tr w:rsidR="00723711" w:rsidRPr="006120C5" w14:paraId="1533FDC3" w14:textId="77777777" w:rsidTr="00723711">
        <w:trPr>
          <w:trHeight w:val="300"/>
        </w:trPr>
        <w:tc>
          <w:tcPr>
            <w:tcW w:w="1961" w:type="dxa"/>
            <w:tcBorders>
              <w:top w:val="nil"/>
              <w:left w:val="single" w:sz="4" w:space="0" w:color="auto"/>
              <w:bottom w:val="single" w:sz="4" w:space="0" w:color="auto"/>
              <w:right w:val="single" w:sz="4" w:space="0" w:color="auto"/>
            </w:tcBorders>
            <w:shd w:val="clear" w:color="000000" w:fill="D9E1F2"/>
            <w:noWrap/>
            <w:vAlign w:val="center"/>
            <w:hideMark/>
          </w:tcPr>
          <w:p w14:paraId="665B5096"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 </w:t>
            </w:r>
          </w:p>
        </w:tc>
        <w:tc>
          <w:tcPr>
            <w:tcW w:w="4716" w:type="dxa"/>
            <w:tcBorders>
              <w:top w:val="nil"/>
              <w:left w:val="nil"/>
              <w:bottom w:val="single" w:sz="4" w:space="0" w:color="auto"/>
              <w:right w:val="single" w:sz="4" w:space="0" w:color="auto"/>
            </w:tcBorders>
            <w:shd w:val="clear" w:color="000000" w:fill="D9E1F2"/>
            <w:noWrap/>
            <w:vAlign w:val="center"/>
            <w:hideMark/>
          </w:tcPr>
          <w:p w14:paraId="582F71D1"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Total</w:t>
            </w:r>
          </w:p>
        </w:tc>
        <w:tc>
          <w:tcPr>
            <w:tcW w:w="1636" w:type="dxa"/>
            <w:tcBorders>
              <w:top w:val="nil"/>
              <w:left w:val="nil"/>
              <w:bottom w:val="single" w:sz="4" w:space="0" w:color="auto"/>
              <w:right w:val="single" w:sz="4" w:space="0" w:color="auto"/>
            </w:tcBorders>
            <w:shd w:val="clear" w:color="000000" w:fill="D9E1F2"/>
            <w:noWrap/>
            <w:vAlign w:val="center"/>
            <w:hideMark/>
          </w:tcPr>
          <w:p w14:paraId="2F2E4B46"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1,000</w:t>
            </w:r>
          </w:p>
        </w:tc>
        <w:tc>
          <w:tcPr>
            <w:tcW w:w="928" w:type="dxa"/>
            <w:tcBorders>
              <w:top w:val="nil"/>
              <w:left w:val="nil"/>
              <w:bottom w:val="single" w:sz="4" w:space="0" w:color="auto"/>
              <w:right w:val="single" w:sz="4" w:space="0" w:color="auto"/>
            </w:tcBorders>
            <w:shd w:val="clear" w:color="000000" w:fill="D9E1F2"/>
            <w:noWrap/>
            <w:vAlign w:val="center"/>
            <w:hideMark/>
          </w:tcPr>
          <w:p w14:paraId="1E0A88EF"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100%</w:t>
            </w:r>
          </w:p>
        </w:tc>
      </w:tr>
    </w:tbl>
    <w:bookmarkEnd w:id="34"/>
    <w:p w14:paraId="15143E89" w14:textId="34A79322" w:rsidR="00D4784F" w:rsidRPr="000115F5" w:rsidRDefault="00D4784F" w:rsidP="00D4784F">
      <w:pPr>
        <w:pStyle w:val="Heading2"/>
        <w:rPr>
          <w:rFonts w:ascii="Arial" w:hAnsi="Arial"/>
        </w:rPr>
      </w:pPr>
      <w:r w:rsidRPr="000115F5">
        <w:rPr>
          <w:rFonts w:ascii="Arial" w:hAnsi="Arial"/>
        </w:rPr>
        <w:t>Method to Score Cost Proposals</w:t>
      </w:r>
    </w:p>
    <w:p w14:paraId="26682B67" w14:textId="4EE87C95" w:rsidR="00417E37" w:rsidRDefault="00D4784F" w:rsidP="000E2343">
      <w:pPr>
        <w:pStyle w:val="Heading2"/>
        <w:numPr>
          <w:ilvl w:val="0"/>
          <w:numId w:val="0"/>
        </w:numPr>
        <w:spacing w:before="0" w:after="12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 xml:space="preserve">The lowest Cost Proposal will receive the maximum number of points available for the cost category. Other Cost Proposals will receive prorated scores based on the proportion that the costs of the Proposals vary from the lowest Cost Proposal. </w:t>
      </w:r>
    </w:p>
    <w:p w14:paraId="16ABB325" w14:textId="77777777" w:rsidR="006456A2" w:rsidRPr="005758DD" w:rsidRDefault="007E241E" w:rsidP="00273653">
      <w:pPr>
        <w:pStyle w:val="Heading2"/>
        <w:rPr>
          <w:rFonts w:ascii="Arial" w:hAnsi="Arial"/>
        </w:rPr>
      </w:pPr>
      <w:r w:rsidRPr="005758DD">
        <w:rPr>
          <w:rFonts w:ascii="Arial" w:hAnsi="Arial"/>
        </w:rPr>
        <w:t>Best and Final Offer</w:t>
      </w:r>
      <w:r w:rsidR="006456A2" w:rsidRPr="005758DD">
        <w:rPr>
          <w:rFonts w:ascii="Arial" w:hAnsi="Arial"/>
        </w:rPr>
        <w:t xml:space="preserve"> (BAFO)</w:t>
      </w:r>
    </w:p>
    <w:p w14:paraId="5404593F" w14:textId="5A0A5FAD" w:rsidR="006456A2" w:rsidRPr="002A322F" w:rsidRDefault="00B56AAE" w:rsidP="007C0979">
      <w:pPr>
        <w:jc w:val="both"/>
        <w:rPr>
          <w:rFonts w:ascii="Arial" w:hAnsi="Arial" w:cs="Arial"/>
        </w:rPr>
      </w:pPr>
      <w:r w:rsidRPr="000B62FB">
        <w:rPr>
          <w:rFonts w:ascii="Arial" w:hAnsi="Arial" w:cs="Arial"/>
        </w:rPr>
        <w:t xml:space="preserve">The Department </w:t>
      </w:r>
      <w:r w:rsidR="006456A2" w:rsidRPr="000B62FB">
        <w:rPr>
          <w:rFonts w:ascii="Arial" w:hAnsi="Arial" w:cs="Arial"/>
        </w:rPr>
        <w:t xml:space="preserve">reserves the right to solicit </w:t>
      </w:r>
      <w:r w:rsidR="00B54EA2">
        <w:rPr>
          <w:rFonts w:ascii="Arial" w:hAnsi="Arial" w:cs="Arial"/>
        </w:rPr>
        <w:t>one or more</w:t>
      </w:r>
      <w:r w:rsidR="006456A2" w:rsidRPr="000B62FB">
        <w:rPr>
          <w:rFonts w:ascii="Arial" w:hAnsi="Arial" w:cs="Arial"/>
        </w:rPr>
        <w:t xml:space="preserve"> BAFO</w:t>
      </w:r>
      <w:r w:rsidR="00B54EA2">
        <w:rPr>
          <w:rFonts w:ascii="Arial" w:hAnsi="Arial" w:cs="Arial"/>
        </w:rPr>
        <w:t>(s)</w:t>
      </w:r>
      <w:r w:rsidR="006456A2" w:rsidRPr="000B62FB">
        <w:rPr>
          <w:rFonts w:ascii="Arial" w:hAnsi="Arial" w:cs="Arial"/>
        </w:rPr>
        <w:t xml:space="preserve"> and conduct Proposer discussions, request more competitive pricing, clarify Proposals, and contact references with the finalists, should it be in the State</w:t>
      </w:r>
      <w:r w:rsidR="00364EF5" w:rsidRPr="000B62FB">
        <w:rPr>
          <w:rFonts w:ascii="Arial" w:hAnsi="Arial" w:cs="Arial"/>
        </w:rPr>
        <w:t>’s</w:t>
      </w:r>
      <w:r w:rsidR="007931FF" w:rsidRPr="000B62FB">
        <w:rPr>
          <w:rFonts w:ascii="Arial" w:hAnsi="Arial" w:cs="Arial"/>
        </w:rPr>
        <w:t xml:space="preserve"> </w:t>
      </w:r>
      <w:r w:rsidR="006456A2" w:rsidRPr="000B62FB">
        <w:rPr>
          <w:rFonts w:ascii="Arial" w:hAnsi="Arial" w:cs="Arial"/>
        </w:rPr>
        <w:t xml:space="preserve">best interest to do so. </w:t>
      </w:r>
      <w:r w:rsidRPr="000B62FB">
        <w:rPr>
          <w:rFonts w:ascii="Arial" w:hAnsi="Arial" w:cs="Arial"/>
        </w:rPr>
        <w:t xml:space="preserve">The Department </w:t>
      </w:r>
      <w:r w:rsidR="006456A2" w:rsidRPr="000B62FB">
        <w:rPr>
          <w:rFonts w:ascii="Arial" w:hAnsi="Arial" w:cs="Arial"/>
        </w:rPr>
        <w:t>is the sole determinant of its best interests.</w:t>
      </w:r>
    </w:p>
    <w:p w14:paraId="45E0B8AD" w14:textId="2D481861" w:rsidR="006456A2" w:rsidRDefault="006456A2" w:rsidP="007C0979">
      <w:pPr>
        <w:jc w:val="both"/>
        <w:rPr>
          <w:rFonts w:ascii="Arial" w:hAnsi="Arial" w:cs="Arial"/>
        </w:rPr>
      </w:pPr>
      <w:r w:rsidRPr="00E4633E">
        <w:rPr>
          <w:rFonts w:ascii="Arial" w:hAnsi="Arial" w:cs="Arial"/>
        </w:rPr>
        <w:t>If a BAFO is solicited, it will contain the specific information on what is being requested, as well as submission requirements</w:t>
      </w:r>
      <w:r w:rsidR="00364EF5">
        <w:rPr>
          <w:rFonts w:ascii="Arial" w:hAnsi="Arial" w:cs="Arial"/>
        </w:rPr>
        <w:t xml:space="preserve">, </w:t>
      </w:r>
      <w:r w:rsidRPr="00E4633E">
        <w:rPr>
          <w:rFonts w:ascii="Arial" w:hAnsi="Arial" w:cs="Arial"/>
        </w:rPr>
        <w:t xml:space="preserve">and a timeline with due date </w:t>
      </w:r>
      <w:r w:rsidR="00456F39">
        <w:rPr>
          <w:rFonts w:ascii="Arial" w:hAnsi="Arial" w:cs="Arial"/>
        </w:rPr>
        <w:t>for</w:t>
      </w:r>
      <w:r w:rsidR="00456F39" w:rsidRPr="00E4633E">
        <w:rPr>
          <w:rFonts w:ascii="Arial" w:hAnsi="Arial" w:cs="Arial"/>
        </w:rPr>
        <w:t xml:space="preserve"> </w:t>
      </w:r>
      <w:r w:rsidRPr="00E4633E">
        <w:rPr>
          <w:rFonts w:ascii="Arial" w:hAnsi="Arial" w:cs="Arial"/>
        </w:rPr>
        <w:t>submission. Any BAFO</w:t>
      </w:r>
      <w:r w:rsidRPr="00283A0B">
        <w:rPr>
          <w:rFonts w:ascii="Arial" w:hAnsi="Arial" w:cs="Arial"/>
        </w:rPr>
        <w:t xml:space="preserve"> responses received by </w:t>
      </w:r>
      <w:r w:rsidR="00B56AAE">
        <w:rPr>
          <w:rFonts w:ascii="Arial" w:hAnsi="Arial" w:cs="Arial"/>
        </w:rPr>
        <w:t>the Department</w:t>
      </w:r>
      <w:r w:rsidRPr="00283A0B">
        <w:rPr>
          <w:rFonts w:ascii="Arial" w:hAnsi="Arial" w:cs="Arial"/>
        </w:rPr>
        <w:t xml:space="preserve"> after the stated due date </w:t>
      </w:r>
      <w:r w:rsidR="00364EF5">
        <w:rPr>
          <w:rFonts w:ascii="Arial" w:hAnsi="Arial" w:cs="Arial"/>
        </w:rPr>
        <w:t>may</w:t>
      </w:r>
      <w:r w:rsidR="00364EF5" w:rsidRPr="00283A0B">
        <w:rPr>
          <w:rFonts w:ascii="Arial" w:hAnsi="Arial" w:cs="Arial"/>
        </w:rPr>
        <w:t xml:space="preserve"> </w:t>
      </w:r>
      <w:r w:rsidRPr="00283A0B">
        <w:rPr>
          <w:rFonts w:ascii="Arial" w:hAnsi="Arial" w:cs="Arial"/>
        </w:rPr>
        <w:t xml:space="preserve">not be accepted. Proposers </w:t>
      </w:r>
      <w:r w:rsidR="00F76D8F" w:rsidRPr="00283A0B">
        <w:rPr>
          <w:rFonts w:ascii="Arial" w:hAnsi="Arial" w:cs="Arial"/>
        </w:rPr>
        <w:t xml:space="preserve">that </w:t>
      </w:r>
      <w:r w:rsidRPr="00FC582C">
        <w:rPr>
          <w:rFonts w:ascii="Arial" w:hAnsi="Arial" w:cs="Arial"/>
        </w:rPr>
        <w:t xml:space="preserve">are asked to submit a BAFO may refuse to do so by submitting a written response, indicating their </w:t>
      </w:r>
      <w:r w:rsidR="000A74D4">
        <w:rPr>
          <w:rFonts w:ascii="Arial" w:hAnsi="Arial" w:cs="Arial"/>
        </w:rPr>
        <w:t xml:space="preserve">Cost Proposal </w:t>
      </w:r>
      <w:r w:rsidRPr="00FC582C">
        <w:rPr>
          <w:rFonts w:ascii="Arial" w:hAnsi="Arial" w:cs="Arial"/>
        </w:rPr>
        <w:t>remains as originally submitted. Refusing to submit a BAFO will not disqualify the Proposer from further consideration.</w:t>
      </w:r>
    </w:p>
    <w:p w14:paraId="2FE2EFA9" w14:textId="77777777" w:rsidR="00B54EA2" w:rsidRPr="005758DD" w:rsidRDefault="00B54EA2" w:rsidP="00B54EA2">
      <w:pPr>
        <w:pStyle w:val="Heading2"/>
      </w:pPr>
      <w:r w:rsidRPr="005758DD">
        <w:t xml:space="preserve">Contract Award </w:t>
      </w:r>
    </w:p>
    <w:p w14:paraId="21C40F92" w14:textId="4E883279" w:rsidR="00DF23FD" w:rsidRDefault="00B54EA2" w:rsidP="007C0979">
      <w:pPr>
        <w:jc w:val="both"/>
        <w:rPr>
          <w:rFonts w:ascii="Arial" w:hAnsi="Arial" w:cs="Arial"/>
        </w:rPr>
      </w:pPr>
      <w:r w:rsidRPr="005758DD">
        <w:rPr>
          <w:rFonts w:ascii="Arial" w:hAnsi="Arial" w:cs="Arial"/>
        </w:rPr>
        <w:t>The evaluation committee may conduct Proposer discussions, clarify Proposals, contact the references of Proposers, and request BAFO</w:t>
      </w:r>
      <w:r w:rsidR="00352E22">
        <w:rPr>
          <w:rFonts w:ascii="Arial" w:hAnsi="Arial" w:cs="Arial"/>
        </w:rPr>
        <w:t>s</w:t>
      </w:r>
      <w:r w:rsidRPr="005758DD">
        <w:rPr>
          <w:rFonts w:ascii="Arial" w:hAnsi="Arial" w:cs="Arial"/>
        </w:rPr>
        <w:t xml:space="preserve"> from Proposers. Information regarding the Proposals will be presented to the Board. One or more Proposals may be presented to the Board for award based on the results of the technical and initial cost evaluations. If the evaluation committee conducted oral presentations or demonstrations, the award will be based on the results of the presentations or demonstrations as well. The Proposal(s) determined to best meet the goals of the State’s benefits program may be selected by the Board for further action, including oral presentations or demonstrations to the Board. </w:t>
      </w:r>
    </w:p>
    <w:p w14:paraId="41DBFF6E" w14:textId="5936AE28" w:rsidR="00B54EA2" w:rsidRPr="00FC582C" w:rsidRDefault="00B54EA2" w:rsidP="007C0979">
      <w:pPr>
        <w:jc w:val="both"/>
        <w:rPr>
          <w:rFonts w:ascii="Arial" w:hAnsi="Arial" w:cs="Arial"/>
        </w:rPr>
      </w:pPr>
      <w:r w:rsidRPr="005758DD">
        <w:rPr>
          <w:rFonts w:ascii="Arial" w:hAnsi="Arial" w:cs="Arial"/>
        </w:rPr>
        <w:lastRenderedPageBreak/>
        <w:t xml:space="preserve">The Board reserves the right not to award a Contract. If contract negotiations cannot be concluded successfully with the selected Proposer(s), the Board may negotiate a Contract with another Proposer. </w:t>
      </w:r>
    </w:p>
    <w:p w14:paraId="5919A92D" w14:textId="77777777" w:rsidR="006456A2" w:rsidRPr="001771EE" w:rsidRDefault="006456A2" w:rsidP="00273653">
      <w:pPr>
        <w:pStyle w:val="Heading2"/>
        <w:rPr>
          <w:rFonts w:ascii="Arial" w:hAnsi="Arial"/>
        </w:rPr>
      </w:pPr>
      <w:r w:rsidRPr="00A7230C">
        <w:rPr>
          <w:rFonts w:ascii="Arial" w:hAnsi="Arial"/>
        </w:rPr>
        <w:t>Right to Reject Proposals and Negotiate Contract Terms</w:t>
      </w:r>
      <w:r w:rsidRPr="001771EE">
        <w:rPr>
          <w:rFonts w:ascii="Arial" w:hAnsi="Arial"/>
        </w:rPr>
        <w:t xml:space="preserve"> </w:t>
      </w:r>
    </w:p>
    <w:p w14:paraId="487C0581" w14:textId="5761DFC9" w:rsidR="00942A99" w:rsidRPr="00FC582C" w:rsidRDefault="00942A99" w:rsidP="007C0979">
      <w:pPr>
        <w:jc w:val="both"/>
        <w:rPr>
          <w:rFonts w:ascii="Arial" w:hAnsi="Arial" w:cs="Arial"/>
        </w:rPr>
      </w:pPr>
      <w:r w:rsidRPr="002A322F">
        <w:rPr>
          <w:rFonts w:ascii="Arial" w:hAnsi="Arial" w:cs="Arial"/>
        </w:rPr>
        <w:t>Th</w:t>
      </w:r>
      <w:r w:rsidR="00456F39">
        <w:rPr>
          <w:rFonts w:ascii="Arial" w:hAnsi="Arial" w:cs="Arial"/>
        </w:rPr>
        <w:t>is</w:t>
      </w:r>
      <w:r w:rsidRPr="002A322F">
        <w:rPr>
          <w:rFonts w:ascii="Arial" w:hAnsi="Arial" w:cs="Arial"/>
        </w:rPr>
        <w:t xml:space="preserve"> RFP does not commit the </w:t>
      </w:r>
      <w:r w:rsidR="00A0529D" w:rsidRPr="00E4633E">
        <w:rPr>
          <w:rFonts w:ascii="Arial" w:hAnsi="Arial" w:cs="Arial"/>
        </w:rPr>
        <w:t>Board</w:t>
      </w:r>
      <w:r w:rsidR="00A0529D" w:rsidRPr="00283A0B">
        <w:rPr>
          <w:rFonts w:ascii="Arial" w:hAnsi="Arial" w:cs="Arial"/>
        </w:rPr>
        <w:t xml:space="preserve"> </w:t>
      </w:r>
      <w:r w:rsidRPr="00283A0B">
        <w:rPr>
          <w:rFonts w:ascii="Arial" w:hAnsi="Arial" w:cs="Arial"/>
        </w:rPr>
        <w:t xml:space="preserve">to awarding </w:t>
      </w:r>
      <w:r w:rsidR="00CF41A6">
        <w:rPr>
          <w:rFonts w:ascii="Arial" w:hAnsi="Arial" w:cs="Arial"/>
        </w:rPr>
        <w:t>a Contract</w:t>
      </w:r>
      <w:r w:rsidRPr="00283A0B">
        <w:rPr>
          <w:rFonts w:ascii="Arial" w:hAnsi="Arial" w:cs="Arial"/>
        </w:rPr>
        <w:t>, or pay</w:t>
      </w:r>
      <w:r w:rsidR="00F76D8F" w:rsidRPr="00FC582C">
        <w:rPr>
          <w:rFonts w:ascii="Arial" w:hAnsi="Arial" w:cs="Arial"/>
        </w:rPr>
        <w:t>ing</w:t>
      </w:r>
      <w:r w:rsidRPr="00FC582C">
        <w:rPr>
          <w:rFonts w:ascii="Arial" w:hAnsi="Arial" w:cs="Arial"/>
        </w:rPr>
        <w:t xml:space="preserve"> any cost incurred in the preparation of a </w:t>
      </w:r>
      <w:r w:rsidR="0029723D" w:rsidRPr="00FC582C">
        <w:rPr>
          <w:rFonts w:ascii="Arial" w:hAnsi="Arial" w:cs="Arial"/>
        </w:rPr>
        <w:t>Proposal</w:t>
      </w:r>
      <w:r w:rsidRPr="00FC582C">
        <w:rPr>
          <w:rFonts w:ascii="Arial" w:hAnsi="Arial" w:cs="Arial"/>
        </w:rPr>
        <w:t xml:space="preserve"> in response to the RFP. The </w:t>
      </w:r>
      <w:r w:rsidR="00A0529D" w:rsidRPr="00FC582C">
        <w:rPr>
          <w:rFonts w:ascii="Arial" w:hAnsi="Arial" w:cs="Arial"/>
        </w:rPr>
        <w:t xml:space="preserve">Board </w:t>
      </w:r>
      <w:r w:rsidRPr="00FC582C">
        <w:rPr>
          <w:rFonts w:ascii="Arial" w:hAnsi="Arial" w:cs="Arial"/>
        </w:rPr>
        <w:t xml:space="preserve">retains the right to accept or reject any or all </w:t>
      </w:r>
      <w:r w:rsidR="00632097" w:rsidRPr="00FC582C">
        <w:rPr>
          <w:rFonts w:ascii="Arial" w:hAnsi="Arial" w:cs="Arial"/>
        </w:rPr>
        <w:t>Proposals or</w:t>
      </w:r>
      <w:r w:rsidRPr="00FC582C">
        <w:rPr>
          <w:rFonts w:ascii="Arial" w:hAnsi="Arial" w:cs="Arial"/>
        </w:rPr>
        <w:t xml:space="preserve"> accept or reject any part of a </w:t>
      </w:r>
      <w:r w:rsidR="0029723D" w:rsidRPr="00FC582C">
        <w:rPr>
          <w:rFonts w:ascii="Arial" w:hAnsi="Arial" w:cs="Arial"/>
        </w:rPr>
        <w:t>Proposal</w:t>
      </w:r>
      <w:r w:rsidRPr="00FC582C">
        <w:rPr>
          <w:rFonts w:ascii="Arial" w:hAnsi="Arial" w:cs="Arial"/>
        </w:rPr>
        <w:t xml:space="preserve"> deemed to be in the best interest of the </w:t>
      </w:r>
      <w:r w:rsidR="00A0529D" w:rsidRPr="00FC582C">
        <w:rPr>
          <w:rFonts w:ascii="Arial" w:hAnsi="Arial" w:cs="Arial"/>
        </w:rPr>
        <w:t>Board</w:t>
      </w:r>
      <w:r w:rsidRPr="00FC582C">
        <w:rPr>
          <w:rFonts w:ascii="Arial" w:hAnsi="Arial" w:cs="Arial"/>
        </w:rPr>
        <w:t xml:space="preserve">. The </w:t>
      </w:r>
      <w:r w:rsidR="00A0529D" w:rsidRPr="00FC582C">
        <w:rPr>
          <w:rFonts w:ascii="Arial" w:hAnsi="Arial" w:cs="Arial"/>
        </w:rPr>
        <w:t xml:space="preserve">Board </w:t>
      </w:r>
      <w:r w:rsidRPr="00FC582C">
        <w:rPr>
          <w:rFonts w:ascii="Arial" w:hAnsi="Arial" w:cs="Arial"/>
        </w:rPr>
        <w:t xml:space="preserve">shall be the sole judge as to compliance with the instructions contained in </w:t>
      </w:r>
      <w:r w:rsidR="00456F39">
        <w:rPr>
          <w:rFonts w:ascii="Arial" w:hAnsi="Arial" w:cs="Arial"/>
        </w:rPr>
        <w:t>this</w:t>
      </w:r>
      <w:r w:rsidR="00456F39" w:rsidRPr="00FC582C">
        <w:rPr>
          <w:rFonts w:ascii="Arial" w:hAnsi="Arial" w:cs="Arial"/>
        </w:rPr>
        <w:t xml:space="preserve"> </w:t>
      </w:r>
      <w:r w:rsidRPr="00FC582C">
        <w:rPr>
          <w:rFonts w:ascii="Arial" w:hAnsi="Arial" w:cs="Arial"/>
        </w:rPr>
        <w:t xml:space="preserve">RFP. </w:t>
      </w:r>
    </w:p>
    <w:p w14:paraId="58EBFDC1" w14:textId="4C8906FD" w:rsidR="00942A99" w:rsidRPr="00FC582C" w:rsidRDefault="00942A99" w:rsidP="007C0979">
      <w:pPr>
        <w:jc w:val="both"/>
        <w:rPr>
          <w:rFonts w:ascii="Arial" w:hAnsi="Arial" w:cs="Arial"/>
        </w:rPr>
      </w:pPr>
      <w:r w:rsidRPr="00FC582C">
        <w:rPr>
          <w:rFonts w:ascii="Arial" w:hAnsi="Arial" w:cs="Arial"/>
        </w:rPr>
        <w:t xml:space="preserve">The </w:t>
      </w:r>
      <w:r w:rsidR="00A0529D" w:rsidRPr="00FC582C">
        <w:rPr>
          <w:rFonts w:ascii="Arial" w:hAnsi="Arial" w:cs="Arial"/>
        </w:rPr>
        <w:t xml:space="preserve">Board </w:t>
      </w:r>
      <w:r w:rsidRPr="00FC582C">
        <w:rPr>
          <w:rFonts w:ascii="Arial" w:hAnsi="Arial" w:cs="Arial"/>
        </w:rPr>
        <w:t xml:space="preserve">may negotiate the terms of the </w:t>
      </w:r>
      <w:r w:rsidR="00E10F37" w:rsidRPr="00FC582C">
        <w:rPr>
          <w:rFonts w:ascii="Arial" w:hAnsi="Arial" w:cs="Arial"/>
        </w:rPr>
        <w:t>C</w:t>
      </w:r>
      <w:r w:rsidRPr="00FC582C">
        <w:rPr>
          <w:rFonts w:ascii="Arial" w:hAnsi="Arial" w:cs="Arial"/>
        </w:rPr>
        <w:t xml:space="preserve">ontract, including the award amount and the </w:t>
      </w:r>
      <w:r w:rsidR="00E10F37" w:rsidRPr="00FC582C">
        <w:rPr>
          <w:rFonts w:ascii="Arial" w:hAnsi="Arial" w:cs="Arial"/>
        </w:rPr>
        <w:t>C</w:t>
      </w:r>
      <w:r w:rsidRPr="00FC582C">
        <w:rPr>
          <w:rFonts w:ascii="Arial" w:hAnsi="Arial" w:cs="Arial"/>
        </w:rPr>
        <w:t xml:space="preserve">ontract length, with the selected </w:t>
      </w:r>
      <w:r w:rsidR="009F6D0D">
        <w:rPr>
          <w:rFonts w:ascii="Arial" w:hAnsi="Arial" w:cs="Arial"/>
        </w:rPr>
        <w:t>Proposer</w:t>
      </w:r>
      <w:r w:rsidR="009F6D0D" w:rsidRPr="00FC582C">
        <w:rPr>
          <w:rFonts w:ascii="Arial" w:hAnsi="Arial" w:cs="Arial"/>
        </w:rPr>
        <w:t xml:space="preserve"> </w:t>
      </w:r>
      <w:r w:rsidRPr="00FC582C">
        <w:rPr>
          <w:rFonts w:ascii="Arial" w:hAnsi="Arial" w:cs="Arial"/>
        </w:rPr>
        <w:t xml:space="preserve">prior to entering into a </w:t>
      </w:r>
      <w:r w:rsidR="00284E05" w:rsidRPr="00FC582C">
        <w:rPr>
          <w:rFonts w:ascii="Arial" w:hAnsi="Arial" w:cs="Arial"/>
        </w:rPr>
        <w:t>C</w:t>
      </w:r>
      <w:r w:rsidRPr="00FC582C">
        <w:rPr>
          <w:rFonts w:ascii="Arial" w:hAnsi="Arial" w:cs="Arial"/>
        </w:rPr>
        <w:t xml:space="preserve">ontract. The </w:t>
      </w:r>
      <w:r w:rsidR="00A0529D" w:rsidRPr="00FC582C">
        <w:rPr>
          <w:rFonts w:ascii="Arial" w:hAnsi="Arial" w:cs="Arial"/>
        </w:rPr>
        <w:t xml:space="preserve">Board </w:t>
      </w:r>
      <w:r w:rsidRPr="00FC582C">
        <w:rPr>
          <w:rFonts w:ascii="Arial" w:hAnsi="Arial" w:cs="Arial"/>
        </w:rPr>
        <w:t xml:space="preserve">reserves the right to add contract terms and conditions to the </w:t>
      </w:r>
      <w:r w:rsidR="00284E05" w:rsidRPr="00FC582C">
        <w:rPr>
          <w:rFonts w:ascii="Arial" w:hAnsi="Arial" w:cs="Arial"/>
        </w:rPr>
        <w:t>C</w:t>
      </w:r>
      <w:r w:rsidRPr="00FC582C">
        <w:rPr>
          <w:rFonts w:ascii="Arial" w:hAnsi="Arial" w:cs="Arial"/>
        </w:rPr>
        <w:t>ontract during contract negotiations</w:t>
      </w:r>
      <w:r w:rsidR="00256FD0" w:rsidRPr="00FC582C">
        <w:rPr>
          <w:rFonts w:ascii="Arial" w:hAnsi="Arial" w:cs="Arial"/>
        </w:rPr>
        <w:t xml:space="preserve"> and subsequent renewals</w:t>
      </w:r>
      <w:r w:rsidRPr="00FC582C">
        <w:rPr>
          <w:rFonts w:ascii="Arial" w:hAnsi="Arial" w:cs="Arial"/>
        </w:rPr>
        <w:t>.</w:t>
      </w:r>
    </w:p>
    <w:p w14:paraId="7072B16C" w14:textId="006EF5F9" w:rsidR="006456A2" w:rsidRPr="001771EE" w:rsidRDefault="00142F1F" w:rsidP="00273653">
      <w:pPr>
        <w:pStyle w:val="Heading2"/>
        <w:rPr>
          <w:rFonts w:ascii="Arial" w:hAnsi="Arial"/>
        </w:rPr>
      </w:pPr>
      <w:r>
        <w:rPr>
          <w:rFonts w:ascii="Arial" w:hAnsi="Arial"/>
        </w:rPr>
        <w:t xml:space="preserve"> </w:t>
      </w:r>
      <w:r w:rsidR="006456A2" w:rsidRPr="001771EE">
        <w:rPr>
          <w:rFonts w:ascii="Arial" w:hAnsi="Arial"/>
        </w:rPr>
        <w:t>Notification of Intent to Award</w:t>
      </w:r>
    </w:p>
    <w:p w14:paraId="7B0D740B" w14:textId="6E9F4379" w:rsidR="006456A2" w:rsidRPr="001771EE" w:rsidRDefault="006456A2" w:rsidP="007C0979">
      <w:pPr>
        <w:jc w:val="both"/>
        <w:rPr>
          <w:rFonts w:ascii="Arial" w:hAnsi="Arial" w:cs="Arial"/>
        </w:rPr>
      </w:pPr>
      <w:r w:rsidRPr="001771EE">
        <w:rPr>
          <w:rFonts w:ascii="Arial" w:hAnsi="Arial" w:cs="Arial"/>
        </w:rPr>
        <w:t xml:space="preserve">All Proposers who respond to this RFP will be notified in writing of the </w:t>
      </w:r>
      <w:r w:rsidR="00EA5469" w:rsidRPr="001771EE">
        <w:rPr>
          <w:rFonts w:ascii="Arial" w:hAnsi="Arial" w:cs="Arial"/>
        </w:rPr>
        <w:t xml:space="preserve">Board’s </w:t>
      </w:r>
      <w:r w:rsidRPr="001771EE">
        <w:rPr>
          <w:rFonts w:ascii="Arial" w:hAnsi="Arial" w:cs="Arial"/>
        </w:rPr>
        <w:t xml:space="preserve">intent to award </w:t>
      </w:r>
      <w:r w:rsidR="000A74D4" w:rsidRPr="001771EE">
        <w:rPr>
          <w:rFonts w:ascii="Arial" w:hAnsi="Arial" w:cs="Arial"/>
        </w:rPr>
        <w:t xml:space="preserve">a </w:t>
      </w:r>
      <w:r w:rsidR="00D83F81" w:rsidRPr="001771EE">
        <w:rPr>
          <w:rFonts w:ascii="Arial" w:hAnsi="Arial" w:cs="Arial"/>
        </w:rPr>
        <w:t>C</w:t>
      </w:r>
      <w:r w:rsidRPr="001771EE">
        <w:rPr>
          <w:rFonts w:ascii="Arial" w:hAnsi="Arial" w:cs="Arial"/>
        </w:rPr>
        <w:t xml:space="preserve">ontract as a result of this RFP. </w:t>
      </w:r>
      <w:r w:rsidR="00942A99" w:rsidRPr="001771EE">
        <w:rPr>
          <w:rFonts w:ascii="Arial" w:hAnsi="Arial" w:cs="Arial"/>
          <w:snapToGrid w:val="0"/>
        </w:rPr>
        <w:t xml:space="preserve">All decisions and actions under </w:t>
      </w:r>
      <w:r w:rsidR="00456F39" w:rsidRPr="001771EE">
        <w:rPr>
          <w:rFonts w:ascii="Arial" w:hAnsi="Arial" w:cs="Arial"/>
          <w:snapToGrid w:val="0"/>
        </w:rPr>
        <w:t xml:space="preserve">this </w:t>
      </w:r>
      <w:r w:rsidR="00942A99" w:rsidRPr="001771EE">
        <w:rPr>
          <w:rFonts w:ascii="Arial" w:hAnsi="Arial" w:cs="Arial"/>
          <w:snapToGrid w:val="0"/>
        </w:rPr>
        <w:t xml:space="preserve">RFP are solely under the authority of the </w:t>
      </w:r>
      <w:r w:rsidR="00EA5469" w:rsidRPr="001771EE">
        <w:rPr>
          <w:rFonts w:ascii="Arial" w:hAnsi="Arial" w:cs="Arial"/>
          <w:snapToGrid w:val="0"/>
        </w:rPr>
        <w:t>Board</w:t>
      </w:r>
      <w:r w:rsidR="00942A99" w:rsidRPr="001771EE">
        <w:rPr>
          <w:rFonts w:ascii="Arial" w:hAnsi="Arial" w:cs="Arial"/>
          <w:snapToGrid w:val="0"/>
        </w:rPr>
        <w:t xml:space="preserve">. </w:t>
      </w:r>
    </w:p>
    <w:p w14:paraId="4E29B4EB" w14:textId="3BDEF56C" w:rsidR="006456A2" w:rsidRPr="001771EE" w:rsidRDefault="00142F1F" w:rsidP="00273653">
      <w:pPr>
        <w:pStyle w:val="Heading2"/>
        <w:rPr>
          <w:rFonts w:ascii="Arial" w:hAnsi="Arial"/>
        </w:rPr>
      </w:pPr>
      <w:r w:rsidRPr="001771EE">
        <w:rPr>
          <w:rFonts w:ascii="Arial" w:hAnsi="Arial"/>
        </w:rPr>
        <w:t xml:space="preserve"> </w:t>
      </w:r>
      <w:r w:rsidR="006456A2" w:rsidRPr="001771EE">
        <w:rPr>
          <w:rFonts w:ascii="Arial" w:hAnsi="Arial"/>
        </w:rPr>
        <w:t>Appeals Process</w:t>
      </w:r>
    </w:p>
    <w:p w14:paraId="310E7D01" w14:textId="1453A3A9" w:rsidR="006A21C0" w:rsidRPr="00FC582C" w:rsidRDefault="00DB01D2" w:rsidP="007C0979">
      <w:pPr>
        <w:pStyle w:val="PlainText"/>
        <w:jc w:val="both"/>
        <w:rPr>
          <w:rFonts w:cs="Arial"/>
          <w:szCs w:val="22"/>
        </w:rPr>
      </w:pPr>
      <w:r>
        <w:rPr>
          <w:rFonts w:cs="Arial"/>
          <w:szCs w:val="22"/>
        </w:rPr>
        <w:t>A</w:t>
      </w:r>
      <w:r w:rsidR="00DF23FD">
        <w:rPr>
          <w:rFonts w:cs="Arial"/>
          <w:szCs w:val="22"/>
        </w:rPr>
        <w:t>ppeals</w:t>
      </w:r>
      <w:r w:rsidR="000A74D4">
        <w:rPr>
          <w:rFonts w:cs="Arial"/>
          <w:szCs w:val="22"/>
        </w:rPr>
        <w:t xml:space="preserve"> of the Board’s intent to award </w:t>
      </w:r>
      <w:r w:rsidR="000A74D4" w:rsidRPr="00647966">
        <w:rPr>
          <w:rFonts w:cs="Arial"/>
          <w:szCs w:val="22"/>
        </w:rPr>
        <w:t>a contract must be made in writing</w:t>
      </w:r>
      <w:r w:rsidR="009F7297" w:rsidRPr="00647966">
        <w:rPr>
          <w:rFonts w:cs="Arial"/>
          <w:szCs w:val="22"/>
        </w:rPr>
        <w:t xml:space="preserve"> and according to the Board</w:t>
      </w:r>
      <w:r w:rsidR="00CC0CFE" w:rsidRPr="00647966">
        <w:rPr>
          <w:rFonts w:cs="Arial"/>
          <w:szCs w:val="22"/>
        </w:rPr>
        <w:t>’s</w:t>
      </w:r>
      <w:r w:rsidR="009F7297" w:rsidRPr="00647966">
        <w:rPr>
          <w:rFonts w:cs="Arial"/>
          <w:szCs w:val="22"/>
        </w:rPr>
        <w:t xml:space="preserve"> </w:t>
      </w:r>
      <w:r w:rsidR="00647966">
        <w:rPr>
          <w:rFonts w:cs="Arial"/>
          <w:szCs w:val="22"/>
        </w:rPr>
        <w:t xml:space="preserve">Policy for Vendor Procurement </w:t>
      </w:r>
      <w:r w:rsidR="00647966" w:rsidRPr="00647966">
        <w:rPr>
          <w:rFonts w:cs="Arial"/>
          <w:szCs w:val="22"/>
        </w:rPr>
        <w:t xml:space="preserve">Appeals </w:t>
      </w:r>
      <w:r w:rsidR="00647966" w:rsidRPr="00647966">
        <w:rPr>
          <w:rStyle w:val="Hyperlink"/>
          <w:rFonts w:cs="Arial"/>
          <w:color w:val="auto"/>
          <w:szCs w:val="22"/>
          <w:u w:val="none"/>
        </w:rPr>
        <w:t>located at</w:t>
      </w:r>
      <w:r w:rsidR="00007D43">
        <w:rPr>
          <w:rStyle w:val="Hyperlink"/>
          <w:rFonts w:cs="Arial"/>
          <w:color w:val="auto"/>
          <w:szCs w:val="22"/>
          <w:u w:val="none"/>
        </w:rPr>
        <w:t xml:space="preserve"> </w:t>
      </w:r>
      <w:hyperlink r:id="rId31" w:history="1">
        <w:r w:rsidR="00007D43" w:rsidRPr="00F77761">
          <w:rPr>
            <w:rStyle w:val="Hyperlink"/>
            <w:rFonts w:cs="Arial"/>
            <w:szCs w:val="22"/>
          </w:rPr>
          <w:t>http://etf.wi.gov/boards/gov_manual_retirement/vendor-procurement-appeals.pdf</w:t>
        </w:r>
      </w:hyperlink>
      <w:r w:rsidR="000A74D4" w:rsidRPr="00647966">
        <w:rPr>
          <w:rFonts w:cs="Arial"/>
          <w:szCs w:val="22"/>
        </w:rPr>
        <w:t xml:space="preserve">. </w:t>
      </w:r>
      <w:r w:rsidR="00CC0CFE" w:rsidRPr="00647966">
        <w:rPr>
          <w:rFonts w:cs="Arial"/>
          <w:szCs w:val="22"/>
        </w:rPr>
        <w:t xml:space="preserve">A </w:t>
      </w:r>
      <w:r w:rsidR="006A05DC" w:rsidRPr="00647966">
        <w:rPr>
          <w:rFonts w:cs="Arial"/>
          <w:szCs w:val="22"/>
        </w:rPr>
        <w:t>v</w:t>
      </w:r>
      <w:r w:rsidR="00CC0CFE" w:rsidRPr="00647966">
        <w:rPr>
          <w:rFonts w:cs="Arial"/>
          <w:szCs w:val="22"/>
        </w:rPr>
        <w:t xml:space="preserve">endor who wants to </w:t>
      </w:r>
      <w:r>
        <w:rPr>
          <w:rFonts w:cs="Arial"/>
          <w:szCs w:val="22"/>
        </w:rPr>
        <w:t>appeal</w:t>
      </w:r>
      <w:r w:rsidR="00CC0CFE" w:rsidRPr="00647966">
        <w:rPr>
          <w:rFonts w:cs="Arial"/>
          <w:szCs w:val="22"/>
        </w:rPr>
        <w:t xml:space="preserve"> </w:t>
      </w:r>
      <w:r w:rsidR="00CC0CFE">
        <w:rPr>
          <w:rFonts w:cs="Arial"/>
          <w:szCs w:val="22"/>
        </w:rPr>
        <w:t xml:space="preserve">the award must first send a written notice indicating that the </w:t>
      </w:r>
      <w:r w:rsidR="006A05DC">
        <w:rPr>
          <w:rFonts w:cs="Arial"/>
          <w:szCs w:val="22"/>
        </w:rPr>
        <w:t>v</w:t>
      </w:r>
      <w:r w:rsidR="00CC0CFE">
        <w:rPr>
          <w:rFonts w:cs="Arial"/>
          <w:szCs w:val="22"/>
        </w:rPr>
        <w:t xml:space="preserve">endor wants to </w:t>
      </w:r>
      <w:r>
        <w:rPr>
          <w:rFonts w:cs="Arial"/>
          <w:szCs w:val="22"/>
        </w:rPr>
        <w:t>appeal</w:t>
      </w:r>
      <w:r w:rsidR="00CC0CFE">
        <w:rPr>
          <w:rFonts w:cs="Arial"/>
          <w:szCs w:val="22"/>
        </w:rPr>
        <w:t xml:space="preserve"> the award decision</w:t>
      </w:r>
      <w:r w:rsidR="00D939B3">
        <w:rPr>
          <w:rFonts w:cs="Arial"/>
          <w:szCs w:val="22"/>
        </w:rPr>
        <w:t xml:space="preserve"> and submit it by email to </w:t>
      </w:r>
      <w:hyperlink r:id="rId32" w:history="1">
        <w:r w:rsidR="00813AB7" w:rsidRPr="00A44CE5">
          <w:rPr>
            <w:rStyle w:val="Hyperlink"/>
            <w:rFonts w:cs="Arial"/>
            <w:szCs w:val="22"/>
          </w:rPr>
          <w:t>ETFSMBProcurement@etf.wi.gov</w:t>
        </w:r>
      </w:hyperlink>
      <w:r w:rsidR="00813AB7">
        <w:rPr>
          <w:rFonts w:cs="Arial"/>
          <w:szCs w:val="22"/>
        </w:rPr>
        <w:t xml:space="preserve"> </w:t>
      </w:r>
      <w:r w:rsidR="009E050E" w:rsidRPr="00E4633E">
        <w:rPr>
          <w:rFonts w:cs="Arial"/>
          <w:szCs w:val="22"/>
        </w:rPr>
        <w:t xml:space="preserve">no later than five (5) </w:t>
      </w:r>
      <w:r w:rsidR="009E050E">
        <w:rPr>
          <w:rFonts w:cs="Arial"/>
          <w:szCs w:val="22"/>
        </w:rPr>
        <w:t>Business</w:t>
      </w:r>
      <w:r w:rsidR="009E050E" w:rsidRPr="00E4633E">
        <w:rPr>
          <w:rFonts w:cs="Arial"/>
          <w:szCs w:val="22"/>
        </w:rPr>
        <w:t xml:space="preserve"> </w:t>
      </w:r>
      <w:r w:rsidR="009E050E">
        <w:rPr>
          <w:rFonts w:cs="Arial"/>
          <w:szCs w:val="22"/>
        </w:rPr>
        <w:t>D</w:t>
      </w:r>
      <w:r w:rsidR="009E050E" w:rsidRPr="00E4633E">
        <w:rPr>
          <w:rFonts w:cs="Arial"/>
          <w:szCs w:val="22"/>
        </w:rPr>
        <w:t xml:space="preserve">ays after the </w:t>
      </w:r>
      <w:r w:rsidR="009E050E">
        <w:rPr>
          <w:rFonts w:cs="Arial"/>
          <w:szCs w:val="22"/>
        </w:rPr>
        <w:t>n</w:t>
      </w:r>
      <w:r w:rsidR="009E050E" w:rsidRPr="00E4633E">
        <w:rPr>
          <w:rFonts w:cs="Arial"/>
          <w:szCs w:val="22"/>
        </w:rPr>
        <w:t xml:space="preserve">otice of </w:t>
      </w:r>
      <w:r w:rsidR="009E050E">
        <w:rPr>
          <w:rFonts w:cs="Arial"/>
          <w:szCs w:val="22"/>
        </w:rPr>
        <w:t>i</w:t>
      </w:r>
      <w:r w:rsidR="009E050E" w:rsidRPr="00E4633E">
        <w:rPr>
          <w:rFonts w:cs="Arial"/>
          <w:szCs w:val="22"/>
        </w:rPr>
        <w:t xml:space="preserve">ntent to </w:t>
      </w:r>
      <w:r w:rsidR="009E050E">
        <w:rPr>
          <w:rFonts w:cs="Arial"/>
          <w:szCs w:val="22"/>
        </w:rPr>
        <w:t>a</w:t>
      </w:r>
      <w:r w:rsidR="009E050E" w:rsidRPr="00E4633E">
        <w:rPr>
          <w:rFonts w:cs="Arial"/>
          <w:szCs w:val="22"/>
        </w:rPr>
        <w:t>ward is issued</w:t>
      </w:r>
      <w:r w:rsidR="009E050E" w:rsidRPr="00283A0B">
        <w:rPr>
          <w:rFonts w:cs="Arial"/>
          <w:szCs w:val="22"/>
        </w:rPr>
        <w:t>.</w:t>
      </w:r>
      <w:r w:rsidR="009E050E" w:rsidRPr="00FC582C">
        <w:rPr>
          <w:rFonts w:cs="Arial"/>
          <w:szCs w:val="22"/>
        </w:rPr>
        <w:t xml:space="preserve"> </w:t>
      </w:r>
      <w:r w:rsidR="00E5627E">
        <w:rPr>
          <w:rFonts w:cs="Arial"/>
          <w:szCs w:val="22"/>
        </w:rPr>
        <w:t xml:space="preserve"> </w:t>
      </w:r>
    </w:p>
    <w:p w14:paraId="45617532" w14:textId="77777777" w:rsidR="00647966" w:rsidRPr="00FC582C" w:rsidRDefault="00647966" w:rsidP="007C0979">
      <w:pPr>
        <w:pStyle w:val="PlainText"/>
        <w:jc w:val="both"/>
        <w:rPr>
          <w:rFonts w:cs="Arial"/>
          <w:szCs w:val="22"/>
        </w:rPr>
      </w:pPr>
    </w:p>
    <w:p w14:paraId="031DD656" w14:textId="17711401" w:rsidR="00156B35" w:rsidRDefault="004456D6" w:rsidP="007C0979">
      <w:pPr>
        <w:pStyle w:val="PlainText"/>
        <w:jc w:val="both"/>
        <w:rPr>
          <w:rFonts w:cs="Arial"/>
          <w:szCs w:val="22"/>
        </w:rPr>
      </w:pPr>
      <w:r>
        <w:rPr>
          <w:rFonts w:cs="Arial"/>
          <w:szCs w:val="22"/>
        </w:rPr>
        <w:t>A</w:t>
      </w:r>
      <w:r w:rsidRPr="00FC582C">
        <w:rPr>
          <w:rFonts w:cs="Arial"/>
          <w:szCs w:val="22"/>
        </w:rPr>
        <w:t xml:space="preserve"> </w:t>
      </w:r>
      <w:r w:rsidR="006A21C0" w:rsidRPr="00FC582C">
        <w:rPr>
          <w:rFonts w:cs="Arial"/>
          <w:szCs w:val="22"/>
        </w:rPr>
        <w:t xml:space="preserve">written notice of intent to </w:t>
      </w:r>
      <w:r w:rsidR="00DB01D2">
        <w:rPr>
          <w:rFonts w:cs="Arial"/>
          <w:szCs w:val="22"/>
        </w:rPr>
        <w:t>appeal</w:t>
      </w:r>
      <w:r w:rsidR="008D1E81">
        <w:rPr>
          <w:rFonts w:cs="Arial"/>
          <w:szCs w:val="22"/>
        </w:rPr>
        <w:t xml:space="preserve">, and a formal written </w:t>
      </w:r>
      <w:r w:rsidR="00DB01D2">
        <w:rPr>
          <w:rFonts w:cs="Arial"/>
          <w:szCs w:val="22"/>
        </w:rPr>
        <w:t>appeal</w:t>
      </w:r>
      <w:r w:rsidR="008D1E81">
        <w:rPr>
          <w:rFonts w:cs="Arial"/>
          <w:szCs w:val="22"/>
        </w:rPr>
        <w:t>,</w:t>
      </w:r>
      <w:r w:rsidR="006A21C0" w:rsidRPr="00FC582C">
        <w:rPr>
          <w:rFonts w:cs="Arial"/>
          <w:szCs w:val="22"/>
        </w:rPr>
        <w:t xml:space="preserve"> must be </w:t>
      </w:r>
      <w:r w:rsidR="00156B35">
        <w:rPr>
          <w:rFonts w:cs="Arial"/>
          <w:szCs w:val="22"/>
        </w:rPr>
        <w:t>emailed</w:t>
      </w:r>
      <w:r w:rsidR="00D9608C">
        <w:rPr>
          <w:rFonts w:cs="Arial"/>
          <w:szCs w:val="22"/>
        </w:rPr>
        <w:t xml:space="preserve"> to</w:t>
      </w:r>
      <w:r w:rsidR="00156B35">
        <w:rPr>
          <w:rFonts w:cs="Arial"/>
          <w:szCs w:val="22"/>
        </w:rPr>
        <w:t>;</w:t>
      </w:r>
    </w:p>
    <w:p w14:paraId="4992F12D" w14:textId="21CEEE76" w:rsidR="00156B35" w:rsidRDefault="00F302F3" w:rsidP="007C0979">
      <w:pPr>
        <w:pStyle w:val="PlainText"/>
        <w:jc w:val="both"/>
        <w:rPr>
          <w:rFonts w:cs="Arial"/>
          <w:szCs w:val="22"/>
        </w:rPr>
      </w:pPr>
      <w:hyperlink r:id="rId33" w:history="1">
        <w:r w:rsidR="00497416" w:rsidRPr="00AF271A">
          <w:rPr>
            <w:rStyle w:val="Hyperlink"/>
            <w:rFonts w:cs="Arial"/>
            <w:szCs w:val="22"/>
          </w:rPr>
          <w:t>ETFSMBProcurement@etf.wi.gov</w:t>
        </w:r>
      </w:hyperlink>
    </w:p>
    <w:p w14:paraId="549C76E6" w14:textId="5BCBCC02" w:rsidR="006A21C0" w:rsidRDefault="00156B35" w:rsidP="007C0979">
      <w:pPr>
        <w:pStyle w:val="PlainText"/>
        <w:jc w:val="both"/>
        <w:rPr>
          <w:rFonts w:cs="Arial"/>
          <w:szCs w:val="22"/>
        </w:rPr>
      </w:pPr>
      <w:r>
        <w:rPr>
          <w:rFonts w:cs="Arial"/>
          <w:szCs w:val="22"/>
        </w:rPr>
        <w:t>Subject line</w:t>
      </w:r>
      <w:r w:rsidR="00D86293">
        <w:rPr>
          <w:rFonts w:cs="Arial"/>
          <w:szCs w:val="22"/>
        </w:rPr>
        <w:t>:</w:t>
      </w:r>
      <w:r>
        <w:rPr>
          <w:rFonts w:cs="Arial"/>
          <w:szCs w:val="22"/>
        </w:rPr>
        <w:t xml:space="preserve"> </w:t>
      </w:r>
      <w:r w:rsidR="00E62EA2">
        <w:rPr>
          <w:rFonts w:cs="Arial"/>
          <w:szCs w:val="22"/>
        </w:rPr>
        <w:t xml:space="preserve">[Notice of Appeal] or [Appeal] </w:t>
      </w:r>
      <w:r>
        <w:rPr>
          <w:rFonts w:cs="Arial"/>
          <w:szCs w:val="22"/>
        </w:rPr>
        <w:t>ETJ00</w:t>
      </w:r>
      <w:r w:rsidR="00497416">
        <w:rPr>
          <w:rFonts w:cs="Arial"/>
          <w:szCs w:val="22"/>
        </w:rPr>
        <w:t xml:space="preserve">60 Federal Tax Counsel </w:t>
      </w:r>
      <w:r>
        <w:rPr>
          <w:rFonts w:cs="Arial"/>
          <w:szCs w:val="22"/>
        </w:rPr>
        <w:t xml:space="preserve">RFP </w:t>
      </w:r>
    </w:p>
    <w:p w14:paraId="5F2520BB" w14:textId="77777777" w:rsidR="00CB03F6" w:rsidRDefault="00CB03F6" w:rsidP="007C0979">
      <w:pPr>
        <w:pStyle w:val="PlainText"/>
        <w:jc w:val="both"/>
        <w:rPr>
          <w:rFonts w:cs="Arial"/>
          <w:szCs w:val="22"/>
        </w:rPr>
      </w:pPr>
    </w:p>
    <w:p w14:paraId="20892347" w14:textId="35D825B6" w:rsidR="00156B35" w:rsidRDefault="00D86293" w:rsidP="007C0979">
      <w:pPr>
        <w:pStyle w:val="PlainText"/>
        <w:jc w:val="both"/>
        <w:rPr>
          <w:rFonts w:cs="Arial"/>
          <w:szCs w:val="22"/>
        </w:rPr>
      </w:pPr>
      <w:r>
        <w:rPr>
          <w:rFonts w:cs="Arial"/>
          <w:szCs w:val="22"/>
        </w:rPr>
        <w:t xml:space="preserve">Both </w:t>
      </w:r>
      <w:r w:rsidR="00CB03F6">
        <w:rPr>
          <w:rFonts w:cs="Arial"/>
          <w:szCs w:val="22"/>
        </w:rPr>
        <w:t xml:space="preserve">the </w:t>
      </w:r>
      <w:r>
        <w:rPr>
          <w:rFonts w:cs="Arial"/>
          <w:szCs w:val="22"/>
        </w:rPr>
        <w:t xml:space="preserve">notice of appeal and the formal written appeal should be </w:t>
      </w:r>
      <w:r w:rsidR="00CB03F6">
        <w:rPr>
          <w:rFonts w:cs="Arial"/>
          <w:szCs w:val="22"/>
        </w:rPr>
        <w:t>addressed</w:t>
      </w:r>
      <w:r w:rsidR="00156B35">
        <w:rPr>
          <w:rFonts w:cs="Arial"/>
          <w:szCs w:val="22"/>
        </w:rPr>
        <w:t xml:space="preserve"> to:</w:t>
      </w:r>
    </w:p>
    <w:p w14:paraId="402B9920" w14:textId="77777777" w:rsidR="00CB03F6" w:rsidRDefault="00CB03F6" w:rsidP="007C0979">
      <w:pPr>
        <w:pStyle w:val="PlainText"/>
        <w:jc w:val="both"/>
        <w:rPr>
          <w:rFonts w:cs="Arial"/>
          <w:szCs w:val="22"/>
        </w:rPr>
      </w:pPr>
    </w:p>
    <w:p w14:paraId="58BCD83D" w14:textId="5ECA7370" w:rsidR="00156B35" w:rsidRDefault="007D4140" w:rsidP="007C0979">
      <w:pPr>
        <w:pStyle w:val="PlainText"/>
        <w:jc w:val="both"/>
        <w:rPr>
          <w:rFonts w:cs="Arial"/>
          <w:szCs w:val="22"/>
        </w:rPr>
      </w:pPr>
      <w:r>
        <w:rPr>
          <w:rFonts w:cs="Arial"/>
          <w:szCs w:val="22"/>
        </w:rPr>
        <w:t>ETF</w:t>
      </w:r>
      <w:r w:rsidR="00156B35">
        <w:rPr>
          <w:rFonts w:cs="Arial"/>
          <w:szCs w:val="22"/>
        </w:rPr>
        <w:t xml:space="preserve"> Board</w:t>
      </w:r>
    </w:p>
    <w:p w14:paraId="0B338799" w14:textId="47D298A3" w:rsidR="003F0939" w:rsidRDefault="00156B35" w:rsidP="007C0979">
      <w:pPr>
        <w:pStyle w:val="PlainText"/>
        <w:jc w:val="both"/>
        <w:rPr>
          <w:rFonts w:cs="Arial"/>
          <w:szCs w:val="22"/>
        </w:rPr>
      </w:pPr>
      <w:r>
        <w:rPr>
          <w:rFonts w:cs="Arial"/>
          <w:szCs w:val="22"/>
        </w:rPr>
        <w:t>c/o Robert J. Conlin, Secretary</w:t>
      </w:r>
    </w:p>
    <w:p w14:paraId="75367370" w14:textId="77777777" w:rsidR="00B812B8" w:rsidRDefault="00B812B8" w:rsidP="007C0979">
      <w:pPr>
        <w:pStyle w:val="PlainText"/>
        <w:jc w:val="both"/>
        <w:rPr>
          <w:rFonts w:cs="Arial"/>
          <w:szCs w:val="22"/>
        </w:rPr>
      </w:pPr>
    </w:p>
    <w:p w14:paraId="4A0DEBBD" w14:textId="43EC4EBC" w:rsidR="006A21C0" w:rsidRPr="00FC582C" w:rsidRDefault="00EC2D8A" w:rsidP="007C0979">
      <w:pPr>
        <w:pStyle w:val="PlainText"/>
        <w:jc w:val="both"/>
        <w:rPr>
          <w:rFonts w:cs="Arial"/>
          <w:szCs w:val="22"/>
        </w:rPr>
      </w:pPr>
      <w:r>
        <w:rPr>
          <w:rFonts w:cs="Arial"/>
          <w:szCs w:val="22"/>
        </w:rPr>
        <w:t xml:space="preserve">Following the notice of intent to </w:t>
      </w:r>
      <w:r w:rsidR="00DB01D2">
        <w:rPr>
          <w:rFonts w:cs="Arial"/>
          <w:szCs w:val="22"/>
        </w:rPr>
        <w:t>appeal</w:t>
      </w:r>
      <w:r>
        <w:rPr>
          <w:rFonts w:cs="Arial"/>
          <w:szCs w:val="22"/>
        </w:rPr>
        <w:t>, t</w:t>
      </w:r>
      <w:r w:rsidR="006A21C0" w:rsidRPr="00FC582C">
        <w:rPr>
          <w:rFonts w:cs="Arial"/>
          <w:szCs w:val="22"/>
        </w:rPr>
        <w:t xml:space="preserve">he </w:t>
      </w:r>
      <w:r w:rsidR="00CC0CFE">
        <w:rPr>
          <w:rFonts w:cs="Arial"/>
          <w:szCs w:val="22"/>
        </w:rPr>
        <w:t xml:space="preserve">formal </w:t>
      </w:r>
      <w:r w:rsidR="006A21C0" w:rsidRPr="00FC582C">
        <w:rPr>
          <w:rFonts w:cs="Arial"/>
          <w:szCs w:val="22"/>
        </w:rPr>
        <w:t xml:space="preserve">written </w:t>
      </w:r>
      <w:r w:rsidR="00CC0CFE">
        <w:rPr>
          <w:rFonts w:cs="Arial"/>
          <w:szCs w:val="22"/>
        </w:rPr>
        <w:t>appeal</w:t>
      </w:r>
      <w:r w:rsidR="003F0939">
        <w:rPr>
          <w:rFonts w:cs="Arial"/>
          <w:szCs w:val="22"/>
        </w:rPr>
        <w:t xml:space="preserve"> </w:t>
      </w:r>
      <w:r w:rsidR="006A21C0" w:rsidRPr="00FC582C">
        <w:rPr>
          <w:rFonts w:cs="Arial"/>
          <w:szCs w:val="22"/>
        </w:rPr>
        <w:t xml:space="preserve">must be </w:t>
      </w:r>
      <w:r w:rsidR="003F0939">
        <w:rPr>
          <w:rFonts w:cs="Arial"/>
          <w:szCs w:val="22"/>
        </w:rPr>
        <w:t xml:space="preserve">submitted </w:t>
      </w:r>
      <w:r w:rsidR="00CB03F6">
        <w:rPr>
          <w:rFonts w:cs="Arial"/>
          <w:szCs w:val="22"/>
        </w:rPr>
        <w:t xml:space="preserve">as above, </w:t>
      </w:r>
      <w:r w:rsidR="003F0939">
        <w:rPr>
          <w:rFonts w:cs="Arial"/>
          <w:szCs w:val="22"/>
        </w:rPr>
        <w:t xml:space="preserve">to the </w:t>
      </w:r>
      <w:r w:rsidR="00305780">
        <w:rPr>
          <w:rFonts w:cs="Arial"/>
          <w:szCs w:val="22"/>
        </w:rPr>
        <w:t>Employee Trust Funds</w:t>
      </w:r>
      <w:r w:rsidR="00CB03F6">
        <w:rPr>
          <w:rFonts w:cs="Arial"/>
          <w:szCs w:val="22"/>
        </w:rPr>
        <w:t xml:space="preserve"> </w:t>
      </w:r>
      <w:r w:rsidR="003F0939">
        <w:rPr>
          <w:rFonts w:cs="Arial"/>
          <w:szCs w:val="22"/>
        </w:rPr>
        <w:t xml:space="preserve">Board, c/o </w:t>
      </w:r>
      <w:r w:rsidR="00CB03F6">
        <w:rPr>
          <w:rFonts w:cs="Arial"/>
          <w:szCs w:val="22"/>
        </w:rPr>
        <w:t xml:space="preserve">Robert J. Conlin, </w:t>
      </w:r>
      <w:r w:rsidR="003F0939">
        <w:rPr>
          <w:rFonts w:cs="Arial"/>
          <w:szCs w:val="22"/>
        </w:rPr>
        <w:t>Secretary</w:t>
      </w:r>
      <w:r w:rsidR="00C05860">
        <w:rPr>
          <w:rFonts w:cs="Arial"/>
          <w:szCs w:val="22"/>
        </w:rPr>
        <w:t xml:space="preserve"> </w:t>
      </w:r>
      <w:r w:rsidR="00E62EA2">
        <w:rPr>
          <w:rFonts w:cs="Arial"/>
          <w:szCs w:val="22"/>
        </w:rPr>
        <w:t xml:space="preserve">to </w:t>
      </w:r>
      <w:hyperlink r:id="rId34" w:history="1">
        <w:r w:rsidR="00E62EA2" w:rsidRPr="00A44CE5">
          <w:rPr>
            <w:rStyle w:val="Hyperlink"/>
            <w:rFonts w:cs="Arial"/>
            <w:szCs w:val="22"/>
          </w:rPr>
          <w:t>ETFSMBProcurement@etf.wi.gov</w:t>
        </w:r>
      </w:hyperlink>
      <w:r w:rsidR="00E62EA2">
        <w:rPr>
          <w:rFonts w:cs="Arial"/>
          <w:szCs w:val="22"/>
        </w:rPr>
        <w:t xml:space="preserve"> </w:t>
      </w:r>
      <w:r w:rsidR="003F0939">
        <w:rPr>
          <w:rFonts w:cs="Arial"/>
          <w:szCs w:val="22"/>
        </w:rPr>
        <w:t>within</w:t>
      </w:r>
      <w:r w:rsidR="006A21C0" w:rsidRPr="00FC582C">
        <w:rPr>
          <w:rFonts w:cs="Arial"/>
          <w:szCs w:val="22"/>
        </w:rPr>
        <w:t xml:space="preserve"> ten (10) </w:t>
      </w:r>
      <w:r w:rsidR="00C603C3" w:rsidRPr="00FC582C">
        <w:rPr>
          <w:rFonts w:cs="Arial"/>
          <w:szCs w:val="22"/>
        </w:rPr>
        <w:t>Business Days</w:t>
      </w:r>
      <w:r w:rsidR="006A21C0" w:rsidRPr="00FC582C">
        <w:rPr>
          <w:rFonts w:cs="Arial"/>
          <w:szCs w:val="22"/>
        </w:rPr>
        <w:t xml:space="preserve"> after the </w:t>
      </w:r>
      <w:r w:rsidR="00554B30">
        <w:rPr>
          <w:rFonts w:cs="Arial"/>
          <w:szCs w:val="22"/>
        </w:rPr>
        <w:t>n</w:t>
      </w:r>
      <w:r w:rsidR="006A21C0" w:rsidRPr="00FC582C">
        <w:rPr>
          <w:rFonts w:cs="Arial"/>
          <w:szCs w:val="22"/>
        </w:rPr>
        <w:t xml:space="preserve">otice of </w:t>
      </w:r>
      <w:r w:rsidR="00554B30">
        <w:rPr>
          <w:rFonts w:cs="Arial"/>
          <w:szCs w:val="22"/>
        </w:rPr>
        <w:t>i</w:t>
      </w:r>
      <w:r w:rsidR="006A21C0" w:rsidRPr="00FC582C">
        <w:rPr>
          <w:rFonts w:cs="Arial"/>
          <w:szCs w:val="22"/>
        </w:rPr>
        <w:t xml:space="preserve">ntent to </w:t>
      </w:r>
      <w:r w:rsidR="00554B30">
        <w:rPr>
          <w:rFonts w:cs="Arial"/>
          <w:szCs w:val="22"/>
        </w:rPr>
        <w:t>a</w:t>
      </w:r>
      <w:r w:rsidR="006A21C0" w:rsidRPr="00FC582C">
        <w:rPr>
          <w:rFonts w:cs="Arial"/>
          <w:szCs w:val="22"/>
        </w:rPr>
        <w:t>ward</w:t>
      </w:r>
      <w:r w:rsidR="00554B30">
        <w:rPr>
          <w:rFonts w:cs="Arial"/>
          <w:szCs w:val="22"/>
        </w:rPr>
        <w:t xml:space="preserve"> the contract</w:t>
      </w:r>
      <w:r w:rsidR="006A21C0" w:rsidRPr="00FC582C">
        <w:rPr>
          <w:rFonts w:cs="Arial"/>
          <w:szCs w:val="22"/>
        </w:rPr>
        <w:t xml:space="preserve"> is issued.</w:t>
      </w:r>
      <w:r w:rsidR="003F0939">
        <w:rPr>
          <w:rFonts w:cs="Arial"/>
          <w:szCs w:val="22"/>
        </w:rPr>
        <w:t xml:space="preserve"> </w:t>
      </w:r>
      <w:r w:rsidR="009E050E">
        <w:rPr>
          <w:rFonts w:cs="Arial"/>
          <w:szCs w:val="22"/>
        </w:rPr>
        <w:t xml:space="preserve">Appeal rights are lost if no formal appeal is </w:t>
      </w:r>
      <w:r w:rsidR="001D1830">
        <w:rPr>
          <w:rFonts w:cs="Arial"/>
          <w:szCs w:val="22"/>
        </w:rPr>
        <w:t>timely received</w:t>
      </w:r>
      <w:r w:rsidR="009E050E">
        <w:rPr>
          <w:rFonts w:cs="Arial"/>
          <w:szCs w:val="22"/>
        </w:rPr>
        <w:t xml:space="preserve">. </w:t>
      </w:r>
      <w:r w:rsidR="003F0939">
        <w:rPr>
          <w:rFonts w:cs="Arial"/>
          <w:szCs w:val="22"/>
        </w:rPr>
        <w:t>The formal appeal must state the RFP</w:t>
      </w:r>
      <w:r w:rsidR="003F0939" w:rsidRPr="00FC582C">
        <w:rPr>
          <w:rFonts w:cs="Arial"/>
          <w:szCs w:val="22"/>
        </w:rPr>
        <w:t xml:space="preserve"> number, detailed factual gr</w:t>
      </w:r>
      <w:r w:rsidR="003F0939">
        <w:rPr>
          <w:rFonts w:cs="Arial"/>
          <w:szCs w:val="22"/>
        </w:rPr>
        <w:t>ounds for the objection to the C</w:t>
      </w:r>
      <w:r w:rsidR="003F0939" w:rsidRPr="00FC582C">
        <w:rPr>
          <w:rFonts w:cs="Arial"/>
          <w:szCs w:val="22"/>
        </w:rPr>
        <w:t xml:space="preserve">ontract award and must identify any </w:t>
      </w:r>
      <w:r w:rsidR="00860323">
        <w:rPr>
          <w:rFonts w:cs="Arial"/>
          <w:szCs w:val="22"/>
        </w:rPr>
        <w:t xml:space="preserve">sections of the </w:t>
      </w:r>
      <w:r w:rsidR="003F0939" w:rsidRPr="00FC582C">
        <w:rPr>
          <w:rFonts w:cs="Arial"/>
          <w:szCs w:val="22"/>
        </w:rPr>
        <w:t xml:space="preserve">Wisconsin Statutes and Wisconsin Administrative Code that are alleged to have been violated. </w:t>
      </w:r>
      <w:r w:rsidR="001D1830">
        <w:rPr>
          <w:rFonts w:cs="Arial"/>
          <w:szCs w:val="22"/>
        </w:rPr>
        <w:t xml:space="preserve">The </w:t>
      </w:r>
      <w:r w:rsidR="00F802C8">
        <w:rPr>
          <w:rFonts w:cs="Arial"/>
          <w:szCs w:val="22"/>
        </w:rPr>
        <w:t>v</w:t>
      </w:r>
      <w:r w:rsidR="001D1830">
        <w:rPr>
          <w:rFonts w:cs="Arial"/>
          <w:szCs w:val="22"/>
        </w:rPr>
        <w:t>endor can</w:t>
      </w:r>
      <w:r w:rsidR="003F0939" w:rsidRPr="00FC582C">
        <w:rPr>
          <w:rFonts w:cs="Arial"/>
          <w:szCs w:val="22"/>
        </w:rPr>
        <w:t xml:space="preserve"> appeal </w:t>
      </w:r>
      <w:r w:rsidR="001D1830">
        <w:rPr>
          <w:rFonts w:cs="Arial"/>
          <w:szCs w:val="22"/>
        </w:rPr>
        <w:t xml:space="preserve">only </w:t>
      </w:r>
      <w:r w:rsidR="003F0939" w:rsidRPr="00FC582C">
        <w:rPr>
          <w:rFonts w:cs="Arial"/>
          <w:szCs w:val="22"/>
        </w:rPr>
        <w:t>once per award.</w:t>
      </w:r>
      <w:r w:rsidR="001D1830">
        <w:rPr>
          <w:rFonts w:cs="Arial"/>
          <w:szCs w:val="22"/>
        </w:rPr>
        <w:t xml:space="preserve"> </w:t>
      </w:r>
    </w:p>
    <w:p w14:paraId="1319940B" w14:textId="77777777" w:rsidR="006A21C0" w:rsidRPr="00FC582C" w:rsidRDefault="006A21C0" w:rsidP="007C0979">
      <w:pPr>
        <w:pStyle w:val="PlainText"/>
        <w:jc w:val="both"/>
        <w:rPr>
          <w:rFonts w:cs="Arial"/>
          <w:szCs w:val="22"/>
        </w:rPr>
      </w:pPr>
    </w:p>
    <w:p w14:paraId="5751306D" w14:textId="6C60B0AE" w:rsidR="006A21C0" w:rsidRPr="00FC582C" w:rsidRDefault="00554B30" w:rsidP="007C0979">
      <w:pPr>
        <w:pStyle w:val="PlainText"/>
        <w:jc w:val="both"/>
        <w:rPr>
          <w:rFonts w:cs="Arial"/>
          <w:szCs w:val="22"/>
        </w:rPr>
      </w:pPr>
      <w:r>
        <w:rPr>
          <w:rFonts w:cs="Arial"/>
          <w:szCs w:val="22"/>
        </w:rPr>
        <w:lastRenderedPageBreak/>
        <w:t>The subjective judgment of evaluation committee member</w:t>
      </w:r>
      <w:r w:rsidRPr="00FC582C">
        <w:rPr>
          <w:rFonts w:cs="Arial"/>
          <w:szCs w:val="22"/>
        </w:rPr>
        <w:t>s is not appealable.</w:t>
      </w:r>
      <w:r>
        <w:rPr>
          <w:rFonts w:cs="Arial"/>
          <w:szCs w:val="22"/>
        </w:rPr>
        <w:t xml:space="preserve"> </w:t>
      </w:r>
      <w:r w:rsidR="001D1830">
        <w:rPr>
          <w:rFonts w:cs="Arial"/>
          <w:szCs w:val="22"/>
        </w:rPr>
        <w:t xml:space="preserve">Following Board action, </w:t>
      </w:r>
      <w:r w:rsidR="00A6600D">
        <w:rPr>
          <w:rFonts w:cs="Arial"/>
          <w:szCs w:val="22"/>
        </w:rPr>
        <w:t xml:space="preserve">a written decision will be sent to the </w:t>
      </w:r>
      <w:r w:rsidR="00F802C8">
        <w:rPr>
          <w:rFonts w:cs="Arial"/>
          <w:szCs w:val="22"/>
        </w:rPr>
        <w:t>v</w:t>
      </w:r>
      <w:r w:rsidR="00A6600D">
        <w:rPr>
          <w:rFonts w:cs="Arial"/>
          <w:szCs w:val="22"/>
        </w:rPr>
        <w:t xml:space="preserve">endor. </w:t>
      </w:r>
      <w:r w:rsidR="006A21C0" w:rsidRPr="00FC582C">
        <w:rPr>
          <w:rFonts w:cs="Arial"/>
          <w:szCs w:val="22"/>
        </w:rPr>
        <w:t xml:space="preserve">The decision of the </w:t>
      </w:r>
      <w:r w:rsidR="009D4342">
        <w:rPr>
          <w:rFonts w:cs="Arial"/>
          <w:szCs w:val="22"/>
        </w:rPr>
        <w:t>Employee Trust Funds</w:t>
      </w:r>
      <w:r w:rsidR="006A21C0" w:rsidRPr="00FC582C">
        <w:rPr>
          <w:rFonts w:cs="Arial"/>
          <w:szCs w:val="22"/>
        </w:rPr>
        <w:t xml:space="preserve"> Board </w:t>
      </w:r>
      <w:r>
        <w:rPr>
          <w:rFonts w:cs="Arial"/>
          <w:szCs w:val="22"/>
        </w:rPr>
        <w:t xml:space="preserve">regarding any appeals </w:t>
      </w:r>
      <w:r w:rsidR="006A21C0" w:rsidRPr="00FC582C">
        <w:rPr>
          <w:rFonts w:cs="Arial"/>
          <w:szCs w:val="22"/>
        </w:rPr>
        <w:t>is final</w:t>
      </w:r>
      <w:r>
        <w:rPr>
          <w:rFonts w:cs="Arial"/>
          <w:szCs w:val="22"/>
        </w:rPr>
        <w:t>.</w:t>
      </w:r>
    </w:p>
    <w:p w14:paraId="60BBBBE8" w14:textId="68D4D5EB" w:rsidR="006456A2" w:rsidRPr="001771EE" w:rsidRDefault="006456A2" w:rsidP="00273653">
      <w:pPr>
        <w:pStyle w:val="Heading1"/>
        <w:rPr>
          <w:rFonts w:ascii="Arial" w:hAnsi="Arial" w:cs="Arial"/>
        </w:rPr>
      </w:pPr>
      <w:bookmarkStart w:id="35" w:name="_Toc398562525"/>
      <w:bookmarkStart w:id="36" w:name="_Toc51249312"/>
      <w:r w:rsidRPr="001771EE">
        <w:rPr>
          <w:rFonts w:ascii="Arial" w:hAnsi="Arial" w:cs="Arial"/>
        </w:rPr>
        <w:t xml:space="preserve">Mandatory </w:t>
      </w:r>
      <w:bookmarkEnd w:id="35"/>
      <w:r w:rsidR="00497416">
        <w:rPr>
          <w:rFonts w:ascii="Arial" w:hAnsi="Arial" w:cs="Arial"/>
        </w:rPr>
        <w:t>requirements</w:t>
      </w:r>
      <w:bookmarkEnd w:id="36"/>
    </w:p>
    <w:p w14:paraId="22EF9A44" w14:textId="391604AB" w:rsidR="006456A2" w:rsidRPr="007179AE" w:rsidRDefault="006456A2" w:rsidP="006456A2">
      <w:pPr>
        <w:pStyle w:val="LRWLBodyText"/>
        <w:rPr>
          <w:rFonts w:cs="Arial"/>
          <w:b/>
        </w:rPr>
      </w:pPr>
      <w:r w:rsidRPr="007179AE">
        <w:rPr>
          <w:rFonts w:cs="Arial"/>
          <w:b/>
        </w:rPr>
        <w:t xml:space="preserve">This section is </w:t>
      </w:r>
      <w:r w:rsidR="00EA5469" w:rsidRPr="007179AE">
        <w:rPr>
          <w:rFonts w:cs="Arial"/>
          <w:b/>
        </w:rPr>
        <w:t>pass/fail</w:t>
      </w:r>
      <w:r w:rsidRPr="007179AE">
        <w:rPr>
          <w:rFonts w:cs="Arial"/>
          <w:b/>
        </w:rPr>
        <w:t>.</w:t>
      </w:r>
      <w:r w:rsidR="001A0E8B" w:rsidRPr="007179AE">
        <w:rPr>
          <w:rFonts w:cs="Arial"/>
          <w:b/>
        </w:rPr>
        <w:t xml:space="preserve"> (0 points)</w:t>
      </w:r>
    </w:p>
    <w:p w14:paraId="0808986D" w14:textId="3AFB7ECD" w:rsidR="00D0241A" w:rsidRPr="007179AE" w:rsidRDefault="00D0241A" w:rsidP="00BD0E73">
      <w:pPr>
        <w:pStyle w:val="LRWLBodyText"/>
        <w:jc w:val="both"/>
        <w:rPr>
          <w:rFonts w:cs="Arial"/>
        </w:rPr>
      </w:pPr>
      <w:r w:rsidRPr="007179AE">
        <w:rPr>
          <w:rFonts w:cs="Arial"/>
        </w:rPr>
        <w:t>The requirements</w:t>
      </w:r>
      <w:r w:rsidR="005A7DF0" w:rsidRPr="007179AE">
        <w:rPr>
          <w:rFonts w:cs="Arial"/>
        </w:rPr>
        <w:t xml:space="preserve"> </w:t>
      </w:r>
      <w:r w:rsidR="0024388A">
        <w:rPr>
          <w:rFonts w:cs="Arial"/>
        </w:rPr>
        <w:t xml:space="preserve">in </w:t>
      </w:r>
      <w:r w:rsidR="00325A96">
        <w:rPr>
          <w:rFonts w:cs="Arial"/>
        </w:rPr>
        <w:t>this section are m</w:t>
      </w:r>
      <w:r w:rsidR="006456A2" w:rsidRPr="007179AE">
        <w:rPr>
          <w:rFonts w:cs="Arial"/>
        </w:rPr>
        <w:t xml:space="preserve">andatory </w:t>
      </w:r>
      <w:r w:rsidR="001823A3" w:rsidRPr="007179AE">
        <w:rPr>
          <w:rFonts w:cs="Arial"/>
        </w:rPr>
        <w:t xml:space="preserve">for </w:t>
      </w:r>
      <w:r w:rsidR="006456A2" w:rsidRPr="007179AE">
        <w:rPr>
          <w:rFonts w:cs="Arial"/>
        </w:rPr>
        <w:t xml:space="preserve">any Proposer who submits a </w:t>
      </w:r>
      <w:r w:rsidR="0029723D" w:rsidRPr="007179AE">
        <w:rPr>
          <w:rFonts w:cs="Arial"/>
        </w:rPr>
        <w:t>Proposal</w:t>
      </w:r>
      <w:r w:rsidR="00D56A79" w:rsidRPr="007179AE">
        <w:rPr>
          <w:rFonts w:cs="Arial"/>
        </w:rPr>
        <w:t xml:space="preserve">. </w:t>
      </w:r>
      <w:r w:rsidR="006456A2" w:rsidRPr="007179AE">
        <w:rPr>
          <w:rFonts w:cs="Arial"/>
        </w:rPr>
        <w:t xml:space="preserve">Failure to comply with one or more of the </w:t>
      </w:r>
      <w:r w:rsidR="00284E05" w:rsidRPr="007179AE">
        <w:rPr>
          <w:rFonts w:cs="Arial"/>
        </w:rPr>
        <w:t>M</w:t>
      </w:r>
      <w:r w:rsidR="006456A2" w:rsidRPr="007179AE">
        <w:rPr>
          <w:rFonts w:cs="Arial"/>
        </w:rPr>
        <w:t xml:space="preserve">andatory </w:t>
      </w:r>
      <w:r w:rsidR="00325A96">
        <w:rPr>
          <w:rFonts w:cs="Arial"/>
        </w:rPr>
        <w:t>Requirements</w:t>
      </w:r>
      <w:r w:rsidR="006456A2" w:rsidRPr="007179AE">
        <w:rPr>
          <w:rFonts w:cs="Arial"/>
        </w:rPr>
        <w:t xml:space="preserve"> may disqualify the </w:t>
      </w:r>
      <w:r w:rsidR="00817E30" w:rsidRPr="007179AE">
        <w:rPr>
          <w:rFonts w:cs="Arial"/>
        </w:rPr>
        <w:t>Proposer</w:t>
      </w:r>
      <w:r w:rsidR="00D56A79" w:rsidRPr="007179AE">
        <w:rPr>
          <w:rFonts w:cs="Arial"/>
        </w:rPr>
        <w:t xml:space="preserve">. </w:t>
      </w:r>
      <w:r w:rsidR="0024388A">
        <w:rPr>
          <w:rFonts w:cs="Arial"/>
        </w:rPr>
        <w:t xml:space="preserve">A response to each item in </w:t>
      </w:r>
      <w:r w:rsidR="00325A96">
        <w:rPr>
          <w:rFonts w:cs="Arial"/>
        </w:rPr>
        <w:t>this section</w:t>
      </w:r>
      <w:r w:rsidR="0024388A">
        <w:rPr>
          <w:rFonts w:cs="Arial"/>
        </w:rPr>
        <w:t xml:space="preserve"> is </w:t>
      </w:r>
      <w:r w:rsidR="00325A96">
        <w:rPr>
          <w:rFonts w:cs="Arial"/>
        </w:rPr>
        <w:t>m</w:t>
      </w:r>
      <w:r w:rsidR="0024388A">
        <w:rPr>
          <w:rFonts w:cs="Arial"/>
        </w:rPr>
        <w:t>andatory.</w:t>
      </w:r>
    </w:p>
    <w:p w14:paraId="1367395B" w14:textId="4DC2A97D" w:rsidR="006456A2" w:rsidRPr="007179AE" w:rsidRDefault="006456A2" w:rsidP="00BD0E73">
      <w:pPr>
        <w:pStyle w:val="LRWLBodyText"/>
        <w:jc w:val="both"/>
        <w:rPr>
          <w:rFonts w:cs="Arial"/>
          <w:b/>
        </w:rPr>
      </w:pPr>
      <w:r w:rsidRPr="007179AE">
        <w:rPr>
          <w:rFonts w:cs="Arial"/>
          <w:b/>
        </w:rPr>
        <w:t xml:space="preserve">If </w:t>
      </w:r>
      <w:r w:rsidR="001823A3" w:rsidRPr="007179AE">
        <w:rPr>
          <w:rFonts w:cs="Arial"/>
          <w:b/>
        </w:rPr>
        <w:t xml:space="preserve">the Proposer </w:t>
      </w:r>
      <w:r w:rsidRPr="007179AE">
        <w:rPr>
          <w:rFonts w:cs="Arial"/>
          <w:b/>
        </w:rPr>
        <w:t>cannot agree t</w:t>
      </w:r>
      <w:r w:rsidR="001251A3" w:rsidRPr="007179AE">
        <w:rPr>
          <w:rFonts w:cs="Arial"/>
          <w:b/>
        </w:rPr>
        <w:t>o each item listed</w:t>
      </w:r>
      <w:r w:rsidR="0024388A">
        <w:rPr>
          <w:rFonts w:cs="Arial"/>
          <w:b/>
        </w:rPr>
        <w:t xml:space="preserve"> in </w:t>
      </w:r>
      <w:r w:rsidR="00325A96">
        <w:rPr>
          <w:rFonts w:cs="Arial"/>
          <w:b/>
        </w:rPr>
        <w:t xml:space="preserve">this section, </w:t>
      </w:r>
      <w:r w:rsidR="001823A3" w:rsidRPr="007179AE">
        <w:rPr>
          <w:rFonts w:cs="Arial"/>
          <w:b/>
        </w:rPr>
        <w:t xml:space="preserve">the Proposer </w:t>
      </w:r>
      <w:r w:rsidR="001251A3" w:rsidRPr="007179AE">
        <w:rPr>
          <w:rFonts w:cs="Arial"/>
          <w:b/>
        </w:rPr>
        <w:t xml:space="preserve">must </w:t>
      </w:r>
      <w:r w:rsidR="00817E30" w:rsidRPr="007179AE">
        <w:rPr>
          <w:rFonts w:cs="Arial"/>
          <w:b/>
        </w:rPr>
        <w:t xml:space="preserve">so </w:t>
      </w:r>
      <w:r w:rsidRPr="007179AE">
        <w:rPr>
          <w:rFonts w:cs="Arial"/>
          <w:b/>
        </w:rPr>
        <w:t xml:space="preserve">specify </w:t>
      </w:r>
      <w:r w:rsidR="00817E30" w:rsidRPr="007179AE">
        <w:rPr>
          <w:rFonts w:cs="Arial"/>
          <w:b/>
        </w:rPr>
        <w:t>and provide the reason for the disagreement in Tab 3 – Assumptions and Exceptions</w:t>
      </w:r>
      <w:r w:rsidR="0024388A">
        <w:rPr>
          <w:rFonts w:cs="Arial"/>
          <w:b/>
        </w:rPr>
        <w:t>,</w:t>
      </w:r>
      <w:r w:rsidR="00817E30" w:rsidRPr="007179AE">
        <w:rPr>
          <w:rFonts w:cs="Arial"/>
          <w:b/>
        </w:rPr>
        <w:t xml:space="preserve"> of the Proposer’s response</w:t>
      </w:r>
      <w:r w:rsidR="006E43C7">
        <w:rPr>
          <w:rFonts w:cs="Arial"/>
          <w:b/>
        </w:rPr>
        <w:t xml:space="preserve"> (see Section 2.4</w:t>
      </w:r>
      <w:r w:rsidR="00E6010E">
        <w:rPr>
          <w:rFonts w:cs="Arial"/>
          <w:b/>
        </w:rPr>
        <w:t>.2</w:t>
      </w:r>
      <w:r w:rsidR="006E43C7">
        <w:rPr>
          <w:rFonts w:cs="Arial"/>
          <w:b/>
        </w:rPr>
        <w:t xml:space="preserve"> above)</w:t>
      </w:r>
      <w:r w:rsidR="005C7A26" w:rsidRPr="007179AE">
        <w:rPr>
          <w:rFonts w:cs="Arial"/>
          <w:b/>
        </w:rPr>
        <w:t>.</w:t>
      </w:r>
    </w:p>
    <w:p w14:paraId="212B0CEB" w14:textId="35C13960" w:rsidR="00554CB4" w:rsidRDefault="00554CB4" w:rsidP="00E135DC">
      <w:pPr>
        <w:pStyle w:val="LRWLBodyText"/>
        <w:jc w:val="both"/>
        <w:rPr>
          <w:rFonts w:cs="Arial"/>
        </w:rPr>
      </w:pPr>
      <w:r w:rsidRPr="007179AE">
        <w:rPr>
          <w:rFonts w:cs="Arial"/>
        </w:rPr>
        <w:t xml:space="preserve">Conditions of the RFP that have the word “must” or “shall” describe a Mandatory </w:t>
      </w:r>
      <w:r w:rsidR="00325A96">
        <w:rPr>
          <w:rFonts w:cs="Arial"/>
        </w:rPr>
        <w:t>Requirement</w:t>
      </w:r>
      <w:r w:rsidRPr="007179AE">
        <w:rPr>
          <w:rFonts w:cs="Arial"/>
        </w:rPr>
        <w:t>.</w:t>
      </w:r>
      <w:r>
        <w:rPr>
          <w:rFonts w:cs="Arial"/>
        </w:rPr>
        <w:t xml:space="preserve"> </w:t>
      </w:r>
    </w:p>
    <w:p w14:paraId="227B8276" w14:textId="77777777" w:rsidR="00497416" w:rsidRDefault="00497416" w:rsidP="00497416">
      <w:pPr>
        <w:pStyle w:val="Heading2"/>
        <w:spacing w:before="480"/>
      </w:pPr>
      <w:r>
        <w:t>Attorney Turnover Plan</w:t>
      </w:r>
    </w:p>
    <w:p w14:paraId="7748A542" w14:textId="77777777" w:rsidR="00497416" w:rsidRPr="00711F0E" w:rsidRDefault="00497416" w:rsidP="00497416">
      <w:pPr>
        <w:pStyle w:val="LRWLBodyText"/>
      </w:pPr>
      <w:r>
        <w:t>Provide a</w:t>
      </w:r>
      <w:r w:rsidRPr="00BA0483">
        <w:t xml:space="preserve"> description of how any turnover on key personnel assigned to this account would be handled.</w:t>
      </w:r>
      <w:r>
        <w:t xml:space="preserve"> The mandatory requirement is met if you provide a description.</w:t>
      </w:r>
    </w:p>
    <w:p w14:paraId="38F8BE40" w14:textId="77777777" w:rsidR="00497416" w:rsidRPr="00926D72" w:rsidRDefault="00497416" w:rsidP="00497416">
      <w:pPr>
        <w:pStyle w:val="Heading2"/>
        <w:spacing w:before="480"/>
      </w:pPr>
      <w:r>
        <w:t>Firm Transition Plan</w:t>
      </w:r>
    </w:p>
    <w:p w14:paraId="39A77F08" w14:textId="7A21D171" w:rsidR="00497416" w:rsidRPr="00497416" w:rsidRDefault="00497416" w:rsidP="00497416">
      <w:pPr>
        <w:rPr>
          <w:rFonts w:ascii="Arial" w:hAnsi="Arial" w:cs="Arial"/>
          <w:szCs w:val="24"/>
        </w:rPr>
      </w:pPr>
      <w:r w:rsidRPr="00497416">
        <w:rPr>
          <w:rFonts w:ascii="Arial" w:hAnsi="Arial" w:cs="Arial"/>
          <w:szCs w:val="24"/>
        </w:rPr>
        <w:t xml:space="preserve">In the event the Board terminates the Contract, the </w:t>
      </w:r>
      <w:r>
        <w:rPr>
          <w:rFonts w:ascii="Arial" w:hAnsi="Arial" w:cs="Arial"/>
          <w:szCs w:val="24"/>
        </w:rPr>
        <w:t>C</w:t>
      </w:r>
      <w:r w:rsidRPr="00497416">
        <w:rPr>
          <w:rFonts w:ascii="Arial" w:hAnsi="Arial" w:cs="Arial"/>
          <w:szCs w:val="24"/>
        </w:rPr>
        <w:t xml:space="preserve">ontractor must send an updated transition plan to ETF within thirty (30) days of the written notice of termination to the contractor. Confirm you accept and will comply with this requirement. </w:t>
      </w:r>
    </w:p>
    <w:p w14:paraId="69C13151" w14:textId="77777777" w:rsidR="00497416" w:rsidRDefault="00497416" w:rsidP="00497416">
      <w:pPr>
        <w:pStyle w:val="Heading2"/>
        <w:spacing w:before="480"/>
      </w:pPr>
      <w:r>
        <w:t>Conflict of Interest</w:t>
      </w:r>
    </w:p>
    <w:p w14:paraId="338DE158" w14:textId="77777777" w:rsidR="00497416" w:rsidRPr="00497416" w:rsidRDefault="00497416" w:rsidP="00497416">
      <w:pPr>
        <w:rPr>
          <w:rFonts w:ascii="Arial" w:hAnsi="Arial" w:cs="Arial"/>
          <w:szCs w:val="24"/>
        </w:rPr>
      </w:pPr>
      <w:r w:rsidRPr="00497416">
        <w:rPr>
          <w:rFonts w:ascii="Arial" w:hAnsi="Arial" w:cs="Arial"/>
          <w:szCs w:val="24"/>
        </w:rPr>
        <w:t>The Firm has no conflict of interest with regard to any other work performed by the Firm for the State of Wisconsin.</w:t>
      </w:r>
    </w:p>
    <w:p w14:paraId="650ABC8A" w14:textId="77777777" w:rsidR="00497416" w:rsidRDefault="00497416" w:rsidP="00497416">
      <w:pPr>
        <w:pStyle w:val="Heading2"/>
        <w:spacing w:before="480"/>
      </w:pPr>
      <w:r>
        <w:t>Malpractice Insurance</w:t>
      </w:r>
    </w:p>
    <w:p w14:paraId="67EFF696" w14:textId="77777777" w:rsidR="00497416" w:rsidRPr="00497416" w:rsidRDefault="00497416" w:rsidP="00497416">
      <w:pPr>
        <w:pStyle w:val="LRWLBodyText"/>
        <w:rPr>
          <w:rFonts w:cs="Arial"/>
          <w:szCs w:val="24"/>
        </w:rPr>
      </w:pPr>
      <w:r w:rsidRPr="00497416">
        <w:rPr>
          <w:rFonts w:cs="Arial"/>
          <w:szCs w:val="24"/>
        </w:rPr>
        <w:t>The Firm has proof of malpractice insurance.</w:t>
      </w:r>
    </w:p>
    <w:p w14:paraId="7BD3CD61" w14:textId="77777777" w:rsidR="00497416" w:rsidRDefault="00497416" w:rsidP="00497416">
      <w:pPr>
        <w:pStyle w:val="Heading2"/>
        <w:spacing w:before="480"/>
      </w:pPr>
      <w:r>
        <w:t>Response Complies with RFP Instructions</w:t>
      </w:r>
    </w:p>
    <w:p w14:paraId="077AE9DE" w14:textId="77777777" w:rsidR="00497416" w:rsidRPr="004F5D75" w:rsidRDefault="00497416" w:rsidP="00497416">
      <w:pPr>
        <w:pStyle w:val="LRWLBodyText"/>
        <w:rPr>
          <w:szCs w:val="24"/>
        </w:rPr>
      </w:pPr>
      <w:r w:rsidRPr="004F5D75">
        <w:rPr>
          <w:szCs w:val="24"/>
        </w:rPr>
        <w:t>The Firm adhered to the instructions in this RFP on preparing and submitting the proposal.</w:t>
      </w:r>
    </w:p>
    <w:p w14:paraId="116AA538" w14:textId="77777777" w:rsidR="00497416" w:rsidRDefault="00497416" w:rsidP="00497416">
      <w:pPr>
        <w:pStyle w:val="Heading2"/>
        <w:spacing w:before="480"/>
      </w:pPr>
      <w:r>
        <w:t>Suspension and Debarment</w:t>
      </w:r>
    </w:p>
    <w:p w14:paraId="43511854" w14:textId="77777777" w:rsidR="00497416" w:rsidRPr="004F5D75" w:rsidRDefault="00497416" w:rsidP="00497416">
      <w:pPr>
        <w:pStyle w:val="LRWLBodyText"/>
        <w:rPr>
          <w:szCs w:val="24"/>
        </w:rPr>
      </w:pPr>
      <w:r w:rsidRPr="004F5D75">
        <w:rPr>
          <w:szCs w:val="24"/>
        </w:rPr>
        <w:t>The Firm has not been suspended or debarred from performing government work.</w:t>
      </w:r>
    </w:p>
    <w:p w14:paraId="191F3731" w14:textId="77777777" w:rsidR="00497416" w:rsidRDefault="00497416" w:rsidP="00497416">
      <w:pPr>
        <w:pStyle w:val="Heading2"/>
        <w:spacing w:before="480"/>
      </w:pPr>
      <w:r>
        <w:lastRenderedPageBreak/>
        <w:t>Discipline &amp; Licensing</w:t>
      </w:r>
    </w:p>
    <w:p w14:paraId="5D95231F" w14:textId="77777777" w:rsidR="00497416" w:rsidRPr="004F5D75" w:rsidRDefault="00497416" w:rsidP="00497416">
      <w:pPr>
        <w:pStyle w:val="LRWLBodyText"/>
        <w:rPr>
          <w:szCs w:val="24"/>
        </w:rPr>
      </w:pPr>
      <w:r w:rsidRPr="004F5D75">
        <w:rPr>
          <w:szCs w:val="24"/>
        </w:rPr>
        <w:t>Neither the Firm nor any of the attorneys or others listed in the proposal have been the subject of any disciplinary action or inquiry during the past five</w:t>
      </w:r>
      <w:r>
        <w:rPr>
          <w:szCs w:val="24"/>
        </w:rPr>
        <w:t xml:space="preserve"> (5)</w:t>
      </w:r>
      <w:r w:rsidRPr="004F5D75">
        <w:rPr>
          <w:szCs w:val="24"/>
        </w:rPr>
        <w:t xml:space="preserve"> years, </w:t>
      </w:r>
      <w:r>
        <w:rPr>
          <w:szCs w:val="24"/>
        </w:rPr>
        <w:t>and the attorneys working on the contract have current licenses to practice law in at least one state or the District of Columbia and in at least one federal district in good standing.</w:t>
      </w:r>
      <w:r w:rsidRPr="004F5D75">
        <w:rPr>
          <w:szCs w:val="24"/>
        </w:rPr>
        <w:t xml:space="preserve"> </w:t>
      </w:r>
    </w:p>
    <w:p w14:paraId="3D7151AD" w14:textId="77777777" w:rsidR="00497416" w:rsidRDefault="00497416" w:rsidP="00497416">
      <w:pPr>
        <w:pStyle w:val="Heading2"/>
        <w:spacing w:before="480"/>
      </w:pPr>
      <w:r>
        <w:t>Public Employee Retirement Plan Representation</w:t>
      </w:r>
    </w:p>
    <w:p w14:paraId="3F572587" w14:textId="77777777" w:rsidR="00497416" w:rsidRPr="004F5D75" w:rsidRDefault="00497416" w:rsidP="00497416">
      <w:pPr>
        <w:pStyle w:val="LRWLBodyText"/>
        <w:rPr>
          <w:szCs w:val="24"/>
        </w:rPr>
      </w:pPr>
      <w:r w:rsidRPr="004F5D75">
        <w:rPr>
          <w:szCs w:val="24"/>
        </w:rPr>
        <w:t>The Firm has represented a public employee retirement plan.</w:t>
      </w:r>
    </w:p>
    <w:p w14:paraId="0D47710E" w14:textId="77777777" w:rsidR="00497416" w:rsidRDefault="00497416" w:rsidP="00497416">
      <w:pPr>
        <w:pStyle w:val="Heading2"/>
        <w:spacing w:before="480"/>
      </w:pPr>
      <w:r>
        <w:t>References</w:t>
      </w:r>
    </w:p>
    <w:p w14:paraId="08C8E4BB" w14:textId="6A8237D4" w:rsidR="00497416" w:rsidRPr="004F5D75" w:rsidRDefault="00497416" w:rsidP="00497416">
      <w:pPr>
        <w:pStyle w:val="LRWLBodyText"/>
        <w:rPr>
          <w:szCs w:val="24"/>
        </w:rPr>
      </w:pPr>
      <w:r w:rsidRPr="0020512F">
        <w:rPr>
          <w:szCs w:val="24"/>
        </w:rPr>
        <w:t xml:space="preserve">The Firm provided at least three </w:t>
      </w:r>
      <w:r>
        <w:rPr>
          <w:szCs w:val="24"/>
        </w:rPr>
        <w:t xml:space="preserve">(3) non-ETF </w:t>
      </w:r>
      <w:r w:rsidRPr="0020512F">
        <w:rPr>
          <w:szCs w:val="24"/>
        </w:rPr>
        <w:t xml:space="preserve">references via </w:t>
      </w:r>
      <w:r>
        <w:rPr>
          <w:szCs w:val="24"/>
        </w:rPr>
        <w:t xml:space="preserve">Form </w:t>
      </w:r>
      <w:r w:rsidR="009D4342">
        <w:rPr>
          <w:szCs w:val="24"/>
        </w:rPr>
        <w:t>C</w:t>
      </w:r>
      <w:r w:rsidRPr="0020512F">
        <w:rPr>
          <w:szCs w:val="24"/>
        </w:rPr>
        <w:t xml:space="preserve">.  Each reference must identify the state </w:t>
      </w:r>
      <w:r>
        <w:rPr>
          <w:szCs w:val="24"/>
        </w:rPr>
        <w:t>and/</w:t>
      </w:r>
      <w:r w:rsidRPr="0020512F">
        <w:rPr>
          <w:szCs w:val="24"/>
        </w:rPr>
        <w:t>or other public plan for which the Firm provided tax counsel services.</w:t>
      </w:r>
    </w:p>
    <w:p w14:paraId="692CA99F" w14:textId="0296D97F" w:rsidR="00497416" w:rsidRDefault="00497416" w:rsidP="00497416">
      <w:pPr>
        <w:pStyle w:val="Heading2"/>
        <w:spacing w:before="480"/>
      </w:pPr>
      <w:r>
        <w:t>Disaster Recovery</w:t>
      </w:r>
    </w:p>
    <w:p w14:paraId="62B05A0D" w14:textId="076545EB" w:rsidR="00497416" w:rsidRDefault="00497416" w:rsidP="00BA5047">
      <w:pPr>
        <w:pStyle w:val="LRWLBodyTextNumber1"/>
      </w:pPr>
      <w:r w:rsidRPr="00600D7B">
        <w:rPr>
          <w:rFonts w:cs="Arial"/>
          <w:sz w:val="22"/>
        </w:rPr>
        <w:t>The Firm must certify that it has a written business recovery plan as it relates to providing the services described in this RFP.</w:t>
      </w:r>
    </w:p>
    <w:p w14:paraId="566BA5BB" w14:textId="1CC10512" w:rsidR="0076071C" w:rsidRPr="00632097" w:rsidRDefault="00497416" w:rsidP="00CD7DDB">
      <w:pPr>
        <w:pStyle w:val="Heading1"/>
        <w:rPr>
          <w:rFonts w:ascii="Arial" w:hAnsi="Arial" w:cs="Arial"/>
        </w:rPr>
      </w:pPr>
      <w:bookmarkStart w:id="37" w:name="E_Section"/>
      <w:bookmarkStart w:id="38" w:name="E_Part_1"/>
      <w:bookmarkStart w:id="39" w:name="E_Part_2"/>
      <w:bookmarkStart w:id="40" w:name="B_Section"/>
      <w:bookmarkStart w:id="41" w:name="_Toc51249313"/>
      <w:bookmarkEnd w:id="37"/>
      <w:bookmarkEnd w:id="38"/>
      <w:bookmarkEnd w:id="39"/>
      <w:bookmarkEnd w:id="40"/>
      <w:r>
        <w:rPr>
          <w:rFonts w:ascii="Arial" w:hAnsi="Arial" w:cs="Arial"/>
        </w:rPr>
        <w:t>technical questionnaire</w:t>
      </w:r>
      <w:bookmarkEnd w:id="41"/>
    </w:p>
    <w:p w14:paraId="488B2332" w14:textId="640460FB" w:rsidR="0076071C" w:rsidRPr="0020676A" w:rsidRDefault="0076071C" w:rsidP="003A195D">
      <w:pPr>
        <w:pStyle w:val="LRWLBodyText"/>
        <w:rPr>
          <w:b/>
        </w:rPr>
      </w:pPr>
      <w:r w:rsidRPr="0020676A">
        <w:rPr>
          <w:b/>
        </w:rPr>
        <w:t xml:space="preserve">This section is </w:t>
      </w:r>
      <w:r w:rsidR="00497416">
        <w:rPr>
          <w:b/>
        </w:rPr>
        <w:t>scored. (800</w:t>
      </w:r>
      <w:r w:rsidRPr="0020676A">
        <w:rPr>
          <w:b/>
        </w:rPr>
        <w:t xml:space="preserve"> points)</w:t>
      </w:r>
    </w:p>
    <w:p w14:paraId="6C863D32" w14:textId="697CA6C9" w:rsidR="00CD7DDB" w:rsidRPr="00FC582C" w:rsidRDefault="00CD7DDB" w:rsidP="00BD0E73">
      <w:pPr>
        <w:spacing w:before="0"/>
        <w:jc w:val="both"/>
        <w:rPr>
          <w:rFonts w:ascii="Arial" w:hAnsi="Arial" w:cs="Arial"/>
        </w:rPr>
      </w:pPr>
      <w:r w:rsidRPr="00283A0B">
        <w:rPr>
          <w:rFonts w:ascii="Arial" w:hAnsi="Arial" w:cs="Arial"/>
        </w:rPr>
        <w:t xml:space="preserve">The purpose of this section is to provide </w:t>
      </w:r>
      <w:r w:rsidR="00B56AAE">
        <w:rPr>
          <w:rFonts w:ascii="Arial" w:hAnsi="Arial" w:cs="Arial"/>
        </w:rPr>
        <w:t>the Department</w:t>
      </w:r>
      <w:r w:rsidRPr="00283A0B">
        <w:rPr>
          <w:rFonts w:ascii="Arial" w:hAnsi="Arial" w:cs="Arial"/>
        </w:rPr>
        <w:t xml:space="preserve"> and the Board with a basis for determining the Proposer’s </w:t>
      </w:r>
      <w:r w:rsidR="00A66702" w:rsidRPr="00283A0B">
        <w:rPr>
          <w:rFonts w:ascii="Arial" w:hAnsi="Arial" w:cs="Arial"/>
        </w:rPr>
        <w:t>capability</w:t>
      </w:r>
      <w:r w:rsidRPr="00FC582C">
        <w:rPr>
          <w:rFonts w:ascii="Arial" w:hAnsi="Arial" w:cs="Arial"/>
        </w:rPr>
        <w:t xml:space="preserve"> to undertake th</w:t>
      </w:r>
      <w:r w:rsidR="00A66702" w:rsidRPr="00FC582C">
        <w:rPr>
          <w:rFonts w:ascii="Arial" w:hAnsi="Arial" w:cs="Arial"/>
        </w:rPr>
        <w:t>e</w:t>
      </w:r>
      <w:r w:rsidRPr="00FC582C">
        <w:rPr>
          <w:rFonts w:ascii="Arial" w:hAnsi="Arial" w:cs="Arial"/>
        </w:rPr>
        <w:t xml:space="preserve"> Contract. </w:t>
      </w:r>
    </w:p>
    <w:p w14:paraId="65C931AC" w14:textId="75D4CF7C" w:rsidR="002D20A4" w:rsidRPr="00FC582C" w:rsidRDefault="002D20A4" w:rsidP="00BD0E73">
      <w:pPr>
        <w:spacing w:before="0"/>
        <w:jc w:val="both"/>
        <w:rPr>
          <w:rFonts w:ascii="Arial" w:hAnsi="Arial" w:cs="Arial"/>
        </w:rPr>
      </w:pPr>
      <w:r w:rsidRPr="00FC582C">
        <w:rPr>
          <w:rFonts w:ascii="Arial" w:hAnsi="Arial" w:cs="Arial"/>
        </w:rPr>
        <w:t xml:space="preserve">All Proposers must respond to the </w:t>
      </w:r>
      <w:r w:rsidR="00B846FE">
        <w:rPr>
          <w:rFonts w:ascii="Arial" w:hAnsi="Arial" w:cs="Arial"/>
        </w:rPr>
        <w:t xml:space="preserve">questions/requirements in </w:t>
      </w:r>
      <w:r w:rsidR="007D01A4">
        <w:rPr>
          <w:rFonts w:ascii="Arial" w:hAnsi="Arial" w:cs="Arial"/>
        </w:rPr>
        <w:t>this section</w:t>
      </w:r>
      <w:r w:rsidR="00B846FE">
        <w:rPr>
          <w:rFonts w:ascii="Arial" w:hAnsi="Arial" w:cs="Arial"/>
        </w:rPr>
        <w:t xml:space="preserve"> </w:t>
      </w:r>
      <w:r w:rsidRPr="00FC582C">
        <w:rPr>
          <w:rFonts w:ascii="Arial" w:hAnsi="Arial" w:cs="Arial"/>
        </w:rPr>
        <w:t xml:space="preserve">by restating each question or statement and providing a detailed written response. Instructions for formatting the written response to this section are found in Section </w:t>
      </w:r>
      <w:r w:rsidR="00774D96">
        <w:rPr>
          <w:rFonts w:ascii="Arial" w:hAnsi="Arial" w:cs="Arial"/>
        </w:rPr>
        <w:t>2.4</w:t>
      </w:r>
      <w:r w:rsidR="00A66702" w:rsidRPr="00FC582C">
        <w:rPr>
          <w:rFonts w:ascii="Arial" w:hAnsi="Arial" w:cs="Arial"/>
        </w:rPr>
        <w:t xml:space="preserve"> Proposal Organization and Format</w:t>
      </w:r>
      <w:r w:rsidRPr="00FC582C">
        <w:rPr>
          <w:rFonts w:ascii="Arial" w:hAnsi="Arial" w:cs="Arial"/>
        </w:rPr>
        <w:t>.</w:t>
      </w:r>
    </w:p>
    <w:p w14:paraId="144390A9" w14:textId="5A15B9F6" w:rsidR="00A66702" w:rsidRPr="00FC582C" w:rsidRDefault="00A66702" w:rsidP="00BD0E73">
      <w:pPr>
        <w:spacing w:before="0"/>
        <w:jc w:val="both"/>
        <w:rPr>
          <w:rFonts w:ascii="Arial" w:hAnsi="Arial" w:cs="Arial"/>
        </w:rPr>
      </w:pPr>
      <w:r w:rsidRPr="00FC582C">
        <w:rPr>
          <w:rFonts w:ascii="Arial" w:hAnsi="Arial" w:cs="Arial"/>
        </w:rPr>
        <w:t>The Proposer must be able to perform Services according to the requirements contained in this RFP.</w:t>
      </w:r>
    </w:p>
    <w:p w14:paraId="7F1169D3" w14:textId="37791BD0" w:rsidR="00A66702" w:rsidRPr="00FC582C" w:rsidRDefault="00A66702" w:rsidP="00BD0E73">
      <w:pPr>
        <w:spacing w:before="0"/>
        <w:jc w:val="both"/>
        <w:rPr>
          <w:rFonts w:ascii="Arial" w:hAnsi="Arial" w:cs="Arial"/>
        </w:rPr>
      </w:pPr>
      <w:r w:rsidRPr="00FC582C">
        <w:rPr>
          <w:rFonts w:ascii="Arial" w:hAnsi="Arial" w:cs="Arial"/>
        </w:rPr>
        <w:t xml:space="preserve">Information described in the Proposal response regarding programming </w:t>
      </w:r>
      <w:r w:rsidR="00F36475">
        <w:rPr>
          <w:rFonts w:ascii="Arial" w:hAnsi="Arial" w:cs="Arial"/>
        </w:rPr>
        <w:t xml:space="preserve">and </w:t>
      </w:r>
      <w:r w:rsidRPr="00FC582C">
        <w:rPr>
          <w:rFonts w:ascii="Arial" w:hAnsi="Arial" w:cs="Arial"/>
        </w:rPr>
        <w:t xml:space="preserve">capabilities must be available to all eligible </w:t>
      </w:r>
      <w:r w:rsidR="00830465">
        <w:rPr>
          <w:rFonts w:ascii="Arial" w:hAnsi="Arial" w:cs="Arial"/>
        </w:rPr>
        <w:t>m</w:t>
      </w:r>
      <w:r w:rsidR="00EA151D">
        <w:rPr>
          <w:rFonts w:ascii="Arial" w:hAnsi="Arial" w:cs="Arial"/>
        </w:rPr>
        <w:t>embers</w:t>
      </w:r>
      <w:r w:rsidR="00EA151D" w:rsidRPr="00FC582C">
        <w:rPr>
          <w:rFonts w:ascii="Arial" w:hAnsi="Arial" w:cs="Arial"/>
        </w:rPr>
        <w:t xml:space="preserve"> </w:t>
      </w:r>
      <w:r w:rsidRPr="00FC582C">
        <w:rPr>
          <w:rFonts w:ascii="Arial" w:hAnsi="Arial" w:cs="Arial"/>
        </w:rPr>
        <w:t>unless otherwise noted in the Proposal.</w:t>
      </w:r>
    </w:p>
    <w:p w14:paraId="11D2BED6" w14:textId="54108E9D" w:rsidR="00AF32C2" w:rsidRDefault="00A66702" w:rsidP="00BD0E73">
      <w:pPr>
        <w:spacing w:before="0"/>
        <w:jc w:val="both"/>
        <w:rPr>
          <w:rFonts w:ascii="Arial" w:hAnsi="Arial" w:cs="Arial"/>
        </w:rPr>
      </w:pPr>
      <w:r w:rsidRPr="00FC582C">
        <w:rPr>
          <w:rFonts w:ascii="Arial" w:hAnsi="Arial" w:cs="Arial"/>
        </w:rPr>
        <w:t xml:space="preserve">The Proposer must provide sufficient detail for the </w:t>
      </w:r>
      <w:r w:rsidR="00C37D99">
        <w:rPr>
          <w:rFonts w:ascii="Arial" w:hAnsi="Arial" w:cs="Arial"/>
        </w:rPr>
        <w:t>evaluation committee</w:t>
      </w:r>
      <w:r w:rsidR="008726DF">
        <w:rPr>
          <w:rFonts w:ascii="Arial" w:hAnsi="Arial" w:cs="Arial"/>
        </w:rPr>
        <w:t xml:space="preserve"> and </w:t>
      </w:r>
      <w:r w:rsidR="00C37D99">
        <w:rPr>
          <w:rFonts w:ascii="Arial" w:hAnsi="Arial" w:cs="Arial"/>
        </w:rPr>
        <w:t xml:space="preserve">the </w:t>
      </w:r>
      <w:r w:rsidR="00B56AAE">
        <w:rPr>
          <w:rFonts w:ascii="Arial" w:hAnsi="Arial" w:cs="Arial"/>
        </w:rPr>
        <w:t>Department</w:t>
      </w:r>
      <w:r w:rsidRPr="00FC582C">
        <w:rPr>
          <w:rFonts w:ascii="Arial" w:hAnsi="Arial" w:cs="Arial"/>
        </w:rPr>
        <w:t xml:space="preserve"> to understand how the Proposer will comply with each requirement. If the Proposer believes that the Proposer’s qualifications go beyond the minimum requirements or add value, the Proposer should indicate those capabilities in </w:t>
      </w:r>
      <w:r w:rsidR="00F36475">
        <w:rPr>
          <w:rFonts w:ascii="Arial" w:hAnsi="Arial" w:cs="Arial"/>
        </w:rPr>
        <w:t xml:space="preserve">the appropriate </w:t>
      </w:r>
      <w:r w:rsidRPr="00FC582C">
        <w:rPr>
          <w:rFonts w:ascii="Arial" w:hAnsi="Arial" w:cs="Arial"/>
        </w:rPr>
        <w:t>section</w:t>
      </w:r>
      <w:r w:rsidR="00F36475">
        <w:rPr>
          <w:rFonts w:ascii="Arial" w:hAnsi="Arial" w:cs="Arial"/>
        </w:rPr>
        <w:t xml:space="preserve"> of the Proposal</w:t>
      </w:r>
      <w:r w:rsidRPr="00FC582C">
        <w:rPr>
          <w:rFonts w:ascii="Arial" w:hAnsi="Arial" w:cs="Arial"/>
        </w:rPr>
        <w:t>.</w:t>
      </w:r>
      <w:r w:rsidR="00A924CC" w:rsidRPr="00FC582C">
        <w:rPr>
          <w:rFonts w:ascii="Arial" w:hAnsi="Arial" w:cs="Arial"/>
        </w:rPr>
        <w:t xml:space="preserve"> </w:t>
      </w:r>
    </w:p>
    <w:p w14:paraId="1A3BFE38" w14:textId="4AEFEBA8" w:rsidR="009A6660" w:rsidRDefault="009A6660" w:rsidP="009A6660">
      <w:pPr>
        <w:spacing w:before="0" w:after="0"/>
        <w:jc w:val="both"/>
        <w:rPr>
          <w:rFonts w:ascii="Arial" w:hAnsi="Arial" w:cs="Arial"/>
          <w:b/>
          <w:u w:val="single"/>
        </w:rPr>
      </w:pPr>
      <w:r w:rsidRPr="00FC582C">
        <w:rPr>
          <w:rFonts w:ascii="Arial" w:hAnsi="Arial" w:cs="Arial"/>
          <w:b/>
          <w:u w:val="single"/>
        </w:rPr>
        <w:t xml:space="preserve">Fees related to any </w:t>
      </w:r>
      <w:r>
        <w:rPr>
          <w:rFonts w:ascii="Arial" w:hAnsi="Arial" w:cs="Arial"/>
          <w:b/>
          <w:u w:val="single"/>
        </w:rPr>
        <w:t>S</w:t>
      </w:r>
      <w:r w:rsidRPr="00FC582C">
        <w:rPr>
          <w:rFonts w:ascii="Arial" w:hAnsi="Arial" w:cs="Arial"/>
          <w:b/>
          <w:u w:val="single"/>
        </w:rPr>
        <w:t xml:space="preserve">ervices in the Proposal </w:t>
      </w:r>
      <w:r>
        <w:rPr>
          <w:rFonts w:ascii="Arial" w:hAnsi="Arial" w:cs="Arial"/>
          <w:b/>
          <w:u w:val="single"/>
        </w:rPr>
        <w:t>must</w:t>
      </w:r>
      <w:r w:rsidRPr="00FC582C">
        <w:rPr>
          <w:rFonts w:ascii="Arial" w:hAnsi="Arial" w:cs="Arial"/>
          <w:b/>
          <w:u w:val="single"/>
        </w:rPr>
        <w:t xml:space="preserve"> be noted in </w:t>
      </w:r>
      <w:r>
        <w:rPr>
          <w:rFonts w:ascii="Arial" w:hAnsi="Arial" w:cs="Arial"/>
          <w:b/>
          <w:u w:val="single"/>
        </w:rPr>
        <w:t xml:space="preserve">FORM </w:t>
      </w:r>
      <w:r w:rsidR="00325A96">
        <w:rPr>
          <w:rFonts w:ascii="Arial" w:hAnsi="Arial" w:cs="Arial"/>
          <w:b/>
          <w:u w:val="single"/>
        </w:rPr>
        <w:t>D</w:t>
      </w:r>
      <w:r>
        <w:rPr>
          <w:rFonts w:ascii="Arial" w:hAnsi="Arial" w:cs="Arial"/>
          <w:b/>
          <w:u w:val="single"/>
        </w:rPr>
        <w:t xml:space="preserve"> -</w:t>
      </w:r>
      <w:r w:rsidRPr="00FC582C">
        <w:rPr>
          <w:rFonts w:ascii="Arial" w:hAnsi="Arial" w:cs="Arial"/>
          <w:b/>
          <w:u w:val="single"/>
        </w:rPr>
        <w:t xml:space="preserve"> </w:t>
      </w:r>
      <w:r>
        <w:rPr>
          <w:rFonts w:ascii="Arial" w:hAnsi="Arial" w:cs="Arial"/>
          <w:b/>
          <w:u w:val="single"/>
        </w:rPr>
        <w:t>C</w:t>
      </w:r>
      <w:r w:rsidRPr="00FC582C">
        <w:rPr>
          <w:rFonts w:ascii="Arial" w:hAnsi="Arial" w:cs="Arial"/>
          <w:b/>
          <w:u w:val="single"/>
        </w:rPr>
        <w:t xml:space="preserve">ost </w:t>
      </w:r>
      <w:r>
        <w:rPr>
          <w:rFonts w:ascii="Arial" w:hAnsi="Arial" w:cs="Arial"/>
          <w:b/>
          <w:u w:val="single"/>
        </w:rPr>
        <w:t>P</w:t>
      </w:r>
      <w:r w:rsidRPr="00FC582C">
        <w:rPr>
          <w:rFonts w:ascii="Arial" w:hAnsi="Arial" w:cs="Arial"/>
          <w:b/>
          <w:u w:val="single"/>
        </w:rPr>
        <w:t>roposal</w:t>
      </w:r>
      <w:r>
        <w:rPr>
          <w:rFonts w:ascii="Arial" w:hAnsi="Arial" w:cs="Arial"/>
          <w:b/>
          <w:u w:val="single"/>
        </w:rPr>
        <w:t xml:space="preserve"> only</w:t>
      </w:r>
      <w:r w:rsidRPr="00FC582C">
        <w:rPr>
          <w:rFonts w:ascii="Arial" w:hAnsi="Arial" w:cs="Arial"/>
          <w:b/>
          <w:u w:val="single"/>
        </w:rPr>
        <w:t>.</w:t>
      </w:r>
      <w:r>
        <w:rPr>
          <w:rFonts w:ascii="Arial" w:hAnsi="Arial" w:cs="Arial"/>
          <w:b/>
          <w:u w:val="single"/>
        </w:rPr>
        <w:t xml:space="preserve"> Do not include cost/pricing information in any other section of the Proposal. </w:t>
      </w:r>
    </w:p>
    <w:p w14:paraId="70C666B5" w14:textId="77777777" w:rsidR="00600D7B" w:rsidRDefault="00600D7B" w:rsidP="00600D7B">
      <w:pPr>
        <w:pStyle w:val="Heading2"/>
        <w:spacing w:before="480"/>
      </w:pPr>
      <w:r>
        <w:t>Firm Profile</w:t>
      </w:r>
    </w:p>
    <w:p w14:paraId="065F34A1" w14:textId="77777777" w:rsidR="00600D7B" w:rsidRPr="00600D7B" w:rsidRDefault="00600D7B" w:rsidP="00600D7B">
      <w:pPr>
        <w:pStyle w:val="LRWLBodyText"/>
        <w:rPr>
          <w:rFonts w:cs="Arial"/>
        </w:rPr>
      </w:pPr>
      <w:r w:rsidRPr="00600D7B">
        <w:rPr>
          <w:rFonts w:cs="Arial"/>
        </w:rPr>
        <w:t xml:space="preserve">Describe the law firm or legal practice, including years of existence, size, number of attorneys (broken down by partner, associate, of counsel, etc.), number of non-attorney professionals and </w:t>
      </w:r>
      <w:r w:rsidRPr="00600D7B">
        <w:rPr>
          <w:rFonts w:cs="Arial"/>
        </w:rPr>
        <w:lastRenderedPageBreak/>
        <w:t>other employees, areas of practice, number of attorneys whose practice is primarily in the area of governmental retirement and benefits plans, number of offices and locations, and other descriptive material about the Firm.</w:t>
      </w:r>
      <w:r w:rsidRPr="00600D7B" w:rsidDel="00E70782">
        <w:rPr>
          <w:rFonts w:cs="Arial"/>
        </w:rPr>
        <w:t xml:space="preserve"> </w:t>
      </w:r>
    </w:p>
    <w:p w14:paraId="0D72B62B" w14:textId="77777777" w:rsidR="00600D7B" w:rsidRPr="00600D7B" w:rsidRDefault="00600D7B" w:rsidP="00600D7B">
      <w:pPr>
        <w:pStyle w:val="Heading2"/>
      </w:pPr>
      <w:r w:rsidRPr="00600D7B">
        <w:t>Firm Ownership &amp; Personnel Changes</w:t>
      </w:r>
    </w:p>
    <w:p w14:paraId="54676B6E" w14:textId="018F3681" w:rsidR="00600D7B" w:rsidRPr="00600D7B" w:rsidRDefault="00600D7B" w:rsidP="00600D7B">
      <w:pPr>
        <w:pStyle w:val="BodyText"/>
        <w:widowControl w:val="0"/>
        <w:tabs>
          <w:tab w:val="left" w:pos="720"/>
        </w:tabs>
        <w:suppressAutoHyphens/>
        <w:spacing w:before="0" w:after="0"/>
        <w:rPr>
          <w:rFonts w:ascii="Arial" w:hAnsi="Arial" w:cs="Arial"/>
          <w:szCs w:val="22"/>
        </w:rPr>
      </w:pPr>
      <w:r w:rsidRPr="00600D7B">
        <w:rPr>
          <w:rFonts w:ascii="Arial" w:hAnsi="Arial" w:cs="Arial"/>
          <w:color w:val="000000" w:themeColor="text1"/>
          <w:szCs w:val="22"/>
        </w:rPr>
        <w:t xml:space="preserve">Highlight any acquisitions, or mergers or other material developments (changes in ownership, personnel, business, etc.) pending or that occurred in the past five years at your Firm. Describe any known changes in personnel that would materially affect the Firm’s ability to work with a large public retirement plan like the WRS. </w:t>
      </w:r>
    </w:p>
    <w:p w14:paraId="1E91468F" w14:textId="77777777" w:rsidR="00600D7B" w:rsidRPr="00600D7B" w:rsidRDefault="00600D7B" w:rsidP="00600D7B">
      <w:pPr>
        <w:pStyle w:val="Heading2"/>
      </w:pPr>
      <w:r w:rsidRPr="00600D7B">
        <w:t>Attorney Profiles</w:t>
      </w:r>
    </w:p>
    <w:p w14:paraId="464CAF7F" w14:textId="0EB2D7E5" w:rsidR="00600D7B" w:rsidRPr="00600D7B" w:rsidRDefault="00600D7B" w:rsidP="00600D7B">
      <w:pPr>
        <w:pStyle w:val="BodyText"/>
        <w:tabs>
          <w:tab w:val="left" w:pos="1080"/>
        </w:tabs>
        <w:rPr>
          <w:rFonts w:ascii="Arial" w:hAnsi="Arial" w:cs="Arial"/>
          <w:szCs w:val="22"/>
        </w:rPr>
      </w:pPr>
      <w:r w:rsidRPr="00600D7B">
        <w:rPr>
          <w:rFonts w:ascii="Arial" w:hAnsi="Arial" w:cs="Arial"/>
          <w:szCs w:val="22"/>
        </w:rPr>
        <w:t>Identify the attorneys</w:t>
      </w:r>
      <w:r w:rsidR="00AC276E">
        <w:rPr>
          <w:rFonts w:ascii="Arial" w:hAnsi="Arial" w:cs="Arial"/>
          <w:szCs w:val="22"/>
        </w:rPr>
        <w:t xml:space="preserve"> and staff (i.e., actuaries and paralegals)</w:t>
      </w:r>
      <w:r w:rsidRPr="00600D7B">
        <w:rPr>
          <w:rFonts w:ascii="Arial" w:hAnsi="Arial" w:cs="Arial"/>
          <w:szCs w:val="22"/>
        </w:rPr>
        <w:t xml:space="preserve"> who will perform work under the contract and provide the professional and experience qualifications of each attorney.  This must include the number of years each attorney has represented or worked for public employee retirement plans.</w:t>
      </w:r>
    </w:p>
    <w:p w14:paraId="06F562EC" w14:textId="77777777" w:rsidR="00600D7B" w:rsidRPr="00600D7B" w:rsidRDefault="00600D7B" w:rsidP="00600D7B">
      <w:pPr>
        <w:pStyle w:val="Heading2"/>
      </w:pPr>
      <w:r w:rsidRPr="00600D7B">
        <w:t>Team Profile</w:t>
      </w:r>
    </w:p>
    <w:p w14:paraId="0EE0ABAA" w14:textId="1E96A6B2" w:rsidR="00600D7B" w:rsidRPr="0077727C" w:rsidRDefault="00600D7B" w:rsidP="002E481A">
      <w:pPr>
        <w:pStyle w:val="Heading3"/>
        <w:numPr>
          <w:ilvl w:val="0"/>
          <w:numId w:val="0"/>
        </w:numPr>
        <w:rPr>
          <w:b w:val="0"/>
          <w:bCs w:val="0"/>
          <w:color w:val="auto"/>
          <w:sz w:val="22"/>
          <w:szCs w:val="22"/>
        </w:rPr>
      </w:pPr>
      <w:r w:rsidRPr="0077727C">
        <w:rPr>
          <w:b w:val="0"/>
          <w:bCs w:val="0"/>
          <w:color w:val="auto"/>
          <w:sz w:val="22"/>
          <w:szCs w:val="22"/>
        </w:rPr>
        <w:t>Provide a curricula vitae (CV) or resume for each attorney (must include jurisdictions where currently licensed to practice law). In addition, provide a list of each attorney’s specific experience working for and representing defined benefit or cash-balance public employee retirement plans.  This list must include a brief description of the plans previously represented by each attorney, the size of each plan (number of employees and employers) and the types of programs offered by each plan represented by the attorney.  The list must indicate what experience each attorney has working with:</w:t>
      </w:r>
    </w:p>
    <w:p w14:paraId="614A3E88" w14:textId="784DE44F"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600D7B">
        <w:rPr>
          <w:rFonts w:ascii="Arial" w:hAnsi="Arial" w:cs="Arial"/>
          <w:szCs w:val="22"/>
        </w:rPr>
        <w:t>Defined benefit public employee retirement plans (e.g., Wis. Stats. § 40.20 et seq.).</w:t>
      </w:r>
    </w:p>
    <w:p w14:paraId="3EE1D4F4"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77727C">
        <w:rPr>
          <w:rFonts w:ascii="Arial" w:hAnsi="Arial" w:cs="Arial"/>
          <w:szCs w:val="22"/>
        </w:rPr>
        <w:t xml:space="preserve">Cash balance public employee retirement plans. </w:t>
      </w:r>
    </w:p>
    <w:p w14:paraId="2B834EAA"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 xml:space="preserve">Deferred compensation programs for public employees (e.g., Wis. Stats. § 40.80 et seq.). </w:t>
      </w:r>
    </w:p>
    <w:p w14:paraId="01401D0D"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Duty disability benefits for public employees (e.g., Wis. Stats. § 40.65).</w:t>
      </w:r>
    </w:p>
    <w:p w14:paraId="216832B6"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 xml:space="preserve">Employee-funded reimbursement accounts (e.g., Wis. Stats. § 40.85, et seq.). </w:t>
      </w:r>
    </w:p>
    <w:p w14:paraId="5F80FAA0"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Sick leave conversion credits (e.g., Wis. Stats. § 40.05(4)(b), et seq., § 40.95).</w:t>
      </w:r>
    </w:p>
    <w:p w14:paraId="37E52382"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 xml:space="preserve">Group health insurance plans (e.g., Wis. Stats. §§ 40.51 to 40.53). </w:t>
      </w:r>
    </w:p>
    <w:p w14:paraId="28E46614"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 xml:space="preserve">Group life insurance plans (e.g., Wis. Stats. §§ 40.70 and 40.72). </w:t>
      </w:r>
    </w:p>
    <w:p w14:paraId="1DB17DD2"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Group income continuation insurance plans (e.g., Wis. Stat. §§ 40.61 and 40.62).</w:t>
      </w:r>
    </w:p>
    <w:p w14:paraId="2F120827"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szCs w:val="22"/>
        </w:rPr>
        <w:t xml:space="preserve">Group health long-term disability insurance plan (e.g., Wis. Admin. Code § ETF 50.44, et seq.). </w:t>
      </w:r>
    </w:p>
    <w:p w14:paraId="116B7663" w14:textId="1D126E9F" w:rsidR="00A76C6F" w:rsidRPr="00F86B38" w:rsidRDefault="00A76C6F" w:rsidP="00A76C6F">
      <w:pPr>
        <w:pStyle w:val="BodyText"/>
        <w:numPr>
          <w:ilvl w:val="0"/>
          <w:numId w:val="34"/>
        </w:numPr>
        <w:spacing w:before="0" w:after="0"/>
        <w:ind w:left="720"/>
        <w:jc w:val="both"/>
        <w:rPr>
          <w:rFonts w:ascii="Arial" w:hAnsi="Arial" w:cs="Arial"/>
          <w:szCs w:val="22"/>
        </w:rPr>
      </w:pPr>
      <w:r>
        <w:rPr>
          <w:rFonts w:ascii="Arial" w:hAnsi="Arial" w:cs="Arial"/>
        </w:rPr>
        <w:t>26 USC § 415(b)</w:t>
      </w:r>
      <w:r w:rsidR="009A488D">
        <w:rPr>
          <w:rFonts w:ascii="Arial" w:hAnsi="Arial" w:cs="Arial"/>
        </w:rPr>
        <w:t xml:space="preserve"> </w:t>
      </w:r>
      <w:r w:rsidRPr="00F86B38">
        <w:rPr>
          <w:rFonts w:ascii="Arial" w:hAnsi="Arial" w:cs="Arial"/>
        </w:rPr>
        <w:t>compliance for formula and cash balance plans</w:t>
      </w:r>
      <w:r w:rsidR="009A488D">
        <w:rPr>
          <w:rFonts w:ascii="Arial" w:hAnsi="Arial" w:cs="Arial"/>
        </w:rPr>
        <w:t xml:space="preserve">, </w:t>
      </w:r>
      <w:r w:rsidR="009A488D">
        <w:rPr>
          <w:rFonts w:ascii="Arial" w:hAnsi="Arial" w:cs="Arial"/>
          <w:szCs w:val="22"/>
        </w:rPr>
        <w:t>including the related Technical and Miscellaneous Revenue Act of 1988 (TAMRA) provisions</w:t>
      </w:r>
      <w:r w:rsidRPr="00F86B38">
        <w:rPr>
          <w:rFonts w:ascii="Arial" w:hAnsi="Arial" w:cs="Arial"/>
        </w:rPr>
        <w:t>.</w:t>
      </w:r>
    </w:p>
    <w:p w14:paraId="71CB0277"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rPr>
        <w:t>A list of each attorney’s publications regarding public employee retirement plans.</w:t>
      </w:r>
    </w:p>
    <w:p w14:paraId="63C8A96E"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rPr>
        <w:t xml:space="preserve">A list of each attorney’s experience on the board of, teaching or making presentations to national organizations that represent or educate public employee retirement plans and their employees.  </w:t>
      </w:r>
    </w:p>
    <w:p w14:paraId="66C93160" w14:textId="77777777" w:rsidR="002E481A"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rPr>
        <w:t xml:space="preserve">A list of each attorney’s experience practicing before the Internal Revenue Service (IRS), including experience with the determination letter process, experience representing a public or private employee retirement plan during an IRS audit or examination; using the Employee Plans Compliance Resolution System (including the voluntary and self-correction programs); and resolving any fine or penalty issues with the IRS, including the </w:t>
      </w:r>
      <w:r w:rsidRPr="002E481A">
        <w:rPr>
          <w:rFonts w:ascii="Arial" w:hAnsi="Arial" w:cs="Arial"/>
        </w:rPr>
        <w:lastRenderedPageBreak/>
        <w:t>outcome of such representation.</w:t>
      </w:r>
    </w:p>
    <w:p w14:paraId="4CFB14B6" w14:textId="4A481FB3" w:rsidR="00600D7B" w:rsidRPr="00F86B38" w:rsidRDefault="00600D7B" w:rsidP="002E481A">
      <w:pPr>
        <w:pStyle w:val="BodyText"/>
        <w:widowControl w:val="0"/>
        <w:numPr>
          <w:ilvl w:val="0"/>
          <w:numId w:val="34"/>
        </w:numPr>
        <w:tabs>
          <w:tab w:val="left" w:pos="1440"/>
        </w:tabs>
        <w:suppressAutoHyphens/>
        <w:spacing w:before="0" w:after="0"/>
        <w:ind w:left="720"/>
        <w:jc w:val="both"/>
        <w:rPr>
          <w:rFonts w:ascii="Arial" w:hAnsi="Arial" w:cs="Arial"/>
          <w:szCs w:val="22"/>
        </w:rPr>
      </w:pPr>
      <w:r w:rsidRPr="002E481A">
        <w:rPr>
          <w:rFonts w:ascii="Arial" w:hAnsi="Arial" w:cs="Arial"/>
        </w:rPr>
        <w:t>A list of disciplinary action, if any, taken by any professional organization, governmental licensing agency or other regulatory body, against each attorney. ETF reserves the right to disqualify the Firm based on the nature of the disciplinary action.</w:t>
      </w:r>
      <w:r w:rsidRPr="002E481A">
        <w:rPr>
          <w:rFonts w:ascii="Arial" w:hAnsi="Arial" w:cs="Arial"/>
          <w:b/>
        </w:rPr>
        <w:t xml:space="preserve"> </w:t>
      </w:r>
    </w:p>
    <w:p w14:paraId="4BF4ED05" w14:textId="77777777" w:rsidR="00F86B38" w:rsidRPr="002E481A" w:rsidRDefault="00F86B38" w:rsidP="00F86B38">
      <w:pPr>
        <w:pStyle w:val="BodyText"/>
        <w:widowControl w:val="0"/>
        <w:tabs>
          <w:tab w:val="left" w:pos="1440"/>
        </w:tabs>
        <w:suppressAutoHyphens/>
        <w:spacing w:before="0" w:after="0"/>
        <w:ind w:left="720"/>
        <w:jc w:val="both"/>
        <w:rPr>
          <w:rFonts w:ascii="Arial" w:hAnsi="Arial" w:cs="Arial"/>
          <w:szCs w:val="22"/>
        </w:rPr>
      </w:pPr>
    </w:p>
    <w:p w14:paraId="5756678D" w14:textId="77777777" w:rsidR="00600D7B" w:rsidRPr="00600D7B" w:rsidRDefault="00600D7B" w:rsidP="00600D7B">
      <w:pPr>
        <w:pStyle w:val="Heading2"/>
      </w:pPr>
      <w:r w:rsidRPr="00600D7B">
        <w:t>Litigation</w:t>
      </w:r>
    </w:p>
    <w:p w14:paraId="28CF7978" w14:textId="77777777" w:rsidR="00600D7B" w:rsidRPr="00600D7B" w:rsidRDefault="00600D7B" w:rsidP="002E481A">
      <w:pPr>
        <w:pStyle w:val="LRWLBodyTextNumber1"/>
        <w:rPr>
          <w:rFonts w:cs="Arial"/>
          <w:sz w:val="22"/>
        </w:rPr>
      </w:pPr>
      <w:r w:rsidRPr="00600D7B">
        <w:rPr>
          <w:rFonts w:cs="Arial"/>
          <w:sz w:val="22"/>
        </w:rPr>
        <w:t>Provide details of any judgment, criminal conviction, investigation or litigation pending against the Firm. During the past five years, has the Firm been subject to any litigation alleging breach of contract, fraud, breach of fiduciary duty or other willful or negligent misconduct? ETF reserves the right to reject a response based on this information. Provide certification that the Firm has not been in bankruptcy and/or receivership within the last five calendar years.</w:t>
      </w:r>
    </w:p>
    <w:p w14:paraId="3A73C3FD" w14:textId="77777777" w:rsidR="00600D7B" w:rsidRPr="00600D7B" w:rsidRDefault="00600D7B" w:rsidP="00600D7B">
      <w:pPr>
        <w:pStyle w:val="Heading2"/>
      </w:pPr>
      <w:r w:rsidRPr="00600D7B">
        <w:t>Firm Strengths</w:t>
      </w:r>
    </w:p>
    <w:p w14:paraId="0632A11F" w14:textId="77777777" w:rsidR="00600D7B" w:rsidRPr="00600D7B" w:rsidRDefault="00600D7B" w:rsidP="002E481A">
      <w:pPr>
        <w:pStyle w:val="LRWLBodyTextNumber1"/>
        <w:rPr>
          <w:rFonts w:cs="Arial"/>
          <w:sz w:val="22"/>
        </w:rPr>
      </w:pPr>
      <w:r w:rsidRPr="00600D7B">
        <w:rPr>
          <w:rFonts w:cs="Arial"/>
          <w:sz w:val="22"/>
        </w:rPr>
        <w:t xml:space="preserve">Describe the Firm’s strengths and overall ability to perform the federal tax counsel services under the RFP, highlighting the distinct qualities and experiences of the Firm individual attorneys. Reference the scope of this contract and how the firm’s strengths fulfill that scope. Scope: </w:t>
      </w:r>
    </w:p>
    <w:p w14:paraId="5F5BDE6D"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bookmarkStart w:id="42" w:name="SectionCPart2jj"/>
      <w:bookmarkStart w:id="43" w:name="SectionCPart2oo"/>
      <w:bookmarkEnd w:id="42"/>
      <w:bookmarkEnd w:id="43"/>
      <w:r w:rsidRPr="00600D7B">
        <w:rPr>
          <w:rFonts w:ascii="Arial" w:hAnsi="Arial" w:cs="Arial"/>
          <w:szCs w:val="22"/>
        </w:rPr>
        <w:t>Advise on drafting of proposed legislation, regulations, rules, policies and plan documents regarding benefit plans under Chapter 40 of the Wisconsin Statutes to ensure compliance with the qualification provisions for public employee retirement plans under the IRC to maintain the status of the WRS as a governmental plan under 26 USC § 414(d) and 29 USC § 1002(32).</w:t>
      </w:r>
    </w:p>
    <w:p w14:paraId="6270F654"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Provide legal advice and guidance on federal tax and international tax matters relating to the administration of public employee benefit plans under the IRC and related Treasury Regulations and Chapter 40 of the Wisconsin Statutes.</w:t>
      </w:r>
    </w:p>
    <w:p w14:paraId="22A6E296"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Respond to and represent the WRS in the event of an IRS examination of any retirement or benefit plans administered by ETF.</w:t>
      </w:r>
    </w:p>
    <w:p w14:paraId="774F67CF"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Represent or assist in the representation of ETF before the IRS if the IRS seeks fines, forfeitures, penalties or other recovery for non-compliance by ETF in the administration of the WRS.</w:t>
      </w:r>
    </w:p>
    <w:p w14:paraId="3C4E6FCD"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Provide timely informational updates regarding changes to federal law and regulations that may affect the WRS.</w:t>
      </w:r>
    </w:p>
    <w:p w14:paraId="6DD237F6" w14:textId="77777777" w:rsidR="00301061" w:rsidRDefault="00600D7B" w:rsidP="00301061">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Work with ETF staff, or, as directed by ETF, with other entities, to resolve issues related to tax-preferred programs administered by third parties.</w:t>
      </w:r>
    </w:p>
    <w:p w14:paraId="72CA1A8B" w14:textId="7E718865" w:rsidR="003972F3" w:rsidRPr="00301061" w:rsidRDefault="003972F3" w:rsidP="004F71B2">
      <w:pPr>
        <w:pStyle w:val="BodyText"/>
        <w:widowControl w:val="0"/>
        <w:numPr>
          <w:ilvl w:val="0"/>
          <w:numId w:val="32"/>
        </w:numPr>
        <w:suppressAutoHyphens/>
        <w:spacing w:before="0" w:after="0"/>
        <w:rPr>
          <w:rFonts w:ascii="Arial" w:hAnsi="Arial" w:cs="Arial"/>
          <w:szCs w:val="22"/>
        </w:rPr>
      </w:pPr>
      <w:r w:rsidRPr="00301061">
        <w:rPr>
          <w:rFonts w:ascii="Arial" w:hAnsi="Arial" w:cs="Arial"/>
          <w:szCs w:val="22"/>
        </w:rPr>
        <w:t xml:space="preserve">Provide </w:t>
      </w:r>
      <w:r w:rsidRPr="00301061">
        <w:rPr>
          <w:rFonts w:ascii="Arial" w:hAnsi="Arial" w:cs="Arial"/>
        </w:rPr>
        <w:t>legal advice and guidance on other matters related to the administrati</w:t>
      </w:r>
      <w:r w:rsidRPr="00104A12">
        <w:rPr>
          <w:rFonts w:ascii="Arial" w:hAnsi="Arial" w:cs="Arial"/>
        </w:rPr>
        <w:t>on of the</w:t>
      </w:r>
      <w:r w:rsidR="002B3BED">
        <w:rPr>
          <w:rFonts w:ascii="Arial" w:hAnsi="Arial" w:cs="Arial"/>
        </w:rPr>
        <w:t xml:space="preserve"> various benefit programs of the</w:t>
      </w:r>
      <w:r w:rsidRPr="00104A12">
        <w:rPr>
          <w:rFonts w:ascii="Arial" w:hAnsi="Arial" w:cs="Arial"/>
        </w:rPr>
        <w:t xml:space="preserve"> WRS</w:t>
      </w:r>
      <w:r w:rsidR="002B3BED">
        <w:rPr>
          <w:rFonts w:ascii="Arial" w:hAnsi="Arial" w:cs="Arial"/>
        </w:rPr>
        <w:t>, including legal services related to contracts between the Department and vendors for benefit plan services</w:t>
      </w:r>
      <w:r w:rsidRPr="00104A12">
        <w:rPr>
          <w:rFonts w:ascii="Arial" w:hAnsi="Arial" w:cs="Arial"/>
        </w:rPr>
        <w:t>.</w:t>
      </w:r>
    </w:p>
    <w:p w14:paraId="184ECDE2" w14:textId="77777777" w:rsidR="00600D7B" w:rsidRPr="00600D7B" w:rsidRDefault="00600D7B" w:rsidP="00600D7B">
      <w:pPr>
        <w:pStyle w:val="BodyText"/>
        <w:widowControl w:val="0"/>
        <w:numPr>
          <w:ilvl w:val="0"/>
          <w:numId w:val="32"/>
        </w:numPr>
        <w:suppressAutoHyphens/>
        <w:spacing w:before="0" w:after="0"/>
        <w:rPr>
          <w:rFonts w:ascii="Arial" w:hAnsi="Arial" w:cs="Arial"/>
          <w:szCs w:val="22"/>
        </w:rPr>
      </w:pPr>
      <w:r w:rsidRPr="00600D7B">
        <w:rPr>
          <w:rFonts w:ascii="Arial" w:hAnsi="Arial" w:cs="Arial"/>
          <w:szCs w:val="22"/>
        </w:rPr>
        <w:t>Upon request, attend board meetings and other staff meetings in Madison, Wisconsin. Travel costs to be reimbursed consistent with State authorized rates. Vendor must submit qualified receipts to receive reimbursement.</w:t>
      </w:r>
    </w:p>
    <w:p w14:paraId="4BD861C1" w14:textId="5D8F4B5D" w:rsidR="006456A2" w:rsidRPr="000F6447" w:rsidRDefault="006456A2" w:rsidP="00853ECC">
      <w:pPr>
        <w:pStyle w:val="Heading1"/>
        <w:ind w:hanging="522"/>
        <w:rPr>
          <w:rFonts w:ascii="Arial" w:hAnsi="Arial" w:cs="Arial"/>
        </w:rPr>
      </w:pPr>
      <w:bookmarkStart w:id="44" w:name="_Toc398562529"/>
      <w:bookmarkStart w:id="45" w:name="_Toc51249314"/>
      <w:bookmarkStart w:id="46" w:name="_Hlk24012699"/>
      <w:r w:rsidRPr="000F6447">
        <w:rPr>
          <w:rFonts w:ascii="Arial" w:hAnsi="Arial" w:cs="Arial"/>
        </w:rPr>
        <w:t>Cost</w:t>
      </w:r>
      <w:bookmarkEnd w:id="44"/>
      <w:r w:rsidR="002903D4" w:rsidRPr="000F6447">
        <w:rPr>
          <w:rFonts w:ascii="Arial" w:hAnsi="Arial" w:cs="Arial"/>
        </w:rPr>
        <w:t xml:space="preserve"> PROPOSAL</w:t>
      </w:r>
      <w:bookmarkEnd w:id="45"/>
    </w:p>
    <w:p w14:paraId="2B5865D3" w14:textId="77777777" w:rsidR="00706FBD" w:rsidRPr="00E4633E" w:rsidRDefault="00706FBD" w:rsidP="00706FBD">
      <w:pPr>
        <w:spacing w:before="0" w:after="0"/>
        <w:rPr>
          <w:rFonts w:ascii="Arial" w:hAnsi="Arial" w:cs="Arial"/>
          <w:b/>
        </w:rPr>
      </w:pPr>
      <w:r w:rsidRPr="007179AE">
        <w:rPr>
          <w:rFonts w:ascii="Arial" w:hAnsi="Arial" w:cs="Arial"/>
          <w:b/>
        </w:rPr>
        <w:t>This section is scored. (200 total points)</w:t>
      </w:r>
    </w:p>
    <w:p w14:paraId="397A1F2C" w14:textId="02DBDD4F" w:rsidR="00706FBD" w:rsidRDefault="00706FBD" w:rsidP="00706FBD">
      <w:pPr>
        <w:tabs>
          <w:tab w:val="left" w:pos="-1440"/>
        </w:tabs>
        <w:jc w:val="both"/>
        <w:rPr>
          <w:rFonts w:ascii="Arial" w:hAnsi="Arial" w:cs="Arial"/>
          <w:szCs w:val="24"/>
        </w:rPr>
      </w:pPr>
      <w:r w:rsidRPr="00283A0B">
        <w:rPr>
          <w:rFonts w:ascii="Arial" w:hAnsi="Arial" w:cs="Arial"/>
          <w:szCs w:val="24"/>
        </w:rPr>
        <w:t xml:space="preserve">This section </w:t>
      </w:r>
      <w:r w:rsidR="00412005">
        <w:rPr>
          <w:rFonts w:ascii="Arial" w:hAnsi="Arial" w:cs="Arial"/>
          <w:szCs w:val="24"/>
        </w:rPr>
        <w:t>describes</w:t>
      </w:r>
      <w:r w:rsidR="00412005" w:rsidRPr="00283A0B">
        <w:rPr>
          <w:rFonts w:ascii="Arial" w:hAnsi="Arial" w:cs="Arial"/>
          <w:szCs w:val="24"/>
        </w:rPr>
        <w:t xml:space="preserve"> </w:t>
      </w:r>
      <w:r w:rsidR="00412005">
        <w:rPr>
          <w:rFonts w:ascii="Arial" w:hAnsi="Arial" w:cs="Arial"/>
          <w:szCs w:val="24"/>
        </w:rPr>
        <w:t>additional Proposal</w:t>
      </w:r>
      <w:r w:rsidR="00412005" w:rsidRPr="00283A0B">
        <w:rPr>
          <w:rFonts w:ascii="Arial" w:hAnsi="Arial" w:cs="Arial"/>
          <w:szCs w:val="24"/>
        </w:rPr>
        <w:t xml:space="preserve"> </w:t>
      </w:r>
      <w:r w:rsidRPr="00283A0B">
        <w:rPr>
          <w:rFonts w:ascii="Arial" w:hAnsi="Arial" w:cs="Arial"/>
          <w:szCs w:val="24"/>
        </w:rPr>
        <w:t>submission requirements</w:t>
      </w:r>
      <w:r w:rsidR="00412005">
        <w:rPr>
          <w:rFonts w:ascii="Arial" w:hAnsi="Arial" w:cs="Arial"/>
          <w:szCs w:val="24"/>
        </w:rPr>
        <w:t>.</w:t>
      </w:r>
    </w:p>
    <w:p w14:paraId="4ECFA1A7" w14:textId="6A0B7ECF" w:rsidR="00C83026" w:rsidRPr="00EC4FFD" w:rsidRDefault="00C83026" w:rsidP="00853ECC">
      <w:pPr>
        <w:keepNext/>
        <w:outlineLvl w:val="3"/>
        <w:rPr>
          <w:rFonts w:ascii="Arial" w:hAnsi="Arial" w:cs="Arial"/>
          <w:b/>
          <w:bCs/>
          <w:iCs/>
          <w:color w:val="1F497D" w:themeColor="text2"/>
        </w:rPr>
      </w:pPr>
      <w:r w:rsidRPr="00EC4FFD">
        <w:rPr>
          <w:rFonts w:ascii="Arial" w:hAnsi="Arial" w:cs="Arial"/>
          <w:b/>
          <w:bCs/>
          <w:iCs/>
          <w:color w:val="1F497D" w:themeColor="text2"/>
        </w:rPr>
        <w:lastRenderedPageBreak/>
        <w:t xml:space="preserve">Submission of </w:t>
      </w:r>
      <w:r w:rsidR="00F12612" w:rsidRPr="00EC4FFD">
        <w:rPr>
          <w:rFonts w:ascii="Arial" w:hAnsi="Arial" w:cs="Arial"/>
          <w:b/>
          <w:bCs/>
          <w:iCs/>
          <w:color w:val="1F497D" w:themeColor="text2"/>
        </w:rPr>
        <w:t xml:space="preserve">FORM </w:t>
      </w:r>
      <w:r w:rsidR="00325A96">
        <w:rPr>
          <w:rFonts w:ascii="Arial" w:hAnsi="Arial" w:cs="Arial"/>
          <w:b/>
          <w:bCs/>
          <w:iCs/>
          <w:color w:val="1F497D" w:themeColor="text2"/>
        </w:rPr>
        <w:t>D</w:t>
      </w:r>
      <w:r w:rsidR="00F12612" w:rsidRPr="00EC4FFD">
        <w:rPr>
          <w:rFonts w:ascii="Arial" w:hAnsi="Arial" w:cs="Arial"/>
          <w:b/>
          <w:bCs/>
          <w:iCs/>
          <w:color w:val="1F497D" w:themeColor="text2"/>
        </w:rPr>
        <w:t xml:space="preserve"> – </w:t>
      </w:r>
      <w:r w:rsidR="00853ECC" w:rsidRPr="00EC4FFD">
        <w:rPr>
          <w:rFonts w:ascii="Arial" w:hAnsi="Arial" w:cs="Arial"/>
          <w:b/>
          <w:bCs/>
          <w:iCs/>
          <w:color w:val="1F497D" w:themeColor="text2"/>
        </w:rPr>
        <w:t>Cost Proposal</w:t>
      </w:r>
      <w:r w:rsidR="00AA64F1" w:rsidRPr="00EC4FFD">
        <w:rPr>
          <w:rFonts w:ascii="Arial" w:hAnsi="Arial" w:cs="Arial"/>
          <w:b/>
          <w:bCs/>
          <w:iCs/>
          <w:color w:val="1F497D" w:themeColor="text2"/>
        </w:rPr>
        <w:t xml:space="preserve"> </w:t>
      </w:r>
    </w:p>
    <w:p w14:paraId="6D94BFDF" w14:textId="02F9585B" w:rsidR="00C83026" w:rsidRDefault="00C83026" w:rsidP="00853ECC">
      <w:pPr>
        <w:tabs>
          <w:tab w:val="left" w:pos="-1440"/>
        </w:tabs>
        <w:jc w:val="both"/>
        <w:rPr>
          <w:rFonts w:ascii="Arial" w:hAnsi="Arial" w:cs="Arial"/>
        </w:rPr>
      </w:pPr>
      <w:r w:rsidRPr="0004375A">
        <w:rPr>
          <w:rFonts w:ascii="Arial" w:hAnsi="Arial" w:cs="Arial"/>
        </w:rPr>
        <w:t xml:space="preserve">The </w:t>
      </w:r>
      <w:r>
        <w:rPr>
          <w:rFonts w:ascii="Arial" w:hAnsi="Arial" w:cs="Arial"/>
        </w:rPr>
        <w:t>file</w:t>
      </w:r>
      <w:r w:rsidRPr="0004375A">
        <w:rPr>
          <w:rFonts w:ascii="Arial" w:hAnsi="Arial" w:cs="Arial"/>
        </w:rPr>
        <w:t xml:space="preserve"> included </w:t>
      </w:r>
      <w:r w:rsidR="00853ECC">
        <w:rPr>
          <w:rFonts w:ascii="Arial" w:hAnsi="Arial" w:cs="Arial"/>
        </w:rPr>
        <w:t>with th</w:t>
      </w:r>
      <w:r w:rsidR="00AA64F1">
        <w:rPr>
          <w:rFonts w:ascii="Arial" w:hAnsi="Arial" w:cs="Arial"/>
        </w:rPr>
        <w:t>is</w:t>
      </w:r>
      <w:r w:rsidR="00853ECC">
        <w:rPr>
          <w:rFonts w:ascii="Arial" w:hAnsi="Arial" w:cs="Arial"/>
        </w:rPr>
        <w:t xml:space="preserve"> RFP as FORM </w:t>
      </w:r>
      <w:r w:rsidR="00325A96">
        <w:rPr>
          <w:rFonts w:ascii="Arial" w:hAnsi="Arial" w:cs="Arial"/>
        </w:rPr>
        <w:t>D</w:t>
      </w:r>
      <w:r w:rsidR="00853ECC">
        <w:rPr>
          <w:rFonts w:ascii="Arial" w:hAnsi="Arial" w:cs="Arial"/>
        </w:rPr>
        <w:t xml:space="preserve"> </w:t>
      </w:r>
      <w:r w:rsidRPr="0004375A">
        <w:rPr>
          <w:rFonts w:ascii="Arial" w:hAnsi="Arial" w:cs="Arial"/>
        </w:rPr>
        <w:t>– Cost Proposal</w:t>
      </w:r>
      <w:r w:rsidR="00AA64F1">
        <w:rPr>
          <w:rFonts w:ascii="Arial" w:hAnsi="Arial" w:cs="Arial"/>
        </w:rPr>
        <w:t xml:space="preserve"> </w:t>
      </w:r>
      <w:r w:rsidRPr="0004375A">
        <w:rPr>
          <w:rFonts w:ascii="Arial" w:hAnsi="Arial" w:cs="Arial"/>
        </w:rPr>
        <w:t xml:space="preserve">is the required Cost Proposal document all Proposers must submit. Instructions </w:t>
      </w:r>
      <w:r w:rsidR="004700E1">
        <w:rPr>
          <w:rFonts w:ascii="Arial" w:hAnsi="Arial" w:cs="Arial"/>
        </w:rPr>
        <w:t xml:space="preserve">on how to complete the Cost Proposal are provided in FORM </w:t>
      </w:r>
      <w:r w:rsidR="00325A96">
        <w:rPr>
          <w:rFonts w:ascii="Arial" w:hAnsi="Arial" w:cs="Arial"/>
        </w:rPr>
        <w:t>D</w:t>
      </w:r>
      <w:r w:rsidR="004700E1">
        <w:rPr>
          <w:rFonts w:ascii="Arial" w:hAnsi="Arial" w:cs="Arial"/>
        </w:rPr>
        <w:t xml:space="preserve"> – Cost Proposal. Instructions on how </w:t>
      </w:r>
      <w:r w:rsidRPr="0004375A">
        <w:rPr>
          <w:rFonts w:ascii="Arial" w:hAnsi="Arial" w:cs="Arial"/>
        </w:rPr>
        <w:t xml:space="preserve">to submit </w:t>
      </w:r>
      <w:r w:rsidR="004700E1">
        <w:rPr>
          <w:rFonts w:ascii="Arial" w:hAnsi="Arial" w:cs="Arial"/>
        </w:rPr>
        <w:t xml:space="preserve">FORM </w:t>
      </w:r>
      <w:r w:rsidR="00325A96">
        <w:rPr>
          <w:rFonts w:ascii="Arial" w:hAnsi="Arial" w:cs="Arial"/>
        </w:rPr>
        <w:t>D</w:t>
      </w:r>
      <w:r w:rsidR="004700E1">
        <w:rPr>
          <w:rFonts w:ascii="Arial" w:hAnsi="Arial" w:cs="Arial"/>
        </w:rPr>
        <w:t xml:space="preserve"> – </w:t>
      </w:r>
      <w:r w:rsidRPr="0004375A">
        <w:rPr>
          <w:rFonts w:ascii="Arial" w:hAnsi="Arial" w:cs="Arial"/>
        </w:rPr>
        <w:t>Cost Proposal are provided</w:t>
      </w:r>
      <w:r>
        <w:rPr>
          <w:rFonts w:ascii="Arial" w:hAnsi="Arial" w:cs="Arial"/>
        </w:rPr>
        <w:t xml:space="preserve"> </w:t>
      </w:r>
      <w:r w:rsidR="004700E1">
        <w:rPr>
          <w:rFonts w:ascii="Arial" w:hAnsi="Arial" w:cs="Arial"/>
        </w:rPr>
        <w:t xml:space="preserve">in Section </w:t>
      </w:r>
      <w:r w:rsidR="00AA64F1">
        <w:rPr>
          <w:rFonts w:ascii="Arial" w:hAnsi="Arial" w:cs="Arial"/>
        </w:rPr>
        <w:t>2.3.</w:t>
      </w:r>
      <w:r w:rsidR="00EF1119">
        <w:rPr>
          <w:rFonts w:ascii="Arial" w:hAnsi="Arial" w:cs="Arial"/>
        </w:rPr>
        <w:t>1</w:t>
      </w:r>
      <w:r w:rsidR="00AA64F1">
        <w:rPr>
          <w:rFonts w:ascii="Arial" w:hAnsi="Arial" w:cs="Arial"/>
        </w:rPr>
        <w:t xml:space="preserve"> above</w:t>
      </w:r>
      <w:r w:rsidR="00F14820">
        <w:rPr>
          <w:rFonts w:ascii="Arial" w:hAnsi="Arial" w:cs="Arial"/>
        </w:rPr>
        <w:t>.</w:t>
      </w:r>
      <w:r>
        <w:rPr>
          <w:rFonts w:ascii="Arial" w:hAnsi="Arial" w:cs="Arial"/>
        </w:rPr>
        <w:t xml:space="preserve"> The Cost Proposal must be returned to </w:t>
      </w:r>
      <w:r w:rsidR="00853ECC">
        <w:rPr>
          <w:rFonts w:ascii="Arial" w:hAnsi="Arial" w:cs="Arial"/>
        </w:rPr>
        <w:t>the Department</w:t>
      </w:r>
      <w:r>
        <w:rPr>
          <w:rFonts w:ascii="Arial" w:hAnsi="Arial" w:cs="Arial"/>
        </w:rPr>
        <w:t xml:space="preserve"> in its original format.</w:t>
      </w:r>
    </w:p>
    <w:p w14:paraId="7E91ACF1" w14:textId="4FD4FE73" w:rsidR="00C83026" w:rsidRPr="002A322F" w:rsidRDefault="00853ECC" w:rsidP="00853ECC">
      <w:pPr>
        <w:jc w:val="both"/>
        <w:rPr>
          <w:rFonts w:ascii="Arial" w:hAnsi="Arial" w:cs="Arial"/>
        </w:rPr>
      </w:pPr>
      <w:r>
        <w:rPr>
          <w:rFonts w:ascii="Arial" w:hAnsi="Arial" w:cs="Arial"/>
        </w:rPr>
        <w:t>The Department</w:t>
      </w:r>
      <w:r w:rsidR="00C83026" w:rsidRPr="002A322F">
        <w:rPr>
          <w:rFonts w:ascii="Arial" w:hAnsi="Arial" w:cs="Arial"/>
        </w:rPr>
        <w:t xml:space="preserve"> reserves the right to clarify any pricing discrepancies related to assumptions on the part of the Proposers. Such clarifications will be solely to provide consistent assumptions from which an accurate cost comparison can be achieved for scoring.</w:t>
      </w:r>
    </w:p>
    <w:p w14:paraId="35A49F26" w14:textId="7F0DE856" w:rsidR="00C83026" w:rsidRPr="002A322F" w:rsidRDefault="00C83026" w:rsidP="00853ECC">
      <w:pPr>
        <w:jc w:val="both"/>
        <w:rPr>
          <w:rFonts w:ascii="Arial" w:hAnsi="Arial" w:cs="Arial"/>
        </w:rPr>
      </w:pPr>
      <w:r w:rsidRPr="002A322F">
        <w:rPr>
          <w:rFonts w:ascii="Arial" w:hAnsi="Arial" w:cs="Arial"/>
        </w:rPr>
        <w:t xml:space="preserve">Costs </w:t>
      </w:r>
      <w:r w:rsidR="00AA64F1">
        <w:rPr>
          <w:rFonts w:ascii="Arial" w:hAnsi="Arial" w:cs="Arial"/>
        </w:rPr>
        <w:t>provided</w:t>
      </w:r>
      <w:r w:rsidRPr="002A322F">
        <w:rPr>
          <w:rFonts w:ascii="Arial" w:hAnsi="Arial" w:cs="Arial"/>
        </w:rPr>
        <w:t xml:space="preserve"> in the</w:t>
      </w:r>
      <w:r w:rsidR="00AA64F1">
        <w:rPr>
          <w:rFonts w:ascii="Arial" w:hAnsi="Arial" w:cs="Arial"/>
        </w:rPr>
        <w:t xml:space="preserve"> Contractor’s final</w:t>
      </w:r>
      <w:r w:rsidRPr="002A322F">
        <w:rPr>
          <w:rFonts w:ascii="Arial" w:hAnsi="Arial" w:cs="Arial"/>
        </w:rPr>
        <w:t xml:space="preserve"> Cost Proposal</w:t>
      </w:r>
      <w:r w:rsidR="00AA64F1">
        <w:rPr>
          <w:rFonts w:ascii="Arial" w:hAnsi="Arial" w:cs="Arial"/>
        </w:rPr>
        <w:t xml:space="preserve"> or Best and Final Offer</w:t>
      </w:r>
      <w:r w:rsidRPr="002A322F">
        <w:rPr>
          <w:rFonts w:ascii="Arial" w:hAnsi="Arial" w:cs="Arial"/>
        </w:rPr>
        <w:t xml:space="preserve"> shall remain firm for the initial Contract period. </w:t>
      </w:r>
    </w:p>
    <w:p w14:paraId="0E5DD746" w14:textId="09D8E582" w:rsidR="00C83026" w:rsidRPr="006D4305" w:rsidRDefault="00C83026" w:rsidP="00D52BB9">
      <w:pPr>
        <w:jc w:val="both"/>
        <w:rPr>
          <w:rFonts w:ascii="Arial" w:hAnsi="Arial" w:cs="Arial"/>
        </w:rPr>
      </w:pPr>
      <w:r w:rsidRPr="002A322F">
        <w:rPr>
          <w:rFonts w:ascii="Arial" w:hAnsi="Arial" w:cs="Arial"/>
        </w:rPr>
        <w:t>Only dollar and number values will be accepted on the Cost Proposal. Any description other than a dollar or number value such as, but not limited to</w:t>
      </w:r>
      <w:r>
        <w:rPr>
          <w:rFonts w:ascii="Arial" w:hAnsi="Arial" w:cs="Arial"/>
        </w:rPr>
        <w:t>:</w:t>
      </w:r>
      <w:r w:rsidRPr="002A322F">
        <w:rPr>
          <w:rFonts w:ascii="Arial" w:hAnsi="Arial" w:cs="Arial"/>
        </w:rPr>
        <w:t xml:space="preserve"> “no cost</w:t>
      </w:r>
      <w:r>
        <w:rPr>
          <w:rFonts w:ascii="Arial" w:hAnsi="Arial" w:cs="Arial"/>
        </w:rPr>
        <w:t>,</w:t>
      </w:r>
      <w:r w:rsidRPr="002A322F">
        <w:rPr>
          <w:rFonts w:ascii="Arial" w:hAnsi="Arial" w:cs="Arial"/>
        </w:rPr>
        <w:t>” “included</w:t>
      </w:r>
      <w:r>
        <w:rPr>
          <w:rFonts w:ascii="Arial" w:hAnsi="Arial" w:cs="Arial"/>
        </w:rPr>
        <w:t>,</w:t>
      </w:r>
      <w:r w:rsidRPr="002A322F">
        <w:rPr>
          <w:rFonts w:ascii="Arial" w:hAnsi="Arial" w:cs="Arial"/>
        </w:rPr>
        <w:t>” “see below</w:t>
      </w:r>
      <w:r>
        <w:rPr>
          <w:rFonts w:ascii="Arial" w:hAnsi="Arial" w:cs="Arial"/>
        </w:rPr>
        <w:t>,</w:t>
      </w:r>
      <w:r w:rsidRPr="002A322F">
        <w:rPr>
          <w:rFonts w:ascii="Arial" w:hAnsi="Arial" w:cs="Arial"/>
        </w:rPr>
        <w:t>” “-“, “n/a</w:t>
      </w:r>
      <w:r>
        <w:rPr>
          <w:rFonts w:ascii="Arial" w:hAnsi="Arial" w:cs="Arial"/>
        </w:rPr>
        <w:t>,</w:t>
      </w:r>
      <w:r w:rsidRPr="002A322F">
        <w:rPr>
          <w:rFonts w:ascii="Arial" w:hAnsi="Arial" w:cs="Arial"/>
        </w:rPr>
        <w:t xml:space="preserve">” etc. will not be accepted. A cost value of $0.00 shall indicate the deliverable is no cost to </w:t>
      </w:r>
      <w:r w:rsidR="00853ECC">
        <w:rPr>
          <w:rFonts w:ascii="Arial" w:hAnsi="Arial" w:cs="Arial"/>
        </w:rPr>
        <w:t>the Department</w:t>
      </w:r>
      <w:r w:rsidRPr="002A322F">
        <w:rPr>
          <w:rFonts w:ascii="Arial" w:hAnsi="Arial" w:cs="Arial"/>
        </w:rPr>
        <w:t xml:space="preserve">. </w:t>
      </w:r>
    </w:p>
    <w:p w14:paraId="411DBE6D" w14:textId="6290F4AD" w:rsidR="00261B6E" w:rsidRPr="00EB0F7D" w:rsidRDefault="00261B6E" w:rsidP="00853ECC">
      <w:pPr>
        <w:pStyle w:val="Heading1"/>
        <w:spacing w:after="240"/>
        <w:ind w:left="540" w:hanging="540"/>
        <w:rPr>
          <w:rFonts w:ascii="Arial" w:hAnsi="Arial" w:cs="Arial"/>
        </w:rPr>
      </w:pPr>
      <w:bookmarkStart w:id="47" w:name="D_Part_4"/>
      <w:bookmarkStart w:id="48" w:name="D_Part_7"/>
      <w:bookmarkStart w:id="49" w:name="D_Part_5"/>
      <w:bookmarkStart w:id="50" w:name="D_Part_6"/>
      <w:bookmarkStart w:id="51" w:name="D_Part_9"/>
      <w:bookmarkStart w:id="52" w:name="D_Part_8"/>
      <w:bookmarkStart w:id="53" w:name="_Toc447705712"/>
      <w:bookmarkStart w:id="54" w:name="_Toc448905188"/>
      <w:bookmarkStart w:id="55" w:name="_Toc455754601"/>
      <w:bookmarkStart w:id="56" w:name="_Toc51249315"/>
      <w:bookmarkEnd w:id="46"/>
      <w:bookmarkEnd w:id="47"/>
      <w:bookmarkEnd w:id="48"/>
      <w:bookmarkEnd w:id="49"/>
      <w:bookmarkEnd w:id="50"/>
      <w:bookmarkEnd w:id="51"/>
      <w:bookmarkEnd w:id="52"/>
      <w:r w:rsidRPr="00EB0F7D">
        <w:rPr>
          <w:rFonts w:ascii="Arial" w:hAnsi="Arial" w:cs="Arial"/>
        </w:rPr>
        <w:t>Contract Terms and Conditions</w:t>
      </w:r>
      <w:bookmarkEnd w:id="53"/>
      <w:bookmarkEnd w:id="54"/>
      <w:bookmarkEnd w:id="55"/>
      <w:bookmarkEnd w:id="56"/>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098D0C91" w14:textId="362F7C47" w:rsidR="00261B6E" w:rsidRPr="005C18B2" w:rsidRDefault="00B56AAE" w:rsidP="00EA14DD">
      <w:pPr>
        <w:pStyle w:val="LRWLBodyText"/>
        <w:spacing w:before="0" w:after="0"/>
        <w:jc w:val="both"/>
        <w:rPr>
          <w:rFonts w:cs="Arial"/>
        </w:rPr>
      </w:pPr>
      <w:r>
        <w:rPr>
          <w:rFonts w:cs="Arial"/>
        </w:rPr>
        <w:t>The Department</w:t>
      </w:r>
      <w:r w:rsidRPr="002A322F">
        <w:rPr>
          <w:rFonts w:cs="Arial"/>
        </w:rPr>
        <w:t xml:space="preserve"> </w:t>
      </w:r>
      <w:r w:rsidR="00261B6E" w:rsidRPr="00E4633E">
        <w:rPr>
          <w:rFonts w:cs="Arial"/>
        </w:rPr>
        <w:t xml:space="preserve">will execute a </w:t>
      </w:r>
      <w:r w:rsidR="006D250E">
        <w:rPr>
          <w:rFonts w:cs="Arial"/>
        </w:rPr>
        <w:t>C</w:t>
      </w:r>
      <w:r w:rsidR="00261B6E" w:rsidRPr="00E4633E">
        <w:rPr>
          <w:rFonts w:cs="Arial"/>
        </w:rPr>
        <w:t xml:space="preserve">ontract with </w:t>
      </w:r>
      <w:r w:rsidR="00816661">
        <w:rPr>
          <w:rFonts w:cs="Arial"/>
        </w:rPr>
        <w:t>the</w:t>
      </w:r>
      <w:r w:rsidR="00261B6E" w:rsidRPr="00E4633E">
        <w:rPr>
          <w:rFonts w:cs="Arial"/>
        </w:rPr>
        <w:t xml:space="preserve"> </w:t>
      </w:r>
      <w:r w:rsidR="003B14F8">
        <w:rPr>
          <w:rFonts w:cs="Arial"/>
        </w:rPr>
        <w:t xml:space="preserve">awarded </w:t>
      </w:r>
      <w:r w:rsidR="00261B6E" w:rsidRPr="00E4633E">
        <w:rPr>
          <w:rFonts w:cs="Arial"/>
        </w:rPr>
        <w:t>Contractor</w:t>
      </w:r>
      <w:r w:rsidR="003B14F8">
        <w:rPr>
          <w:rFonts w:cs="Arial"/>
        </w:rPr>
        <w:t>(s)</w:t>
      </w:r>
      <w:r w:rsidR="00261B6E" w:rsidRPr="00E4633E">
        <w:rPr>
          <w:rFonts w:cs="Arial"/>
        </w:rPr>
        <w:t xml:space="preserve">. </w:t>
      </w:r>
      <w:r w:rsidR="003B14F8">
        <w:rPr>
          <w:rFonts w:cs="Arial"/>
        </w:rPr>
        <w:t>A</w:t>
      </w:r>
      <w:r w:rsidR="00682322">
        <w:rPr>
          <w:rFonts w:cs="Arial"/>
        </w:rPr>
        <w:t xml:space="preserve">ppendix 1 </w:t>
      </w:r>
      <w:r w:rsidR="006D250E" w:rsidRPr="00A9386F">
        <w:rPr>
          <w:rFonts w:cs="Arial"/>
        </w:rPr>
        <w:t xml:space="preserve">Pro Forma Contract </w:t>
      </w:r>
      <w:r w:rsidR="00682322">
        <w:rPr>
          <w:rFonts w:cs="Arial"/>
        </w:rPr>
        <w:t xml:space="preserve">by Authorized Board </w:t>
      </w:r>
      <w:r w:rsidR="00A46306">
        <w:rPr>
          <w:rFonts w:cs="Arial"/>
        </w:rPr>
        <w:t xml:space="preserve">is attached as an </w:t>
      </w:r>
      <w:r w:rsidR="00A46306" w:rsidRPr="005C18B2">
        <w:rPr>
          <w:rFonts w:cs="Arial"/>
        </w:rPr>
        <w:t>example</w:t>
      </w:r>
      <w:r w:rsidR="006D250E" w:rsidRPr="005C18B2">
        <w:rPr>
          <w:rFonts w:cs="Arial"/>
        </w:rPr>
        <w:t xml:space="preserve">. </w:t>
      </w:r>
      <w:r w:rsidR="00261B6E" w:rsidRPr="005C18B2">
        <w:rPr>
          <w:rFonts w:cs="Arial"/>
        </w:rPr>
        <w:t xml:space="preserve">The Contract and any subsequent renewal(s) will incorporate all terms and conditions in this </w:t>
      </w:r>
      <w:r w:rsidR="00A9386F" w:rsidRPr="005C18B2">
        <w:rPr>
          <w:rFonts w:cs="Arial"/>
        </w:rPr>
        <w:t>RFP</w:t>
      </w:r>
      <w:r w:rsidR="003B14F8" w:rsidRPr="005C18B2">
        <w:rPr>
          <w:rFonts w:cs="Arial"/>
        </w:rPr>
        <w:t>,</w:t>
      </w:r>
      <w:r w:rsidR="009F6E53" w:rsidRPr="005C18B2">
        <w:rPr>
          <w:rFonts w:cs="Arial"/>
        </w:rPr>
        <w:t xml:space="preserve"> </w:t>
      </w:r>
      <w:r w:rsidR="00261B6E" w:rsidRPr="005C18B2">
        <w:rPr>
          <w:rFonts w:cs="Arial"/>
        </w:rPr>
        <w:t xml:space="preserve">including </w:t>
      </w:r>
      <w:r w:rsidR="00A9386F" w:rsidRPr="005C18B2">
        <w:rPr>
          <w:rFonts w:cs="Arial"/>
        </w:rPr>
        <w:t xml:space="preserve">all attachments, exhibits, forms, appendices, etc., </w:t>
      </w:r>
      <w:r w:rsidR="009F6E53" w:rsidRPr="005C18B2">
        <w:rPr>
          <w:rFonts w:cs="Arial"/>
        </w:rPr>
        <w:t>made a part of this RFP, and Contractor’s Proposal</w:t>
      </w:r>
      <w:r w:rsidR="00101B45" w:rsidRPr="005C18B2">
        <w:rPr>
          <w:rFonts w:cs="Arial"/>
        </w:rPr>
        <w:t>.</w:t>
      </w:r>
      <w:r w:rsidR="009F6E53" w:rsidRPr="005C18B2">
        <w:rPr>
          <w:rFonts w:cs="Arial"/>
        </w:rPr>
        <w:t xml:space="preserve"> </w:t>
      </w:r>
      <w:r w:rsidR="002D6171" w:rsidRPr="005C18B2">
        <w:rPr>
          <w:rFonts w:cs="Arial"/>
        </w:rPr>
        <w:t xml:space="preserve">The Department shall draft the Contract. </w:t>
      </w:r>
    </w:p>
    <w:p w14:paraId="0B839956" w14:textId="77777777" w:rsidR="00EA14DD" w:rsidRPr="005C18B2" w:rsidRDefault="00EA14DD" w:rsidP="00EA14DD">
      <w:pPr>
        <w:pStyle w:val="LRWLBodyText"/>
        <w:spacing w:before="0" w:after="0"/>
        <w:jc w:val="both"/>
        <w:rPr>
          <w:rFonts w:cs="Arial"/>
        </w:rPr>
      </w:pPr>
    </w:p>
    <w:p w14:paraId="75A342C0" w14:textId="210FF68C" w:rsidR="00FA42CC" w:rsidRPr="005C18B2" w:rsidRDefault="00FA42CC" w:rsidP="00EA14DD">
      <w:pPr>
        <w:pStyle w:val="LRWLBodyText"/>
        <w:spacing w:before="0" w:after="0"/>
        <w:jc w:val="both"/>
      </w:pPr>
      <w:r w:rsidRPr="005C18B2">
        <w:t>The Contractor 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p>
    <w:p w14:paraId="065E5E9B" w14:textId="77777777" w:rsidR="00261B6E" w:rsidRPr="00560071" w:rsidRDefault="00261B6E" w:rsidP="00261B6E">
      <w:pPr>
        <w:pStyle w:val="Heading2"/>
        <w:tabs>
          <w:tab w:val="clear" w:pos="576"/>
          <w:tab w:val="num" w:pos="720"/>
        </w:tabs>
        <w:ind w:left="720" w:hanging="720"/>
        <w:rPr>
          <w:rFonts w:ascii="Arial" w:hAnsi="Arial"/>
        </w:rPr>
      </w:pPr>
      <w:r w:rsidRPr="00560071">
        <w:rPr>
          <w:rFonts w:ascii="Arial" w:hAnsi="Arial"/>
        </w:rPr>
        <w:t>Board and Department Authority</w:t>
      </w:r>
    </w:p>
    <w:p w14:paraId="114ED0AF" w14:textId="7C149154"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sidR="000A74D4">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State of Wisconsin </w:t>
      </w:r>
      <w:r w:rsidR="00A21158">
        <w:rPr>
          <w:rFonts w:cs="Arial"/>
        </w:rPr>
        <w:t xml:space="preserve">Employee Trust Funds </w:t>
      </w:r>
      <w:r w:rsidRPr="00FC582C">
        <w:rPr>
          <w:rFonts w:cs="Arial"/>
        </w:rPr>
        <w:t xml:space="preserve">Board. </w:t>
      </w:r>
      <w:r w:rsidR="00261B6E" w:rsidRPr="002A322F">
        <w:rPr>
          <w:rFonts w:cs="Arial"/>
        </w:rPr>
        <w:t xml:space="preserve">The Department is acting as an agent of the Board in carrying out any directives or decisions relating to this RFP, </w:t>
      </w:r>
      <w:r w:rsidR="000A21F8">
        <w:rPr>
          <w:rFonts w:cs="Arial"/>
        </w:rPr>
        <w:t xml:space="preserve">the </w:t>
      </w:r>
      <w:r w:rsidR="00261B6E" w:rsidRPr="002A322F">
        <w:rPr>
          <w:rFonts w:cs="Arial"/>
        </w:rPr>
        <w:t xml:space="preserve">Contract and </w:t>
      </w:r>
      <w:r w:rsidR="00261B6E" w:rsidRPr="00E4633E">
        <w:rPr>
          <w:rFonts w:cs="Arial"/>
        </w:rPr>
        <w:t xml:space="preserve">subsequent awards. </w:t>
      </w:r>
      <w:r w:rsidR="000A21F8" w:rsidRPr="00E4633E">
        <w:rPr>
          <w:rFonts w:cs="Arial"/>
        </w:rPr>
        <w:t>The Department is the sole point of contact for Board contracting.</w:t>
      </w:r>
    </w:p>
    <w:p w14:paraId="3BA07195" w14:textId="77777777" w:rsidR="00261B6E" w:rsidRPr="00560071" w:rsidRDefault="00261B6E" w:rsidP="00261B6E">
      <w:pPr>
        <w:pStyle w:val="Heading2"/>
        <w:tabs>
          <w:tab w:val="clear" w:pos="576"/>
          <w:tab w:val="num" w:pos="720"/>
        </w:tabs>
        <w:ind w:left="720" w:hanging="720"/>
        <w:rPr>
          <w:rFonts w:ascii="Arial" w:hAnsi="Arial"/>
        </w:rPr>
      </w:pPr>
      <w:bookmarkStart w:id="57" w:name="_Hlk512524100"/>
      <w:bookmarkStart w:id="58" w:name="_Hlk47697651"/>
      <w:r w:rsidRPr="00560071">
        <w:rPr>
          <w:rFonts w:ascii="Arial" w:hAnsi="Arial"/>
        </w:rPr>
        <w:t>Payment Terms</w:t>
      </w:r>
    </w:p>
    <w:bookmarkEnd w:id="1"/>
    <w:bookmarkEnd w:id="2"/>
    <w:bookmarkEnd w:id="57"/>
    <w:p w14:paraId="33B29909" w14:textId="776F048C" w:rsidR="006C1D4F" w:rsidRPr="006C1D4F" w:rsidRDefault="006C1D4F" w:rsidP="006C1D4F">
      <w:pPr>
        <w:pStyle w:val="LRWLBodyTextBullet1"/>
        <w:jc w:val="both"/>
        <w:rPr>
          <w:rFonts w:cs="Arial"/>
        </w:rPr>
      </w:pPr>
      <w:r w:rsidRPr="006C1D4F">
        <w:rPr>
          <w:rFonts w:cs="Arial"/>
        </w:rPr>
        <w:t xml:space="preserve">Contractor must complete the State’s banking and payment forms to facilitate the Department’s Automated Clearing House (ACH) payments, including claims and administrative fee payments, to the Contractor. </w:t>
      </w:r>
    </w:p>
    <w:p w14:paraId="63607D76" w14:textId="77777777" w:rsidR="006C1D4F" w:rsidRPr="006C1D4F" w:rsidRDefault="006C1D4F" w:rsidP="006C1D4F">
      <w:pPr>
        <w:pStyle w:val="LRWLBodyTextBullet1"/>
        <w:jc w:val="both"/>
        <w:rPr>
          <w:rFonts w:cs="Arial"/>
        </w:rPr>
      </w:pPr>
      <w:r w:rsidRPr="006C1D4F">
        <w:rPr>
          <w:rFonts w:cs="Arial"/>
        </w:rPr>
        <w:t xml:space="preserve">The Department will process ACH payments to the Contractor within thirty (30) Calendar Days of the Department’s receipt of a proper, Department-approved invoice. </w:t>
      </w:r>
    </w:p>
    <w:p w14:paraId="6A443332" w14:textId="74A8B644" w:rsidR="000A3C72" w:rsidRPr="00BA5047" w:rsidRDefault="00E55783" w:rsidP="00BA5047">
      <w:pPr>
        <w:pStyle w:val="LRWLBodyTextBullet1"/>
        <w:jc w:val="both"/>
      </w:pPr>
      <w:r w:rsidRPr="00E55783">
        <w:lastRenderedPageBreak/>
        <w:t xml:space="preserve">Contractor shall invoice the Department monthly with an itemized listing of costs including: name of consultant providing the services, number of hours, hourly rate, and description of services provided. </w:t>
      </w:r>
      <w:r w:rsidR="008F22E0" w:rsidRPr="00E55783">
        <w:t xml:space="preserve">Invoices shall include the invoice date, invoice number, </w:t>
      </w:r>
      <w:r w:rsidR="00937728" w:rsidRPr="00E55783">
        <w:t xml:space="preserve">invoice total, </w:t>
      </w:r>
      <w:r w:rsidR="008F22E0" w:rsidRPr="00E55783">
        <w:t>billing period</w:t>
      </w:r>
      <w:r w:rsidR="00937728" w:rsidRPr="00E55783">
        <w:t>,</w:t>
      </w:r>
      <w:r w:rsidR="008F22E0" w:rsidRPr="00E55783">
        <w:t xml:space="preserve"> and contractually obligated invoice due date.   </w:t>
      </w:r>
      <w:r w:rsidR="000A3C72" w:rsidRPr="00BA5047">
        <w:rPr>
          <w:rFonts w:cs="Arial"/>
        </w:rPr>
        <w:t xml:space="preserve"> </w:t>
      </w:r>
    </w:p>
    <w:p w14:paraId="2C6A04CB" w14:textId="186C685F" w:rsidR="00B23CDA" w:rsidRDefault="00F778D0" w:rsidP="00855C72">
      <w:pPr>
        <w:pStyle w:val="Heading2"/>
        <w:rPr>
          <w:sz w:val="26"/>
          <w:szCs w:val="26"/>
        </w:rPr>
      </w:pPr>
      <w:bookmarkStart w:id="59" w:name="_Hlk22738644"/>
      <w:bookmarkStart w:id="60" w:name="_Hlk22738692"/>
      <w:bookmarkEnd w:id="58"/>
      <w:r>
        <w:t>Piggyback Clause</w:t>
      </w:r>
      <w:bookmarkEnd w:id="59"/>
    </w:p>
    <w:bookmarkEnd w:id="60"/>
    <w:p w14:paraId="3F9D9B33" w14:textId="18BFE849" w:rsidR="00F778D0" w:rsidRDefault="00F778D0" w:rsidP="00F778D0">
      <w:pPr>
        <w:pStyle w:val="LRWLBodyTextBullet1"/>
        <w:numPr>
          <w:ilvl w:val="0"/>
          <w:numId w:val="0"/>
        </w:numPr>
        <w:tabs>
          <w:tab w:val="left" w:pos="720"/>
        </w:tabs>
        <w:jc w:val="both"/>
        <w:rPr>
          <w:rFonts w:eastAsiaTheme="minorHAnsi"/>
          <w:sz w:val="20"/>
          <w:szCs w:val="20"/>
        </w:rPr>
      </w:pPr>
      <w:r>
        <w:rPr>
          <w:color w:val="000000"/>
        </w:rPr>
        <w:t xml:space="preserve">Other institutions, such as state, local and public agencies, occasionally express interest in participating in Department contracts. The Department would like the Contractor to extend the terms, conditions and prices of the Contract that results from this RFP to any such entity. Any institution that would contract with the Contractor for the goods/services provided under the Contract will issue their own purchasing documents. Should such a contract result, the Contractor agrees that the Department shall bear no responsibility or liability for any agreement between the Contractor and the other institution who desires to exercise this option. If a Proposers does not agree to this clause, they should include an exception to this clause in their Proposal. </w:t>
      </w:r>
      <w:r w:rsidR="00E55783" w:rsidRPr="00910FCD">
        <w:rPr>
          <w:color w:val="000000"/>
        </w:rPr>
        <w:t xml:space="preserve">(See Form </w:t>
      </w:r>
      <w:r w:rsidR="00AB5374" w:rsidRPr="00910FCD">
        <w:rPr>
          <w:color w:val="000000"/>
        </w:rPr>
        <w:t>C</w:t>
      </w:r>
      <w:r w:rsidR="00E55783" w:rsidRPr="00910FCD">
        <w:rPr>
          <w:color w:val="000000"/>
        </w:rPr>
        <w:t xml:space="preserve"> – Proposer Required Form)</w:t>
      </w:r>
    </w:p>
    <w:p w14:paraId="56634B15" w14:textId="77777777" w:rsidR="00F778D0" w:rsidRPr="00B23CDA" w:rsidRDefault="00F778D0" w:rsidP="00B23CDA">
      <w:pPr>
        <w:pStyle w:val="LRWLBodyTextBullet1"/>
        <w:numPr>
          <w:ilvl w:val="0"/>
          <w:numId w:val="0"/>
        </w:numPr>
        <w:tabs>
          <w:tab w:val="left" w:pos="720"/>
        </w:tabs>
        <w:jc w:val="both"/>
        <w:rPr>
          <w:rFonts w:eastAsiaTheme="minorHAnsi"/>
        </w:rPr>
      </w:pPr>
    </w:p>
    <w:sectPr w:rsidR="00F778D0" w:rsidRPr="00B23CDA" w:rsidSect="00A31E64">
      <w:footerReference w:type="default" r:id="rId35"/>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B7B2F" w14:textId="77777777" w:rsidR="00F302F3" w:rsidRDefault="00F302F3">
      <w:r>
        <w:separator/>
      </w:r>
    </w:p>
  </w:endnote>
  <w:endnote w:type="continuationSeparator" w:id="0">
    <w:p w14:paraId="2DACAF21" w14:textId="77777777" w:rsidR="00F302F3" w:rsidRDefault="00F302F3">
      <w:r>
        <w:continuationSeparator/>
      </w:r>
    </w:p>
  </w:endnote>
  <w:endnote w:type="continuationNotice" w:id="1">
    <w:p w14:paraId="7DADB248" w14:textId="77777777" w:rsidR="00F302F3" w:rsidRDefault="00F302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EBBB" w14:textId="38018AD7" w:rsidR="00F302F3" w:rsidRPr="000A4942" w:rsidRDefault="00F302F3" w:rsidP="00771938">
    <w:pPr>
      <w:pStyle w:val="Footer"/>
      <w:pBdr>
        <w:top w:val="double" w:sz="4" w:space="1" w:color="auto"/>
      </w:pBdr>
      <w:tabs>
        <w:tab w:val="clear" w:pos="4320"/>
        <w:tab w:val="clear" w:pos="8640"/>
        <w:tab w:val="center" w:pos="4680"/>
      </w:tabs>
      <w:ind w:left="-360" w:right="-360"/>
    </w:pPr>
    <w:r>
      <w:rPr>
        <w:rFonts w:ascii="Arial" w:hAnsi="Arial" w:cs="Arial"/>
        <w:sz w:val="18"/>
      </w:rPr>
      <w:t xml:space="preserve">RFP ETJ0060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702E0">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24DF" w14:textId="77777777" w:rsidR="00F302F3" w:rsidRDefault="00F302F3">
      <w:r>
        <w:separator/>
      </w:r>
    </w:p>
  </w:footnote>
  <w:footnote w:type="continuationSeparator" w:id="0">
    <w:p w14:paraId="278477EB" w14:textId="77777777" w:rsidR="00F302F3" w:rsidRDefault="00F302F3">
      <w:r>
        <w:continuationSeparator/>
      </w:r>
    </w:p>
  </w:footnote>
  <w:footnote w:type="continuationNotice" w:id="1">
    <w:p w14:paraId="34C060E9" w14:textId="77777777" w:rsidR="00F302F3" w:rsidRDefault="00F302F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lowerRoman"/>
      <w:lvlText w:val="%3."/>
      <w:lvlJc w:val="left"/>
      <w:pPr>
        <w:tabs>
          <w:tab w:val="num" w:pos="2121"/>
        </w:tabs>
        <w:ind w:left="2121" w:hanging="283"/>
      </w:pPr>
    </w:lvl>
    <w:lvl w:ilvl="3">
      <w:start w:val="1"/>
      <w:numFmt w:val="lowerRoman"/>
      <w:lvlText w:val="%4."/>
      <w:lvlJc w:val="left"/>
      <w:pPr>
        <w:tabs>
          <w:tab w:val="num" w:pos="2828"/>
        </w:tabs>
        <w:ind w:left="2828" w:hanging="283"/>
      </w:pPr>
    </w:lvl>
    <w:lvl w:ilvl="4">
      <w:start w:val="1"/>
      <w:numFmt w:val="lowerRoman"/>
      <w:lvlText w:val="%5."/>
      <w:lvlJc w:val="left"/>
      <w:pPr>
        <w:tabs>
          <w:tab w:val="num" w:pos="3535"/>
        </w:tabs>
        <w:ind w:left="3535" w:hanging="283"/>
      </w:pPr>
    </w:lvl>
    <w:lvl w:ilvl="5">
      <w:start w:val="1"/>
      <w:numFmt w:val="lowerRoman"/>
      <w:lvlText w:val="%6."/>
      <w:lvlJc w:val="left"/>
      <w:pPr>
        <w:tabs>
          <w:tab w:val="num" w:pos="4242"/>
        </w:tabs>
        <w:ind w:left="4242" w:hanging="283"/>
      </w:pPr>
    </w:lvl>
    <w:lvl w:ilvl="6">
      <w:start w:val="1"/>
      <w:numFmt w:val="lowerRoman"/>
      <w:lvlText w:val="%7."/>
      <w:lvlJc w:val="left"/>
      <w:pPr>
        <w:tabs>
          <w:tab w:val="num" w:pos="4949"/>
        </w:tabs>
        <w:ind w:left="4949" w:hanging="283"/>
      </w:pPr>
    </w:lvl>
    <w:lvl w:ilvl="7">
      <w:start w:val="1"/>
      <w:numFmt w:val="lowerRoman"/>
      <w:lvlText w:val="%8."/>
      <w:lvlJc w:val="left"/>
      <w:pPr>
        <w:tabs>
          <w:tab w:val="num" w:pos="5656"/>
        </w:tabs>
        <w:ind w:left="5656" w:hanging="283"/>
      </w:pPr>
    </w:lvl>
    <w:lvl w:ilvl="8">
      <w:start w:val="1"/>
      <w:numFmt w:val="lowerRoman"/>
      <w:lvlText w:val="%9."/>
      <w:lvlJc w:val="left"/>
      <w:pPr>
        <w:tabs>
          <w:tab w:val="num" w:pos="6363"/>
        </w:tabs>
        <w:ind w:left="6363" w:hanging="283"/>
      </w:pPr>
    </w:lvl>
  </w:abstractNum>
  <w:abstractNum w:abstractNumId="1" w15:restartNumberingAfterBreak="0">
    <w:nsid w:val="00000009"/>
    <w:multiLevelType w:val="multilevel"/>
    <w:tmpl w:val="00000009"/>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2"/>
      <w:numFmt w:val="lowerRoman"/>
      <w:lvlText w:val="%3."/>
      <w:lvlJc w:val="left"/>
      <w:pPr>
        <w:tabs>
          <w:tab w:val="num" w:pos="2121"/>
        </w:tabs>
        <w:ind w:left="2121" w:hanging="283"/>
      </w:pPr>
    </w:lvl>
    <w:lvl w:ilvl="3">
      <w:start w:val="1"/>
      <w:numFmt w:val="lowerRoman"/>
      <w:lvlText w:val="%4."/>
      <w:lvlJc w:val="left"/>
      <w:pPr>
        <w:tabs>
          <w:tab w:val="num" w:pos="2828"/>
        </w:tabs>
        <w:ind w:left="2828" w:hanging="283"/>
      </w:pPr>
    </w:lvl>
    <w:lvl w:ilvl="4">
      <w:start w:val="1"/>
      <w:numFmt w:val="lowerRoman"/>
      <w:lvlText w:val="%5."/>
      <w:lvlJc w:val="left"/>
      <w:pPr>
        <w:tabs>
          <w:tab w:val="num" w:pos="3535"/>
        </w:tabs>
        <w:ind w:left="3535" w:hanging="283"/>
      </w:pPr>
    </w:lvl>
    <w:lvl w:ilvl="5">
      <w:start w:val="1"/>
      <w:numFmt w:val="lowerRoman"/>
      <w:lvlText w:val="%6."/>
      <w:lvlJc w:val="left"/>
      <w:pPr>
        <w:tabs>
          <w:tab w:val="num" w:pos="4242"/>
        </w:tabs>
        <w:ind w:left="4242" w:hanging="283"/>
      </w:pPr>
    </w:lvl>
    <w:lvl w:ilvl="6">
      <w:start w:val="1"/>
      <w:numFmt w:val="lowerRoman"/>
      <w:lvlText w:val="%7."/>
      <w:lvlJc w:val="left"/>
      <w:pPr>
        <w:tabs>
          <w:tab w:val="num" w:pos="4949"/>
        </w:tabs>
        <w:ind w:left="4949" w:hanging="283"/>
      </w:pPr>
    </w:lvl>
    <w:lvl w:ilvl="7">
      <w:start w:val="1"/>
      <w:numFmt w:val="lowerRoman"/>
      <w:lvlText w:val="%8."/>
      <w:lvlJc w:val="left"/>
      <w:pPr>
        <w:tabs>
          <w:tab w:val="num" w:pos="5656"/>
        </w:tabs>
        <w:ind w:left="5656" w:hanging="283"/>
      </w:pPr>
    </w:lvl>
    <w:lvl w:ilvl="8">
      <w:start w:val="1"/>
      <w:numFmt w:val="lowerRoman"/>
      <w:lvlText w:val="%9."/>
      <w:lvlJc w:val="left"/>
      <w:pPr>
        <w:tabs>
          <w:tab w:val="num" w:pos="6363"/>
        </w:tabs>
        <w:ind w:left="6363" w:hanging="283"/>
      </w:pPr>
    </w:lvl>
  </w:abstractNum>
  <w:abstractNum w:abstractNumId="2" w15:restartNumberingAfterBreak="0">
    <w:nsid w:val="00E614E2"/>
    <w:multiLevelType w:val="hybridMultilevel"/>
    <w:tmpl w:val="B0E247B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96A"/>
    <w:multiLevelType w:val="hybridMultilevel"/>
    <w:tmpl w:val="4A9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E7C17"/>
    <w:multiLevelType w:val="hybridMultilevel"/>
    <w:tmpl w:val="6B0AB67A"/>
    <w:lvl w:ilvl="0" w:tplc="A000A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02C06"/>
    <w:multiLevelType w:val="hybridMultilevel"/>
    <w:tmpl w:val="49A6EAA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9" w15:restartNumberingAfterBreak="0">
    <w:nsid w:val="1F105A5D"/>
    <w:multiLevelType w:val="hybridMultilevel"/>
    <w:tmpl w:val="6B0AB67A"/>
    <w:lvl w:ilvl="0" w:tplc="A000A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C5DE2"/>
    <w:multiLevelType w:val="hybridMultilevel"/>
    <w:tmpl w:val="CF8E37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CB83CFB"/>
    <w:multiLevelType w:val="hybridMultilevel"/>
    <w:tmpl w:val="363E35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5A5684"/>
    <w:multiLevelType w:val="hybridMultilevel"/>
    <w:tmpl w:val="49BAB20E"/>
    <w:lvl w:ilvl="0" w:tplc="60F4CD10">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34D93"/>
    <w:multiLevelType w:val="hybridMultilevel"/>
    <w:tmpl w:val="A35A23A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DC0DBD"/>
    <w:multiLevelType w:val="hybridMultilevel"/>
    <w:tmpl w:val="5CA8F84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2D6B8F"/>
    <w:multiLevelType w:val="multilevel"/>
    <w:tmpl w:val="99BC4E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sz w:val="28"/>
        <w:szCs w:val="28"/>
        <w:u w:val="none"/>
        <w:effect w:val="none"/>
        <w:vertAlign w:val="baseline"/>
        <w:em w:val="none"/>
        <w:specVanish w:val="0"/>
      </w:rPr>
    </w:lvl>
    <w:lvl w:ilvl="2">
      <w:start w:val="1"/>
      <w:numFmt w:val="decimal"/>
      <w:pStyle w:val="Heading3"/>
      <w:lvlText w:val="%1.%2.%3"/>
      <w:lvlJc w:val="left"/>
      <w:pPr>
        <w:tabs>
          <w:tab w:val="num" w:pos="990"/>
        </w:tabs>
        <w:ind w:left="990" w:hanging="720"/>
      </w:pPr>
      <w:rPr>
        <w:b/>
        <w:bCs/>
        <w:sz w:val="22"/>
        <w:szCs w:val="22"/>
        <w:specVanish w:val="0"/>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3571865"/>
    <w:multiLevelType w:val="hybridMultilevel"/>
    <w:tmpl w:val="36E41390"/>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054F2"/>
    <w:multiLevelType w:val="hybridMultilevel"/>
    <w:tmpl w:val="16AAE63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E915F6"/>
    <w:multiLevelType w:val="hybridMultilevel"/>
    <w:tmpl w:val="7F0A010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3B3446"/>
    <w:multiLevelType w:val="hybridMultilevel"/>
    <w:tmpl w:val="C5503708"/>
    <w:lvl w:ilvl="0" w:tplc="213C8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E964DA"/>
    <w:multiLevelType w:val="hybridMultilevel"/>
    <w:tmpl w:val="B9DCC3A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AD2685"/>
    <w:multiLevelType w:val="hybridMultilevel"/>
    <w:tmpl w:val="3CC83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524A3"/>
    <w:multiLevelType w:val="hybridMultilevel"/>
    <w:tmpl w:val="8B50F44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EF0A91"/>
    <w:multiLevelType w:val="hybridMultilevel"/>
    <w:tmpl w:val="066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17629"/>
    <w:multiLevelType w:val="hybridMultilevel"/>
    <w:tmpl w:val="9A60DC2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9"/>
  </w:num>
  <w:num w:numId="3">
    <w:abstractNumId w:val="21"/>
  </w:num>
  <w:num w:numId="4">
    <w:abstractNumId w:val="7"/>
  </w:num>
  <w:num w:numId="5">
    <w:abstractNumId w:val="19"/>
  </w:num>
  <w:num w:numId="6">
    <w:abstractNumId w:val="18"/>
  </w:num>
  <w:num w:numId="7">
    <w:abstractNumId w:val="8"/>
  </w:num>
  <w:num w:numId="8">
    <w:abstractNumId w:val="3"/>
  </w:num>
  <w:num w:numId="9">
    <w:abstractNumId w:val="13"/>
  </w:num>
  <w:num w:numId="10">
    <w:abstractNumId w:val="24"/>
  </w:num>
  <w:num w:numId="11">
    <w:abstractNumId w:val="14"/>
  </w:num>
  <w:num w:numId="12">
    <w:abstractNumId w:val="10"/>
  </w:num>
  <w:num w:numId="13">
    <w:abstractNumId w:val="6"/>
  </w:num>
  <w:num w:numId="14">
    <w:abstractNumId w:val="22"/>
  </w:num>
  <w:num w:numId="15">
    <w:abstractNumId w:val="2"/>
  </w:num>
  <w:num w:numId="16">
    <w:abstractNumId w:val="16"/>
  </w:num>
  <w:num w:numId="17">
    <w:abstractNumId w:val="28"/>
  </w:num>
  <w:num w:numId="18">
    <w:abstractNumId w:val="26"/>
  </w:num>
  <w:num w:numId="19">
    <w:abstractNumId w:val="31"/>
  </w:num>
  <w:num w:numId="20">
    <w:abstractNumId w:val="11"/>
  </w:num>
  <w:num w:numId="21">
    <w:abstractNumId w:val="17"/>
  </w:num>
  <w:num w:numId="22">
    <w:abstractNumId w:val="23"/>
  </w:num>
  <w:num w:numId="23">
    <w:abstractNumId w:val="27"/>
  </w:num>
  <w:num w:numId="24">
    <w:abstractNumId w:val="4"/>
  </w:num>
  <w:num w:numId="25">
    <w:abstractNumId w:val="30"/>
  </w:num>
  <w:num w:numId="26">
    <w:abstractNumId w:val="20"/>
  </w:num>
  <w:num w:numId="27">
    <w:abstractNumId w:val="7"/>
  </w:num>
  <w:num w:numId="28">
    <w:abstractNumId w:val="7"/>
  </w:num>
  <w:num w:numId="29">
    <w:abstractNumId w:val="9"/>
  </w:num>
  <w:num w:numId="30">
    <w:abstractNumId w:val="0"/>
  </w:num>
  <w:num w:numId="31">
    <w:abstractNumId w:val="1"/>
  </w:num>
  <w:num w:numId="32">
    <w:abstractNumId w:val="5"/>
  </w:num>
  <w:num w:numId="33">
    <w:abstractNumId w:val="15"/>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568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1BD"/>
    <w:rsid w:val="0000131F"/>
    <w:rsid w:val="0000191F"/>
    <w:rsid w:val="00002727"/>
    <w:rsid w:val="0000390A"/>
    <w:rsid w:val="00003C57"/>
    <w:rsid w:val="00004595"/>
    <w:rsid w:val="00004F04"/>
    <w:rsid w:val="0000519D"/>
    <w:rsid w:val="00005B06"/>
    <w:rsid w:val="00005E99"/>
    <w:rsid w:val="0000627D"/>
    <w:rsid w:val="00006F15"/>
    <w:rsid w:val="00007520"/>
    <w:rsid w:val="00007D43"/>
    <w:rsid w:val="00007F0F"/>
    <w:rsid w:val="00010410"/>
    <w:rsid w:val="000115F5"/>
    <w:rsid w:val="0001162B"/>
    <w:rsid w:val="00011672"/>
    <w:rsid w:val="00011B6C"/>
    <w:rsid w:val="00011E0C"/>
    <w:rsid w:val="00011EDC"/>
    <w:rsid w:val="000124A4"/>
    <w:rsid w:val="00012A13"/>
    <w:rsid w:val="00012B29"/>
    <w:rsid w:val="0001325D"/>
    <w:rsid w:val="000138DA"/>
    <w:rsid w:val="00013912"/>
    <w:rsid w:val="00013AC4"/>
    <w:rsid w:val="000150BD"/>
    <w:rsid w:val="00015137"/>
    <w:rsid w:val="0001714B"/>
    <w:rsid w:val="000174F9"/>
    <w:rsid w:val="00017AA8"/>
    <w:rsid w:val="00017AB6"/>
    <w:rsid w:val="00017F81"/>
    <w:rsid w:val="000212DC"/>
    <w:rsid w:val="000220BF"/>
    <w:rsid w:val="000220D6"/>
    <w:rsid w:val="000223E4"/>
    <w:rsid w:val="000227EC"/>
    <w:rsid w:val="00022932"/>
    <w:rsid w:val="0002295E"/>
    <w:rsid w:val="00022B2D"/>
    <w:rsid w:val="00022EDA"/>
    <w:rsid w:val="00023487"/>
    <w:rsid w:val="00023C8B"/>
    <w:rsid w:val="000245BA"/>
    <w:rsid w:val="000253A3"/>
    <w:rsid w:val="00025717"/>
    <w:rsid w:val="00025AB8"/>
    <w:rsid w:val="00025C3C"/>
    <w:rsid w:val="00025D04"/>
    <w:rsid w:val="0002605F"/>
    <w:rsid w:val="00026242"/>
    <w:rsid w:val="0002693A"/>
    <w:rsid w:val="00026B88"/>
    <w:rsid w:val="00026BD5"/>
    <w:rsid w:val="00026CA8"/>
    <w:rsid w:val="000278B4"/>
    <w:rsid w:val="000278E6"/>
    <w:rsid w:val="00027C69"/>
    <w:rsid w:val="0003039B"/>
    <w:rsid w:val="000305F3"/>
    <w:rsid w:val="0003088F"/>
    <w:rsid w:val="00030A18"/>
    <w:rsid w:val="000315CC"/>
    <w:rsid w:val="0003178F"/>
    <w:rsid w:val="00031C8C"/>
    <w:rsid w:val="00031DD5"/>
    <w:rsid w:val="00032C89"/>
    <w:rsid w:val="00032DA0"/>
    <w:rsid w:val="0003381F"/>
    <w:rsid w:val="0003398B"/>
    <w:rsid w:val="00034446"/>
    <w:rsid w:val="00034901"/>
    <w:rsid w:val="00035EF7"/>
    <w:rsid w:val="00036812"/>
    <w:rsid w:val="00036A55"/>
    <w:rsid w:val="0003721F"/>
    <w:rsid w:val="0003726D"/>
    <w:rsid w:val="000375DA"/>
    <w:rsid w:val="0004074E"/>
    <w:rsid w:val="00040774"/>
    <w:rsid w:val="00040D02"/>
    <w:rsid w:val="00041AAA"/>
    <w:rsid w:val="00041F99"/>
    <w:rsid w:val="000426A9"/>
    <w:rsid w:val="00042789"/>
    <w:rsid w:val="00042ADB"/>
    <w:rsid w:val="000431B1"/>
    <w:rsid w:val="000434B5"/>
    <w:rsid w:val="0004375A"/>
    <w:rsid w:val="00043951"/>
    <w:rsid w:val="00043EB8"/>
    <w:rsid w:val="000443D9"/>
    <w:rsid w:val="00044A19"/>
    <w:rsid w:val="00045403"/>
    <w:rsid w:val="00045E74"/>
    <w:rsid w:val="00045EAC"/>
    <w:rsid w:val="000465C3"/>
    <w:rsid w:val="00046888"/>
    <w:rsid w:val="00046956"/>
    <w:rsid w:val="000472B2"/>
    <w:rsid w:val="000476A5"/>
    <w:rsid w:val="00047A16"/>
    <w:rsid w:val="00047C04"/>
    <w:rsid w:val="00050F34"/>
    <w:rsid w:val="000510B9"/>
    <w:rsid w:val="00051969"/>
    <w:rsid w:val="00051F13"/>
    <w:rsid w:val="00052489"/>
    <w:rsid w:val="00052917"/>
    <w:rsid w:val="00052E06"/>
    <w:rsid w:val="000540A1"/>
    <w:rsid w:val="00054E3A"/>
    <w:rsid w:val="00056023"/>
    <w:rsid w:val="00056D0F"/>
    <w:rsid w:val="00056FFA"/>
    <w:rsid w:val="000571F2"/>
    <w:rsid w:val="00060C18"/>
    <w:rsid w:val="00062192"/>
    <w:rsid w:val="00062A8E"/>
    <w:rsid w:val="00062C50"/>
    <w:rsid w:val="00063A78"/>
    <w:rsid w:val="000640FE"/>
    <w:rsid w:val="0006489A"/>
    <w:rsid w:val="00065672"/>
    <w:rsid w:val="000661F8"/>
    <w:rsid w:val="000668F6"/>
    <w:rsid w:val="00066C4A"/>
    <w:rsid w:val="00066D99"/>
    <w:rsid w:val="00067CB4"/>
    <w:rsid w:val="00067CBA"/>
    <w:rsid w:val="00070AAF"/>
    <w:rsid w:val="00070FE1"/>
    <w:rsid w:val="0007123C"/>
    <w:rsid w:val="000713D8"/>
    <w:rsid w:val="00072050"/>
    <w:rsid w:val="000725EA"/>
    <w:rsid w:val="0007279B"/>
    <w:rsid w:val="000735F2"/>
    <w:rsid w:val="000739EC"/>
    <w:rsid w:val="00073C1C"/>
    <w:rsid w:val="00073EFC"/>
    <w:rsid w:val="00073FCD"/>
    <w:rsid w:val="0007512C"/>
    <w:rsid w:val="00075C78"/>
    <w:rsid w:val="00075E71"/>
    <w:rsid w:val="00076621"/>
    <w:rsid w:val="00076705"/>
    <w:rsid w:val="000806B4"/>
    <w:rsid w:val="00080DE2"/>
    <w:rsid w:val="00081852"/>
    <w:rsid w:val="00081957"/>
    <w:rsid w:val="00082101"/>
    <w:rsid w:val="000829DF"/>
    <w:rsid w:val="000836E5"/>
    <w:rsid w:val="00083814"/>
    <w:rsid w:val="00083C46"/>
    <w:rsid w:val="00083DEB"/>
    <w:rsid w:val="0008416F"/>
    <w:rsid w:val="00084821"/>
    <w:rsid w:val="0008520D"/>
    <w:rsid w:val="00085C83"/>
    <w:rsid w:val="00085EA8"/>
    <w:rsid w:val="0008680B"/>
    <w:rsid w:val="00087A3D"/>
    <w:rsid w:val="00087DB1"/>
    <w:rsid w:val="000907A9"/>
    <w:rsid w:val="000907FD"/>
    <w:rsid w:val="00090AD3"/>
    <w:rsid w:val="00091C3A"/>
    <w:rsid w:val="00092049"/>
    <w:rsid w:val="000921AF"/>
    <w:rsid w:val="000925FB"/>
    <w:rsid w:val="00092660"/>
    <w:rsid w:val="000927DD"/>
    <w:rsid w:val="0009292F"/>
    <w:rsid w:val="00093FF1"/>
    <w:rsid w:val="00094254"/>
    <w:rsid w:val="0009434D"/>
    <w:rsid w:val="0009465E"/>
    <w:rsid w:val="00094B8C"/>
    <w:rsid w:val="00094DD2"/>
    <w:rsid w:val="00094E2F"/>
    <w:rsid w:val="0009582E"/>
    <w:rsid w:val="00095A5C"/>
    <w:rsid w:val="00095F0C"/>
    <w:rsid w:val="000963B7"/>
    <w:rsid w:val="0009747D"/>
    <w:rsid w:val="00097A0B"/>
    <w:rsid w:val="00097F78"/>
    <w:rsid w:val="000A0330"/>
    <w:rsid w:val="000A0945"/>
    <w:rsid w:val="000A1AFC"/>
    <w:rsid w:val="000A21F8"/>
    <w:rsid w:val="000A264E"/>
    <w:rsid w:val="000A2909"/>
    <w:rsid w:val="000A2C92"/>
    <w:rsid w:val="000A3C72"/>
    <w:rsid w:val="000A4942"/>
    <w:rsid w:val="000A52A2"/>
    <w:rsid w:val="000A5D57"/>
    <w:rsid w:val="000A5DEA"/>
    <w:rsid w:val="000A74D4"/>
    <w:rsid w:val="000A7E5F"/>
    <w:rsid w:val="000B01D6"/>
    <w:rsid w:val="000B09E4"/>
    <w:rsid w:val="000B0E6F"/>
    <w:rsid w:val="000B0F82"/>
    <w:rsid w:val="000B1349"/>
    <w:rsid w:val="000B1369"/>
    <w:rsid w:val="000B150D"/>
    <w:rsid w:val="000B2168"/>
    <w:rsid w:val="000B2B0D"/>
    <w:rsid w:val="000B2F00"/>
    <w:rsid w:val="000B32EC"/>
    <w:rsid w:val="000B3382"/>
    <w:rsid w:val="000B3485"/>
    <w:rsid w:val="000B39AA"/>
    <w:rsid w:val="000B44FF"/>
    <w:rsid w:val="000B4644"/>
    <w:rsid w:val="000B4E75"/>
    <w:rsid w:val="000B5C72"/>
    <w:rsid w:val="000B62FB"/>
    <w:rsid w:val="000B6BEF"/>
    <w:rsid w:val="000B7E5C"/>
    <w:rsid w:val="000C0C76"/>
    <w:rsid w:val="000C15A3"/>
    <w:rsid w:val="000C1BB4"/>
    <w:rsid w:val="000C24C1"/>
    <w:rsid w:val="000C3D78"/>
    <w:rsid w:val="000C3E8E"/>
    <w:rsid w:val="000C48A6"/>
    <w:rsid w:val="000C52F6"/>
    <w:rsid w:val="000C5D27"/>
    <w:rsid w:val="000C6124"/>
    <w:rsid w:val="000C62C9"/>
    <w:rsid w:val="000C65CA"/>
    <w:rsid w:val="000C732D"/>
    <w:rsid w:val="000C7C14"/>
    <w:rsid w:val="000D1B91"/>
    <w:rsid w:val="000D219A"/>
    <w:rsid w:val="000D21C8"/>
    <w:rsid w:val="000D28FB"/>
    <w:rsid w:val="000D2A9E"/>
    <w:rsid w:val="000D2D74"/>
    <w:rsid w:val="000D3B6C"/>
    <w:rsid w:val="000D3BDE"/>
    <w:rsid w:val="000D420C"/>
    <w:rsid w:val="000D4E3C"/>
    <w:rsid w:val="000D54BF"/>
    <w:rsid w:val="000D6423"/>
    <w:rsid w:val="000D65AB"/>
    <w:rsid w:val="000D6DE0"/>
    <w:rsid w:val="000E098D"/>
    <w:rsid w:val="000E0B26"/>
    <w:rsid w:val="000E0F45"/>
    <w:rsid w:val="000E1C71"/>
    <w:rsid w:val="000E2343"/>
    <w:rsid w:val="000E2DA2"/>
    <w:rsid w:val="000E2DEB"/>
    <w:rsid w:val="000E3299"/>
    <w:rsid w:val="000E3787"/>
    <w:rsid w:val="000E3B15"/>
    <w:rsid w:val="000E3C19"/>
    <w:rsid w:val="000E3FB0"/>
    <w:rsid w:val="000E42DC"/>
    <w:rsid w:val="000E47F9"/>
    <w:rsid w:val="000E491A"/>
    <w:rsid w:val="000E4D53"/>
    <w:rsid w:val="000E54CC"/>
    <w:rsid w:val="000E6118"/>
    <w:rsid w:val="000E6349"/>
    <w:rsid w:val="000E6E43"/>
    <w:rsid w:val="000E7070"/>
    <w:rsid w:val="000E7895"/>
    <w:rsid w:val="000F055F"/>
    <w:rsid w:val="000F0B07"/>
    <w:rsid w:val="000F19A4"/>
    <w:rsid w:val="000F5158"/>
    <w:rsid w:val="000F542F"/>
    <w:rsid w:val="000F610D"/>
    <w:rsid w:val="000F61E8"/>
    <w:rsid w:val="000F6447"/>
    <w:rsid w:val="000F69D0"/>
    <w:rsid w:val="000F6A60"/>
    <w:rsid w:val="00100520"/>
    <w:rsid w:val="00100FF3"/>
    <w:rsid w:val="00101112"/>
    <w:rsid w:val="001011AF"/>
    <w:rsid w:val="00101B45"/>
    <w:rsid w:val="00102CCC"/>
    <w:rsid w:val="00102D96"/>
    <w:rsid w:val="00102DC8"/>
    <w:rsid w:val="00103876"/>
    <w:rsid w:val="00103B26"/>
    <w:rsid w:val="001048CA"/>
    <w:rsid w:val="00104A12"/>
    <w:rsid w:val="00104FAC"/>
    <w:rsid w:val="001052D5"/>
    <w:rsid w:val="00105676"/>
    <w:rsid w:val="001056AC"/>
    <w:rsid w:val="0010630C"/>
    <w:rsid w:val="001067A2"/>
    <w:rsid w:val="00107687"/>
    <w:rsid w:val="00107D7D"/>
    <w:rsid w:val="00107EBA"/>
    <w:rsid w:val="001104BB"/>
    <w:rsid w:val="00111112"/>
    <w:rsid w:val="0011260C"/>
    <w:rsid w:val="001127D6"/>
    <w:rsid w:val="001132E2"/>
    <w:rsid w:val="00113A56"/>
    <w:rsid w:val="00113C03"/>
    <w:rsid w:val="00114050"/>
    <w:rsid w:val="00114E9B"/>
    <w:rsid w:val="0012044B"/>
    <w:rsid w:val="0012170B"/>
    <w:rsid w:val="00122C2F"/>
    <w:rsid w:val="00122FF0"/>
    <w:rsid w:val="0012429D"/>
    <w:rsid w:val="00125016"/>
    <w:rsid w:val="001251A3"/>
    <w:rsid w:val="00125C07"/>
    <w:rsid w:val="001265B7"/>
    <w:rsid w:val="0012681B"/>
    <w:rsid w:val="00127697"/>
    <w:rsid w:val="001276A2"/>
    <w:rsid w:val="00130062"/>
    <w:rsid w:val="00130220"/>
    <w:rsid w:val="001304B4"/>
    <w:rsid w:val="00131939"/>
    <w:rsid w:val="00131BB8"/>
    <w:rsid w:val="00131DC6"/>
    <w:rsid w:val="00131DFE"/>
    <w:rsid w:val="00132387"/>
    <w:rsid w:val="001335B9"/>
    <w:rsid w:val="001348C0"/>
    <w:rsid w:val="00134C63"/>
    <w:rsid w:val="00135C21"/>
    <w:rsid w:val="0013638A"/>
    <w:rsid w:val="0013705B"/>
    <w:rsid w:val="00140BB1"/>
    <w:rsid w:val="00140DD3"/>
    <w:rsid w:val="001415FB"/>
    <w:rsid w:val="00142072"/>
    <w:rsid w:val="00142450"/>
    <w:rsid w:val="00142A2D"/>
    <w:rsid w:val="00142EEB"/>
    <w:rsid w:val="00142F1F"/>
    <w:rsid w:val="001431A5"/>
    <w:rsid w:val="001432C3"/>
    <w:rsid w:val="00143378"/>
    <w:rsid w:val="00143E55"/>
    <w:rsid w:val="00143FA1"/>
    <w:rsid w:val="0014556E"/>
    <w:rsid w:val="00145D7F"/>
    <w:rsid w:val="00145FC7"/>
    <w:rsid w:val="00146C24"/>
    <w:rsid w:val="001476F4"/>
    <w:rsid w:val="00147B2E"/>
    <w:rsid w:val="00147B86"/>
    <w:rsid w:val="00150B6E"/>
    <w:rsid w:val="00150CC2"/>
    <w:rsid w:val="00150DF1"/>
    <w:rsid w:val="00150EF8"/>
    <w:rsid w:val="00151802"/>
    <w:rsid w:val="00151FDF"/>
    <w:rsid w:val="00152122"/>
    <w:rsid w:val="001524BF"/>
    <w:rsid w:val="0015486A"/>
    <w:rsid w:val="001549CD"/>
    <w:rsid w:val="00155237"/>
    <w:rsid w:val="00155CBC"/>
    <w:rsid w:val="00156B35"/>
    <w:rsid w:val="0016080C"/>
    <w:rsid w:val="001609A4"/>
    <w:rsid w:val="00161422"/>
    <w:rsid w:val="001627D3"/>
    <w:rsid w:val="00163FF5"/>
    <w:rsid w:val="00164FAF"/>
    <w:rsid w:val="00165878"/>
    <w:rsid w:val="0016592E"/>
    <w:rsid w:val="001666BA"/>
    <w:rsid w:val="00166B6E"/>
    <w:rsid w:val="00166B90"/>
    <w:rsid w:val="001678A7"/>
    <w:rsid w:val="001707EF"/>
    <w:rsid w:val="00170DB8"/>
    <w:rsid w:val="001710E0"/>
    <w:rsid w:val="001719ED"/>
    <w:rsid w:val="001730B0"/>
    <w:rsid w:val="001731AF"/>
    <w:rsid w:val="001731E2"/>
    <w:rsid w:val="001738BD"/>
    <w:rsid w:val="001740B7"/>
    <w:rsid w:val="00174130"/>
    <w:rsid w:val="001753A0"/>
    <w:rsid w:val="001756DA"/>
    <w:rsid w:val="00175C18"/>
    <w:rsid w:val="001761CE"/>
    <w:rsid w:val="001769BE"/>
    <w:rsid w:val="00176EE4"/>
    <w:rsid w:val="001771EE"/>
    <w:rsid w:val="00177D2D"/>
    <w:rsid w:val="00177ED7"/>
    <w:rsid w:val="001806B3"/>
    <w:rsid w:val="00180721"/>
    <w:rsid w:val="00180B8B"/>
    <w:rsid w:val="001823A3"/>
    <w:rsid w:val="0018335A"/>
    <w:rsid w:val="001833B6"/>
    <w:rsid w:val="001838DA"/>
    <w:rsid w:val="00183DBC"/>
    <w:rsid w:val="00184CD1"/>
    <w:rsid w:val="00184E5D"/>
    <w:rsid w:val="00184FAE"/>
    <w:rsid w:val="001860B8"/>
    <w:rsid w:val="001865E9"/>
    <w:rsid w:val="00186884"/>
    <w:rsid w:val="001904B3"/>
    <w:rsid w:val="00190924"/>
    <w:rsid w:val="0019097C"/>
    <w:rsid w:val="001912B5"/>
    <w:rsid w:val="001913A4"/>
    <w:rsid w:val="00191DC7"/>
    <w:rsid w:val="00192773"/>
    <w:rsid w:val="00192D32"/>
    <w:rsid w:val="0019304F"/>
    <w:rsid w:val="00193364"/>
    <w:rsid w:val="00193E59"/>
    <w:rsid w:val="0019405F"/>
    <w:rsid w:val="00194A46"/>
    <w:rsid w:val="00194B81"/>
    <w:rsid w:val="00194ED1"/>
    <w:rsid w:val="001952DE"/>
    <w:rsid w:val="00195B33"/>
    <w:rsid w:val="001962EB"/>
    <w:rsid w:val="001972A8"/>
    <w:rsid w:val="0019778D"/>
    <w:rsid w:val="00197AA3"/>
    <w:rsid w:val="00197ACC"/>
    <w:rsid w:val="00197BE0"/>
    <w:rsid w:val="001A0227"/>
    <w:rsid w:val="001A0739"/>
    <w:rsid w:val="001A0976"/>
    <w:rsid w:val="001A0E8B"/>
    <w:rsid w:val="001A171F"/>
    <w:rsid w:val="001A18E7"/>
    <w:rsid w:val="001A2213"/>
    <w:rsid w:val="001A24FE"/>
    <w:rsid w:val="001A2573"/>
    <w:rsid w:val="001A28EB"/>
    <w:rsid w:val="001A340F"/>
    <w:rsid w:val="001A34AC"/>
    <w:rsid w:val="001A3A0C"/>
    <w:rsid w:val="001A51D3"/>
    <w:rsid w:val="001A5865"/>
    <w:rsid w:val="001A5B40"/>
    <w:rsid w:val="001A5B41"/>
    <w:rsid w:val="001A5FD8"/>
    <w:rsid w:val="001A6C4C"/>
    <w:rsid w:val="001A6D00"/>
    <w:rsid w:val="001A6D7F"/>
    <w:rsid w:val="001A6EC2"/>
    <w:rsid w:val="001A7923"/>
    <w:rsid w:val="001B0596"/>
    <w:rsid w:val="001B080D"/>
    <w:rsid w:val="001B0F6F"/>
    <w:rsid w:val="001B13A2"/>
    <w:rsid w:val="001B13BF"/>
    <w:rsid w:val="001B14FD"/>
    <w:rsid w:val="001B1510"/>
    <w:rsid w:val="001B1C3D"/>
    <w:rsid w:val="001B20BB"/>
    <w:rsid w:val="001B2AE6"/>
    <w:rsid w:val="001B2C49"/>
    <w:rsid w:val="001B341A"/>
    <w:rsid w:val="001B34B9"/>
    <w:rsid w:val="001B36EE"/>
    <w:rsid w:val="001B467E"/>
    <w:rsid w:val="001B46D1"/>
    <w:rsid w:val="001B50D6"/>
    <w:rsid w:val="001B5D58"/>
    <w:rsid w:val="001B6001"/>
    <w:rsid w:val="001B6028"/>
    <w:rsid w:val="001B6D16"/>
    <w:rsid w:val="001B707C"/>
    <w:rsid w:val="001C0318"/>
    <w:rsid w:val="001C03D9"/>
    <w:rsid w:val="001C04C9"/>
    <w:rsid w:val="001C0BD2"/>
    <w:rsid w:val="001C0D54"/>
    <w:rsid w:val="001C1D7C"/>
    <w:rsid w:val="001C1EAC"/>
    <w:rsid w:val="001C1F6B"/>
    <w:rsid w:val="001C2117"/>
    <w:rsid w:val="001C2BAB"/>
    <w:rsid w:val="001C32C0"/>
    <w:rsid w:val="001C34AA"/>
    <w:rsid w:val="001C44B4"/>
    <w:rsid w:val="001C4F58"/>
    <w:rsid w:val="001C5F4B"/>
    <w:rsid w:val="001C792D"/>
    <w:rsid w:val="001C7A7F"/>
    <w:rsid w:val="001D0468"/>
    <w:rsid w:val="001D08BD"/>
    <w:rsid w:val="001D1830"/>
    <w:rsid w:val="001D1B06"/>
    <w:rsid w:val="001D2ED1"/>
    <w:rsid w:val="001D30AD"/>
    <w:rsid w:val="001D362A"/>
    <w:rsid w:val="001D3690"/>
    <w:rsid w:val="001D39B5"/>
    <w:rsid w:val="001D4F89"/>
    <w:rsid w:val="001D5AD8"/>
    <w:rsid w:val="001D5F1F"/>
    <w:rsid w:val="001D7CC6"/>
    <w:rsid w:val="001E0109"/>
    <w:rsid w:val="001E06CF"/>
    <w:rsid w:val="001E2560"/>
    <w:rsid w:val="001E33AC"/>
    <w:rsid w:val="001E3814"/>
    <w:rsid w:val="001E3B15"/>
    <w:rsid w:val="001E45E3"/>
    <w:rsid w:val="001E4E23"/>
    <w:rsid w:val="001E4E32"/>
    <w:rsid w:val="001E4FA2"/>
    <w:rsid w:val="001E5140"/>
    <w:rsid w:val="001E536B"/>
    <w:rsid w:val="001E56F8"/>
    <w:rsid w:val="001E5AA9"/>
    <w:rsid w:val="001E5F82"/>
    <w:rsid w:val="001E6242"/>
    <w:rsid w:val="001E641B"/>
    <w:rsid w:val="001E6943"/>
    <w:rsid w:val="001E6BF4"/>
    <w:rsid w:val="001E7D1E"/>
    <w:rsid w:val="001F006F"/>
    <w:rsid w:val="001F0317"/>
    <w:rsid w:val="001F07B1"/>
    <w:rsid w:val="001F080E"/>
    <w:rsid w:val="001F0977"/>
    <w:rsid w:val="001F1826"/>
    <w:rsid w:val="001F19E0"/>
    <w:rsid w:val="001F21FC"/>
    <w:rsid w:val="001F272B"/>
    <w:rsid w:val="001F2CB6"/>
    <w:rsid w:val="001F32CF"/>
    <w:rsid w:val="001F3446"/>
    <w:rsid w:val="001F4093"/>
    <w:rsid w:val="001F4104"/>
    <w:rsid w:val="001F48A4"/>
    <w:rsid w:val="001F4FA3"/>
    <w:rsid w:val="001F5137"/>
    <w:rsid w:val="001F5B4B"/>
    <w:rsid w:val="001F5FA2"/>
    <w:rsid w:val="001F66A8"/>
    <w:rsid w:val="001F6742"/>
    <w:rsid w:val="001F67B6"/>
    <w:rsid w:val="001F6D49"/>
    <w:rsid w:val="001F6F20"/>
    <w:rsid w:val="001F71AB"/>
    <w:rsid w:val="001F74F1"/>
    <w:rsid w:val="001F7797"/>
    <w:rsid w:val="002008FA"/>
    <w:rsid w:val="00200AB9"/>
    <w:rsid w:val="002018EA"/>
    <w:rsid w:val="00202959"/>
    <w:rsid w:val="00202A31"/>
    <w:rsid w:val="00203667"/>
    <w:rsid w:val="00203D47"/>
    <w:rsid w:val="00203EF9"/>
    <w:rsid w:val="00204786"/>
    <w:rsid w:val="00204DBD"/>
    <w:rsid w:val="002054EB"/>
    <w:rsid w:val="00205963"/>
    <w:rsid w:val="002059C9"/>
    <w:rsid w:val="0020618C"/>
    <w:rsid w:val="002062ED"/>
    <w:rsid w:val="0020676A"/>
    <w:rsid w:val="00206797"/>
    <w:rsid w:val="002116B9"/>
    <w:rsid w:val="002117F2"/>
    <w:rsid w:val="00211E3A"/>
    <w:rsid w:val="0021218F"/>
    <w:rsid w:val="00212CFF"/>
    <w:rsid w:val="00212F28"/>
    <w:rsid w:val="0021405B"/>
    <w:rsid w:val="00214ABA"/>
    <w:rsid w:val="00214B83"/>
    <w:rsid w:val="00214CE8"/>
    <w:rsid w:val="0021536F"/>
    <w:rsid w:val="002157C2"/>
    <w:rsid w:val="00215E10"/>
    <w:rsid w:val="002166F3"/>
    <w:rsid w:val="0021689D"/>
    <w:rsid w:val="002172BD"/>
    <w:rsid w:val="002172E5"/>
    <w:rsid w:val="00217BFE"/>
    <w:rsid w:val="00217C81"/>
    <w:rsid w:val="00220C04"/>
    <w:rsid w:val="00221B3B"/>
    <w:rsid w:val="002224CD"/>
    <w:rsid w:val="002227D1"/>
    <w:rsid w:val="002233F0"/>
    <w:rsid w:val="00223F43"/>
    <w:rsid w:val="00224013"/>
    <w:rsid w:val="002244E1"/>
    <w:rsid w:val="00224AB3"/>
    <w:rsid w:val="00225282"/>
    <w:rsid w:val="0022533C"/>
    <w:rsid w:val="00225533"/>
    <w:rsid w:val="002258C0"/>
    <w:rsid w:val="00225B71"/>
    <w:rsid w:val="002263E2"/>
    <w:rsid w:val="00226A08"/>
    <w:rsid w:val="00226A65"/>
    <w:rsid w:val="00227B2F"/>
    <w:rsid w:val="00227B55"/>
    <w:rsid w:val="002308A5"/>
    <w:rsid w:val="002312FF"/>
    <w:rsid w:val="00231645"/>
    <w:rsid w:val="00231809"/>
    <w:rsid w:val="00231908"/>
    <w:rsid w:val="00231952"/>
    <w:rsid w:val="00232026"/>
    <w:rsid w:val="0023244D"/>
    <w:rsid w:val="002327F0"/>
    <w:rsid w:val="0023281D"/>
    <w:rsid w:val="0023285A"/>
    <w:rsid w:val="002350CE"/>
    <w:rsid w:val="002354EC"/>
    <w:rsid w:val="00236DF3"/>
    <w:rsid w:val="00236F9E"/>
    <w:rsid w:val="002372B3"/>
    <w:rsid w:val="0023741D"/>
    <w:rsid w:val="002374ED"/>
    <w:rsid w:val="00237950"/>
    <w:rsid w:val="00240DEA"/>
    <w:rsid w:val="002414D2"/>
    <w:rsid w:val="00242305"/>
    <w:rsid w:val="0024307B"/>
    <w:rsid w:val="00243494"/>
    <w:rsid w:val="0024388A"/>
    <w:rsid w:val="00243E85"/>
    <w:rsid w:val="00244005"/>
    <w:rsid w:val="00244940"/>
    <w:rsid w:val="0024590F"/>
    <w:rsid w:val="00246216"/>
    <w:rsid w:val="00246248"/>
    <w:rsid w:val="002464AE"/>
    <w:rsid w:val="002467CF"/>
    <w:rsid w:val="00247191"/>
    <w:rsid w:val="002474A9"/>
    <w:rsid w:val="00247DE3"/>
    <w:rsid w:val="00247FF2"/>
    <w:rsid w:val="00250750"/>
    <w:rsid w:val="002523C9"/>
    <w:rsid w:val="00252DBA"/>
    <w:rsid w:val="0025313F"/>
    <w:rsid w:val="00253307"/>
    <w:rsid w:val="00253FF9"/>
    <w:rsid w:val="002540BD"/>
    <w:rsid w:val="0025456D"/>
    <w:rsid w:val="00254BB9"/>
    <w:rsid w:val="0025506C"/>
    <w:rsid w:val="00256560"/>
    <w:rsid w:val="002569A9"/>
    <w:rsid w:val="00256CCB"/>
    <w:rsid w:val="00256FD0"/>
    <w:rsid w:val="00257F58"/>
    <w:rsid w:val="00260138"/>
    <w:rsid w:val="002604D8"/>
    <w:rsid w:val="002608FC"/>
    <w:rsid w:val="00260A02"/>
    <w:rsid w:val="00260D2A"/>
    <w:rsid w:val="0026159C"/>
    <w:rsid w:val="00261A88"/>
    <w:rsid w:val="00261B6E"/>
    <w:rsid w:val="00261D6E"/>
    <w:rsid w:val="00263016"/>
    <w:rsid w:val="00263258"/>
    <w:rsid w:val="00263580"/>
    <w:rsid w:val="002639E1"/>
    <w:rsid w:val="00263FC4"/>
    <w:rsid w:val="00264196"/>
    <w:rsid w:val="00264C89"/>
    <w:rsid w:val="00264FD6"/>
    <w:rsid w:val="0026596E"/>
    <w:rsid w:val="00265E05"/>
    <w:rsid w:val="00266078"/>
    <w:rsid w:val="002666AB"/>
    <w:rsid w:val="00267433"/>
    <w:rsid w:val="0026745E"/>
    <w:rsid w:val="00267E27"/>
    <w:rsid w:val="0027050E"/>
    <w:rsid w:val="00270C6F"/>
    <w:rsid w:val="0027103F"/>
    <w:rsid w:val="00272BC7"/>
    <w:rsid w:val="00272C53"/>
    <w:rsid w:val="00273653"/>
    <w:rsid w:val="00273B44"/>
    <w:rsid w:val="002743DA"/>
    <w:rsid w:val="00275647"/>
    <w:rsid w:val="00275CFA"/>
    <w:rsid w:val="00276273"/>
    <w:rsid w:val="00276459"/>
    <w:rsid w:val="00276655"/>
    <w:rsid w:val="00276941"/>
    <w:rsid w:val="00280C2C"/>
    <w:rsid w:val="00280DBC"/>
    <w:rsid w:val="00280F6F"/>
    <w:rsid w:val="002813CA"/>
    <w:rsid w:val="002819E7"/>
    <w:rsid w:val="00281E9A"/>
    <w:rsid w:val="00282082"/>
    <w:rsid w:val="002823EE"/>
    <w:rsid w:val="0028263F"/>
    <w:rsid w:val="002829BE"/>
    <w:rsid w:val="00282FF3"/>
    <w:rsid w:val="00283A0B"/>
    <w:rsid w:val="002843FA"/>
    <w:rsid w:val="00284672"/>
    <w:rsid w:val="00284C19"/>
    <w:rsid w:val="00284E05"/>
    <w:rsid w:val="00285512"/>
    <w:rsid w:val="0028564F"/>
    <w:rsid w:val="00285FA0"/>
    <w:rsid w:val="002865F5"/>
    <w:rsid w:val="0028660D"/>
    <w:rsid w:val="0028688C"/>
    <w:rsid w:val="0028688D"/>
    <w:rsid w:val="00286F7C"/>
    <w:rsid w:val="0028725E"/>
    <w:rsid w:val="0028746C"/>
    <w:rsid w:val="002903D4"/>
    <w:rsid w:val="00290A03"/>
    <w:rsid w:val="00290A07"/>
    <w:rsid w:val="002913DA"/>
    <w:rsid w:val="002918D3"/>
    <w:rsid w:val="002918F3"/>
    <w:rsid w:val="00291F1A"/>
    <w:rsid w:val="00291F34"/>
    <w:rsid w:val="00292091"/>
    <w:rsid w:val="002922E9"/>
    <w:rsid w:val="00292771"/>
    <w:rsid w:val="00293391"/>
    <w:rsid w:val="002934D5"/>
    <w:rsid w:val="002936C0"/>
    <w:rsid w:val="00293C2A"/>
    <w:rsid w:val="002947E5"/>
    <w:rsid w:val="00294EF3"/>
    <w:rsid w:val="00295AE9"/>
    <w:rsid w:val="00296A4D"/>
    <w:rsid w:val="00296F2C"/>
    <w:rsid w:val="002971B3"/>
    <w:rsid w:val="0029723D"/>
    <w:rsid w:val="002976AD"/>
    <w:rsid w:val="00297D62"/>
    <w:rsid w:val="00297E0C"/>
    <w:rsid w:val="002A038B"/>
    <w:rsid w:val="002A1061"/>
    <w:rsid w:val="002A11A3"/>
    <w:rsid w:val="002A1488"/>
    <w:rsid w:val="002A1D27"/>
    <w:rsid w:val="002A2108"/>
    <w:rsid w:val="002A24BB"/>
    <w:rsid w:val="002A270E"/>
    <w:rsid w:val="002A2EB4"/>
    <w:rsid w:val="002A322F"/>
    <w:rsid w:val="002A3C4E"/>
    <w:rsid w:val="002A3D3D"/>
    <w:rsid w:val="002A46EB"/>
    <w:rsid w:val="002A5A5B"/>
    <w:rsid w:val="002A670A"/>
    <w:rsid w:val="002A68B4"/>
    <w:rsid w:val="002A6A00"/>
    <w:rsid w:val="002B03A4"/>
    <w:rsid w:val="002B09CC"/>
    <w:rsid w:val="002B0A17"/>
    <w:rsid w:val="002B0BD8"/>
    <w:rsid w:val="002B0E5E"/>
    <w:rsid w:val="002B105C"/>
    <w:rsid w:val="002B16FC"/>
    <w:rsid w:val="002B1AD7"/>
    <w:rsid w:val="002B22BF"/>
    <w:rsid w:val="002B22CA"/>
    <w:rsid w:val="002B3BED"/>
    <w:rsid w:val="002B470C"/>
    <w:rsid w:val="002B4746"/>
    <w:rsid w:val="002B4D07"/>
    <w:rsid w:val="002B53DB"/>
    <w:rsid w:val="002B55D6"/>
    <w:rsid w:val="002B5859"/>
    <w:rsid w:val="002B5B50"/>
    <w:rsid w:val="002B6227"/>
    <w:rsid w:val="002B63B7"/>
    <w:rsid w:val="002B63DD"/>
    <w:rsid w:val="002B6643"/>
    <w:rsid w:val="002B6739"/>
    <w:rsid w:val="002B67B7"/>
    <w:rsid w:val="002B6EF9"/>
    <w:rsid w:val="002B7435"/>
    <w:rsid w:val="002B7617"/>
    <w:rsid w:val="002B7A70"/>
    <w:rsid w:val="002B7C44"/>
    <w:rsid w:val="002B7F6C"/>
    <w:rsid w:val="002C0221"/>
    <w:rsid w:val="002C0645"/>
    <w:rsid w:val="002C2A50"/>
    <w:rsid w:val="002C2E00"/>
    <w:rsid w:val="002C42D5"/>
    <w:rsid w:val="002C5431"/>
    <w:rsid w:val="002C55A9"/>
    <w:rsid w:val="002C5CC7"/>
    <w:rsid w:val="002C688D"/>
    <w:rsid w:val="002C68E6"/>
    <w:rsid w:val="002C725F"/>
    <w:rsid w:val="002C7394"/>
    <w:rsid w:val="002C77E6"/>
    <w:rsid w:val="002D0048"/>
    <w:rsid w:val="002D1234"/>
    <w:rsid w:val="002D1E83"/>
    <w:rsid w:val="002D20A4"/>
    <w:rsid w:val="002D22D9"/>
    <w:rsid w:val="002D27E1"/>
    <w:rsid w:val="002D2FF6"/>
    <w:rsid w:val="002D343A"/>
    <w:rsid w:val="002D35A7"/>
    <w:rsid w:val="002D393A"/>
    <w:rsid w:val="002D3BCF"/>
    <w:rsid w:val="002D4163"/>
    <w:rsid w:val="002D4509"/>
    <w:rsid w:val="002D47E5"/>
    <w:rsid w:val="002D4F3D"/>
    <w:rsid w:val="002D58D4"/>
    <w:rsid w:val="002D5D93"/>
    <w:rsid w:val="002D5E4A"/>
    <w:rsid w:val="002D6171"/>
    <w:rsid w:val="002D65D2"/>
    <w:rsid w:val="002D71AF"/>
    <w:rsid w:val="002D7AB3"/>
    <w:rsid w:val="002D7C7C"/>
    <w:rsid w:val="002D7E69"/>
    <w:rsid w:val="002E0376"/>
    <w:rsid w:val="002E2BF1"/>
    <w:rsid w:val="002E2CCF"/>
    <w:rsid w:val="002E2FBC"/>
    <w:rsid w:val="002E34F9"/>
    <w:rsid w:val="002E481A"/>
    <w:rsid w:val="002E528C"/>
    <w:rsid w:val="002E5AF9"/>
    <w:rsid w:val="002E5B88"/>
    <w:rsid w:val="002E5E16"/>
    <w:rsid w:val="002E676A"/>
    <w:rsid w:val="002E70F9"/>
    <w:rsid w:val="002E7574"/>
    <w:rsid w:val="002E7E01"/>
    <w:rsid w:val="002F0D73"/>
    <w:rsid w:val="002F121E"/>
    <w:rsid w:val="002F1764"/>
    <w:rsid w:val="002F1ACC"/>
    <w:rsid w:val="002F1E18"/>
    <w:rsid w:val="002F24BD"/>
    <w:rsid w:val="002F2683"/>
    <w:rsid w:val="002F2EEE"/>
    <w:rsid w:val="002F5257"/>
    <w:rsid w:val="002F53FB"/>
    <w:rsid w:val="002F6363"/>
    <w:rsid w:val="002F6465"/>
    <w:rsid w:val="002F69EC"/>
    <w:rsid w:val="002F718C"/>
    <w:rsid w:val="002F7CA9"/>
    <w:rsid w:val="00300586"/>
    <w:rsid w:val="00301061"/>
    <w:rsid w:val="0030126B"/>
    <w:rsid w:val="003013C9"/>
    <w:rsid w:val="00301604"/>
    <w:rsid w:val="003019FE"/>
    <w:rsid w:val="00301C31"/>
    <w:rsid w:val="0030256C"/>
    <w:rsid w:val="00302831"/>
    <w:rsid w:val="00302DFD"/>
    <w:rsid w:val="003033C3"/>
    <w:rsid w:val="00303C41"/>
    <w:rsid w:val="00303D41"/>
    <w:rsid w:val="00303ED5"/>
    <w:rsid w:val="003046B4"/>
    <w:rsid w:val="00304D50"/>
    <w:rsid w:val="003051E4"/>
    <w:rsid w:val="00305780"/>
    <w:rsid w:val="00305810"/>
    <w:rsid w:val="003062C5"/>
    <w:rsid w:val="00306706"/>
    <w:rsid w:val="00306F2A"/>
    <w:rsid w:val="00307112"/>
    <w:rsid w:val="00307D5E"/>
    <w:rsid w:val="0031036F"/>
    <w:rsid w:val="003105D0"/>
    <w:rsid w:val="003106B1"/>
    <w:rsid w:val="00311A24"/>
    <w:rsid w:val="003131ED"/>
    <w:rsid w:val="003134EA"/>
    <w:rsid w:val="00313B74"/>
    <w:rsid w:val="00313C90"/>
    <w:rsid w:val="00315549"/>
    <w:rsid w:val="00316AA5"/>
    <w:rsid w:val="00316DB9"/>
    <w:rsid w:val="00316E97"/>
    <w:rsid w:val="00317152"/>
    <w:rsid w:val="0031753D"/>
    <w:rsid w:val="003176F6"/>
    <w:rsid w:val="00320AE1"/>
    <w:rsid w:val="00320E55"/>
    <w:rsid w:val="00321427"/>
    <w:rsid w:val="003217C1"/>
    <w:rsid w:val="00321C63"/>
    <w:rsid w:val="00322501"/>
    <w:rsid w:val="00322BB3"/>
    <w:rsid w:val="00322CFE"/>
    <w:rsid w:val="00325A96"/>
    <w:rsid w:val="003261A7"/>
    <w:rsid w:val="003267DF"/>
    <w:rsid w:val="003269D0"/>
    <w:rsid w:val="00326C25"/>
    <w:rsid w:val="0032708B"/>
    <w:rsid w:val="00327B83"/>
    <w:rsid w:val="00327D30"/>
    <w:rsid w:val="0033006C"/>
    <w:rsid w:val="003300CE"/>
    <w:rsid w:val="00330185"/>
    <w:rsid w:val="003301D9"/>
    <w:rsid w:val="003306AC"/>
    <w:rsid w:val="0033105A"/>
    <w:rsid w:val="0033150C"/>
    <w:rsid w:val="00331FC8"/>
    <w:rsid w:val="0033210D"/>
    <w:rsid w:val="00332735"/>
    <w:rsid w:val="00332782"/>
    <w:rsid w:val="00332C76"/>
    <w:rsid w:val="003330E1"/>
    <w:rsid w:val="00333E0C"/>
    <w:rsid w:val="003343A6"/>
    <w:rsid w:val="003351BE"/>
    <w:rsid w:val="0033533C"/>
    <w:rsid w:val="00335451"/>
    <w:rsid w:val="00335716"/>
    <w:rsid w:val="00335F17"/>
    <w:rsid w:val="0033609F"/>
    <w:rsid w:val="00336B73"/>
    <w:rsid w:val="00336CD7"/>
    <w:rsid w:val="00337E0E"/>
    <w:rsid w:val="00337F20"/>
    <w:rsid w:val="00340BE8"/>
    <w:rsid w:val="00340F02"/>
    <w:rsid w:val="003410B5"/>
    <w:rsid w:val="003415C2"/>
    <w:rsid w:val="00341DAC"/>
    <w:rsid w:val="00342288"/>
    <w:rsid w:val="00342A42"/>
    <w:rsid w:val="00343314"/>
    <w:rsid w:val="00343678"/>
    <w:rsid w:val="003437C7"/>
    <w:rsid w:val="00343982"/>
    <w:rsid w:val="00343AA1"/>
    <w:rsid w:val="00343BB4"/>
    <w:rsid w:val="00344077"/>
    <w:rsid w:val="00345209"/>
    <w:rsid w:val="00345918"/>
    <w:rsid w:val="00345961"/>
    <w:rsid w:val="00345B40"/>
    <w:rsid w:val="003465F3"/>
    <w:rsid w:val="00347666"/>
    <w:rsid w:val="003476AE"/>
    <w:rsid w:val="00347ADD"/>
    <w:rsid w:val="003505E3"/>
    <w:rsid w:val="00350EDA"/>
    <w:rsid w:val="00351145"/>
    <w:rsid w:val="00351353"/>
    <w:rsid w:val="00351612"/>
    <w:rsid w:val="0035162E"/>
    <w:rsid w:val="00351C0F"/>
    <w:rsid w:val="00351F1B"/>
    <w:rsid w:val="003521FF"/>
    <w:rsid w:val="00352DC9"/>
    <w:rsid w:val="00352E22"/>
    <w:rsid w:val="00352E45"/>
    <w:rsid w:val="003531E0"/>
    <w:rsid w:val="00353309"/>
    <w:rsid w:val="00353E1C"/>
    <w:rsid w:val="00354C9D"/>
    <w:rsid w:val="00355A35"/>
    <w:rsid w:val="003571CA"/>
    <w:rsid w:val="0035785C"/>
    <w:rsid w:val="003579FD"/>
    <w:rsid w:val="00360109"/>
    <w:rsid w:val="00360280"/>
    <w:rsid w:val="003608A8"/>
    <w:rsid w:val="00360977"/>
    <w:rsid w:val="00361964"/>
    <w:rsid w:val="003620A5"/>
    <w:rsid w:val="00363326"/>
    <w:rsid w:val="00363461"/>
    <w:rsid w:val="0036382F"/>
    <w:rsid w:val="00363854"/>
    <w:rsid w:val="003638BB"/>
    <w:rsid w:val="00363EF4"/>
    <w:rsid w:val="003646EA"/>
    <w:rsid w:val="00364E96"/>
    <w:rsid w:val="00364EF5"/>
    <w:rsid w:val="00365FD2"/>
    <w:rsid w:val="00365FD6"/>
    <w:rsid w:val="00366B8A"/>
    <w:rsid w:val="003674E0"/>
    <w:rsid w:val="003674EB"/>
    <w:rsid w:val="003679BC"/>
    <w:rsid w:val="00367CE4"/>
    <w:rsid w:val="00370680"/>
    <w:rsid w:val="00370C0B"/>
    <w:rsid w:val="0037198A"/>
    <w:rsid w:val="00371BD3"/>
    <w:rsid w:val="00371CAB"/>
    <w:rsid w:val="0037269C"/>
    <w:rsid w:val="00372E40"/>
    <w:rsid w:val="00373513"/>
    <w:rsid w:val="003737FA"/>
    <w:rsid w:val="00373E60"/>
    <w:rsid w:val="0037463F"/>
    <w:rsid w:val="003746B5"/>
    <w:rsid w:val="00374DF9"/>
    <w:rsid w:val="00374F3E"/>
    <w:rsid w:val="0037752A"/>
    <w:rsid w:val="00380374"/>
    <w:rsid w:val="00380E19"/>
    <w:rsid w:val="00381056"/>
    <w:rsid w:val="00382177"/>
    <w:rsid w:val="00382DE8"/>
    <w:rsid w:val="00383541"/>
    <w:rsid w:val="0038382E"/>
    <w:rsid w:val="003841F9"/>
    <w:rsid w:val="003846CC"/>
    <w:rsid w:val="00385AC8"/>
    <w:rsid w:val="00387304"/>
    <w:rsid w:val="003875CC"/>
    <w:rsid w:val="003877EA"/>
    <w:rsid w:val="00387BFA"/>
    <w:rsid w:val="00387FFB"/>
    <w:rsid w:val="003904CE"/>
    <w:rsid w:val="00390BBD"/>
    <w:rsid w:val="00390C6F"/>
    <w:rsid w:val="0039124C"/>
    <w:rsid w:val="003914F5"/>
    <w:rsid w:val="003915B1"/>
    <w:rsid w:val="00391655"/>
    <w:rsid w:val="003927DB"/>
    <w:rsid w:val="00392C57"/>
    <w:rsid w:val="00392DF7"/>
    <w:rsid w:val="003932F9"/>
    <w:rsid w:val="00393903"/>
    <w:rsid w:val="00393B1D"/>
    <w:rsid w:val="0039435A"/>
    <w:rsid w:val="0039468D"/>
    <w:rsid w:val="0039507B"/>
    <w:rsid w:val="00395D5A"/>
    <w:rsid w:val="00395EFF"/>
    <w:rsid w:val="00396516"/>
    <w:rsid w:val="00396B46"/>
    <w:rsid w:val="003972F3"/>
    <w:rsid w:val="0039777E"/>
    <w:rsid w:val="003979E9"/>
    <w:rsid w:val="00397C74"/>
    <w:rsid w:val="00397D12"/>
    <w:rsid w:val="00397EF7"/>
    <w:rsid w:val="003A0066"/>
    <w:rsid w:val="003A0231"/>
    <w:rsid w:val="003A06FE"/>
    <w:rsid w:val="003A0926"/>
    <w:rsid w:val="003A0D04"/>
    <w:rsid w:val="003A100C"/>
    <w:rsid w:val="003A1157"/>
    <w:rsid w:val="003A1542"/>
    <w:rsid w:val="003A195D"/>
    <w:rsid w:val="003A2131"/>
    <w:rsid w:val="003A2535"/>
    <w:rsid w:val="003A27DE"/>
    <w:rsid w:val="003A2923"/>
    <w:rsid w:val="003A2E07"/>
    <w:rsid w:val="003A2FC2"/>
    <w:rsid w:val="003A372E"/>
    <w:rsid w:val="003A3A67"/>
    <w:rsid w:val="003A3BDA"/>
    <w:rsid w:val="003A4E9B"/>
    <w:rsid w:val="003A534F"/>
    <w:rsid w:val="003A58B3"/>
    <w:rsid w:val="003A6387"/>
    <w:rsid w:val="003A65E9"/>
    <w:rsid w:val="003A7652"/>
    <w:rsid w:val="003A7B5F"/>
    <w:rsid w:val="003B071B"/>
    <w:rsid w:val="003B113D"/>
    <w:rsid w:val="003B14F8"/>
    <w:rsid w:val="003B1C4E"/>
    <w:rsid w:val="003B1F87"/>
    <w:rsid w:val="003B27F7"/>
    <w:rsid w:val="003B2ECF"/>
    <w:rsid w:val="003B2F47"/>
    <w:rsid w:val="003B3509"/>
    <w:rsid w:val="003B3D49"/>
    <w:rsid w:val="003B4606"/>
    <w:rsid w:val="003B47FA"/>
    <w:rsid w:val="003B4C74"/>
    <w:rsid w:val="003B54F5"/>
    <w:rsid w:val="003B6A50"/>
    <w:rsid w:val="003B746A"/>
    <w:rsid w:val="003B7ED1"/>
    <w:rsid w:val="003C069A"/>
    <w:rsid w:val="003C09C2"/>
    <w:rsid w:val="003C0FF8"/>
    <w:rsid w:val="003C2B06"/>
    <w:rsid w:val="003C2CD7"/>
    <w:rsid w:val="003C2D76"/>
    <w:rsid w:val="003C38C7"/>
    <w:rsid w:val="003C3EFB"/>
    <w:rsid w:val="003C4B78"/>
    <w:rsid w:val="003C4CC8"/>
    <w:rsid w:val="003C6336"/>
    <w:rsid w:val="003C6A7E"/>
    <w:rsid w:val="003C6E86"/>
    <w:rsid w:val="003C7E3C"/>
    <w:rsid w:val="003C7E89"/>
    <w:rsid w:val="003D0417"/>
    <w:rsid w:val="003D0608"/>
    <w:rsid w:val="003D1E46"/>
    <w:rsid w:val="003D1FE4"/>
    <w:rsid w:val="003D220D"/>
    <w:rsid w:val="003D27E5"/>
    <w:rsid w:val="003D3117"/>
    <w:rsid w:val="003D340A"/>
    <w:rsid w:val="003D3C33"/>
    <w:rsid w:val="003D3CBF"/>
    <w:rsid w:val="003D3DD5"/>
    <w:rsid w:val="003D40D3"/>
    <w:rsid w:val="003D457B"/>
    <w:rsid w:val="003D514F"/>
    <w:rsid w:val="003D5292"/>
    <w:rsid w:val="003D5721"/>
    <w:rsid w:val="003D5FD6"/>
    <w:rsid w:val="003D787B"/>
    <w:rsid w:val="003D79AC"/>
    <w:rsid w:val="003E095E"/>
    <w:rsid w:val="003E0EEA"/>
    <w:rsid w:val="003E1A37"/>
    <w:rsid w:val="003E1F60"/>
    <w:rsid w:val="003E3160"/>
    <w:rsid w:val="003E40A1"/>
    <w:rsid w:val="003E4776"/>
    <w:rsid w:val="003E5634"/>
    <w:rsid w:val="003E60FC"/>
    <w:rsid w:val="003E6587"/>
    <w:rsid w:val="003E6D07"/>
    <w:rsid w:val="003E75D9"/>
    <w:rsid w:val="003E77E2"/>
    <w:rsid w:val="003F088F"/>
    <w:rsid w:val="003F0939"/>
    <w:rsid w:val="003F0E7A"/>
    <w:rsid w:val="003F12FF"/>
    <w:rsid w:val="003F1569"/>
    <w:rsid w:val="003F1672"/>
    <w:rsid w:val="003F19E0"/>
    <w:rsid w:val="003F1A9C"/>
    <w:rsid w:val="003F2060"/>
    <w:rsid w:val="003F3A80"/>
    <w:rsid w:val="003F497F"/>
    <w:rsid w:val="003F49DC"/>
    <w:rsid w:val="003F4B35"/>
    <w:rsid w:val="003F55DD"/>
    <w:rsid w:val="003F5C08"/>
    <w:rsid w:val="003F6529"/>
    <w:rsid w:val="003F6C25"/>
    <w:rsid w:val="003F7321"/>
    <w:rsid w:val="003F7A39"/>
    <w:rsid w:val="0040001C"/>
    <w:rsid w:val="00400CDD"/>
    <w:rsid w:val="004012E0"/>
    <w:rsid w:val="00402EB4"/>
    <w:rsid w:val="00403342"/>
    <w:rsid w:val="0040359C"/>
    <w:rsid w:val="00403615"/>
    <w:rsid w:val="00403C46"/>
    <w:rsid w:val="00403F79"/>
    <w:rsid w:val="00405316"/>
    <w:rsid w:val="004060ED"/>
    <w:rsid w:val="00406738"/>
    <w:rsid w:val="004075C9"/>
    <w:rsid w:val="004105D1"/>
    <w:rsid w:val="00410640"/>
    <w:rsid w:val="00410AAB"/>
    <w:rsid w:val="00410ADB"/>
    <w:rsid w:val="00410F6C"/>
    <w:rsid w:val="004111E3"/>
    <w:rsid w:val="004112FF"/>
    <w:rsid w:val="0041131A"/>
    <w:rsid w:val="0041181C"/>
    <w:rsid w:val="00412005"/>
    <w:rsid w:val="0041208F"/>
    <w:rsid w:val="00412B22"/>
    <w:rsid w:val="00412E44"/>
    <w:rsid w:val="00413090"/>
    <w:rsid w:val="00413A2C"/>
    <w:rsid w:val="00414829"/>
    <w:rsid w:val="0041482A"/>
    <w:rsid w:val="00414897"/>
    <w:rsid w:val="00415339"/>
    <w:rsid w:val="0041583B"/>
    <w:rsid w:val="0041594F"/>
    <w:rsid w:val="00415B12"/>
    <w:rsid w:val="00415BC1"/>
    <w:rsid w:val="00416018"/>
    <w:rsid w:val="00417E37"/>
    <w:rsid w:val="0042096D"/>
    <w:rsid w:val="00420E4A"/>
    <w:rsid w:val="004213E4"/>
    <w:rsid w:val="0042174D"/>
    <w:rsid w:val="0042202D"/>
    <w:rsid w:val="0042258B"/>
    <w:rsid w:val="00422853"/>
    <w:rsid w:val="004234CA"/>
    <w:rsid w:val="00424BE0"/>
    <w:rsid w:val="00426B98"/>
    <w:rsid w:val="00427841"/>
    <w:rsid w:val="004279A5"/>
    <w:rsid w:val="00430848"/>
    <w:rsid w:val="00431875"/>
    <w:rsid w:val="00431BC7"/>
    <w:rsid w:val="0043275D"/>
    <w:rsid w:val="00433466"/>
    <w:rsid w:val="004337D1"/>
    <w:rsid w:val="004349E3"/>
    <w:rsid w:val="00434AF0"/>
    <w:rsid w:val="00434C50"/>
    <w:rsid w:val="00434DC2"/>
    <w:rsid w:val="00434FED"/>
    <w:rsid w:val="00435511"/>
    <w:rsid w:val="0043574B"/>
    <w:rsid w:val="00435D64"/>
    <w:rsid w:val="00437629"/>
    <w:rsid w:val="00437B46"/>
    <w:rsid w:val="00437C13"/>
    <w:rsid w:val="004406D2"/>
    <w:rsid w:val="00442A31"/>
    <w:rsid w:val="00442F48"/>
    <w:rsid w:val="00442F4D"/>
    <w:rsid w:val="0044339E"/>
    <w:rsid w:val="004435AD"/>
    <w:rsid w:val="00443855"/>
    <w:rsid w:val="0044403E"/>
    <w:rsid w:val="004441DC"/>
    <w:rsid w:val="00444493"/>
    <w:rsid w:val="004445EC"/>
    <w:rsid w:val="00444911"/>
    <w:rsid w:val="004456D6"/>
    <w:rsid w:val="00445E64"/>
    <w:rsid w:val="004461C6"/>
    <w:rsid w:val="0044666E"/>
    <w:rsid w:val="00447486"/>
    <w:rsid w:val="0044765C"/>
    <w:rsid w:val="00447D29"/>
    <w:rsid w:val="00450F58"/>
    <w:rsid w:val="004515C0"/>
    <w:rsid w:val="00451C1D"/>
    <w:rsid w:val="00452049"/>
    <w:rsid w:val="004536EF"/>
    <w:rsid w:val="00454541"/>
    <w:rsid w:val="00454C47"/>
    <w:rsid w:val="00454DAB"/>
    <w:rsid w:val="00455ABD"/>
    <w:rsid w:val="00456375"/>
    <w:rsid w:val="00456F39"/>
    <w:rsid w:val="00457357"/>
    <w:rsid w:val="0045780F"/>
    <w:rsid w:val="00457A16"/>
    <w:rsid w:val="00457DDA"/>
    <w:rsid w:val="00460508"/>
    <w:rsid w:val="00460668"/>
    <w:rsid w:val="00460C15"/>
    <w:rsid w:val="0046109D"/>
    <w:rsid w:val="00461BF0"/>
    <w:rsid w:val="00462B84"/>
    <w:rsid w:val="0046322E"/>
    <w:rsid w:val="004632AD"/>
    <w:rsid w:val="00463B4C"/>
    <w:rsid w:val="00463D0A"/>
    <w:rsid w:val="00464099"/>
    <w:rsid w:val="004641FA"/>
    <w:rsid w:val="0046453B"/>
    <w:rsid w:val="004646BE"/>
    <w:rsid w:val="00464C05"/>
    <w:rsid w:val="00464C12"/>
    <w:rsid w:val="0046569A"/>
    <w:rsid w:val="00465826"/>
    <w:rsid w:val="00465CA8"/>
    <w:rsid w:val="0046761B"/>
    <w:rsid w:val="00467651"/>
    <w:rsid w:val="00467E75"/>
    <w:rsid w:val="00467F0D"/>
    <w:rsid w:val="004700E1"/>
    <w:rsid w:val="00470172"/>
    <w:rsid w:val="00470AF0"/>
    <w:rsid w:val="00471563"/>
    <w:rsid w:val="00471A4A"/>
    <w:rsid w:val="00472257"/>
    <w:rsid w:val="00472C1E"/>
    <w:rsid w:val="00473309"/>
    <w:rsid w:val="004735AC"/>
    <w:rsid w:val="00474F77"/>
    <w:rsid w:val="004750FA"/>
    <w:rsid w:val="004758BF"/>
    <w:rsid w:val="00475F03"/>
    <w:rsid w:val="0047752C"/>
    <w:rsid w:val="00477D72"/>
    <w:rsid w:val="004806A0"/>
    <w:rsid w:val="00482742"/>
    <w:rsid w:val="00482B83"/>
    <w:rsid w:val="00483614"/>
    <w:rsid w:val="004836F1"/>
    <w:rsid w:val="0048385E"/>
    <w:rsid w:val="00483B59"/>
    <w:rsid w:val="004843F2"/>
    <w:rsid w:val="0048455D"/>
    <w:rsid w:val="00484F16"/>
    <w:rsid w:val="0048550C"/>
    <w:rsid w:val="00485A5C"/>
    <w:rsid w:val="00485BCA"/>
    <w:rsid w:val="00485D53"/>
    <w:rsid w:val="00485FE0"/>
    <w:rsid w:val="004862C5"/>
    <w:rsid w:val="004863BB"/>
    <w:rsid w:val="00486442"/>
    <w:rsid w:val="0049037C"/>
    <w:rsid w:val="0049127A"/>
    <w:rsid w:val="00491676"/>
    <w:rsid w:val="00492ED6"/>
    <w:rsid w:val="0049317E"/>
    <w:rsid w:val="0049378D"/>
    <w:rsid w:val="00493E6B"/>
    <w:rsid w:val="00493EE2"/>
    <w:rsid w:val="004940CD"/>
    <w:rsid w:val="0049681A"/>
    <w:rsid w:val="0049731D"/>
    <w:rsid w:val="00497416"/>
    <w:rsid w:val="004A047A"/>
    <w:rsid w:val="004A048D"/>
    <w:rsid w:val="004A0C72"/>
    <w:rsid w:val="004A0D39"/>
    <w:rsid w:val="004A123D"/>
    <w:rsid w:val="004A1A60"/>
    <w:rsid w:val="004A2303"/>
    <w:rsid w:val="004A32B5"/>
    <w:rsid w:val="004A38C8"/>
    <w:rsid w:val="004A3FF9"/>
    <w:rsid w:val="004A4F62"/>
    <w:rsid w:val="004A5481"/>
    <w:rsid w:val="004A5821"/>
    <w:rsid w:val="004A5829"/>
    <w:rsid w:val="004A656F"/>
    <w:rsid w:val="004A66AC"/>
    <w:rsid w:val="004A697A"/>
    <w:rsid w:val="004A6EB7"/>
    <w:rsid w:val="004A75DD"/>
    <w:rsid w:val="004A7649"/>
    <w:rsid w:val="004A76C6"/>
    <w:rsid w:val="004A78B9"/>
    <w:rsid w:val="004B1784"/>
    <w:rsid w:val="004B1C8E"/>
    <w:rsid w:val="004B2EAE"/>
    <w:rsid w:val="004B2FFA"/>
    <w:rsid w:val="004B37FD"/>
    <w:rsid w:val="004B3A03"/>
    <w:rsid w:val="004B456D"/>
    <w:rsid w:val="004B5900"/>
    <w:rsid w:val="004B5B1C"/>
    <w:rsid w:val="004B5CC3"/>
    <w:rsid w:val="004B6874"/>
    <w:rsid w:val="004B7AA8"/>
    <w:rsid w:val="004C0CD6"/>
    <w:rsid w:val="004C1345"/>
    <w:rsid w:val="004C1774"/>
    <w:rsid w:val="004C2F64"/>
    <w:rsid w:val="004C31F4"/>
    <w:rsid w:val="004C338C"/>
    <w:rsid w:val="004C3973"/>
    <w:rsid w:val="004C3995"/>
    <w:rsid w:val="004C3E5F"/>
    <w:rsid w:val="004C48FE"/>
    <w:rsid w:val="004C5459"/>
    <w:rsid w:val="004C54EB"/>
    <w:rsid w:val="004C55B1"/>
    <w:rsid w:val="004C7233"/>
    <w:rsid w:val="004C7532"/>
    <w:rsid w:val="004C75B9"/>
    <w:rsid w:val="004C7960"/>
    <w:rsid w:val="004C7A96"/>
    <w:rsid w:val="004C7E51"/>
    <w:rsid w:val="004D019D"/>
    <w:rsid w:val="004D09F7"/>
    <w:rsid w:val="004D15D6"/>
    <w:rsid w:val="004D1AA1"/>
    <w:rsid w:val="004D1B1A"/>
    <w:rsid w:val="004D2C54"/>
    <w:rsid w:val="004D3723"/>
    <w:rsid w:val="004D43AE"/>
    <w:rsid w:val="004D4DF0"/>
    <w:rsid w:val="004D4F43"/>
    <w:rsid w:val="004D530C"/>
    <w:rsid w:val="004D644D"/>
    <w:rsid w:val="004D68C6"/>
    <w:rsid w:val="004D70C3"/>
    <w:rsid w:val="004D714E"/>
    <w:rsid w:val="004E0348"/>
    <w:rsid w:val="004E0376"/>
    <w:rsid w:val="004E0DB3"/>
    <w:rsid w:val="004E1A44"/>
    <w:rsid w:val="004E1BB2"/>
    <w:rsid w:val="004E1BC6"/>
    <w:rsid w:val="004E20A2"/>
    <w:rsid w:val="004E27C9"/>
    <w:rsid w:val="004E2C10"/>
    <w:rsid w:val="004E3645"/>
    <w:rsid w:val="004E3818"/>
    <w:rsid w:val="004E434F"/>
    <w:rsid w:val="004E47AF"/>
    <w:rsid w:val="004E4B36"/>
    <w:rsid w:val="004E4B5E"/>
    <w:rsid w:val="004E4B71"/>
    <w:rsid w:val="004E4B93"/>
    <w:rsid w:val="004E4C0F"/>
    <w:rsid w:val="004E58C6"/>
    <w:rsid w:val="004E5A46"/>
    <w:rsid w:val="004E62AC"/>
    <w:rsid w:val="004E65C2"/>
    <w:rsid w:val="004E6C33"/>
    <w:rsid w:val="004E7B6D"/>
    <w:rsid w:val="004E7E3F"/>
    <w:rsid w:val="004F037E"/>
    <w:rsid w:val="004F04E9"/>
    <w:rsid w:val="004F084B"/>
    <w:rsid w:val="004F0CF2"/>
    <w:rsid w:val="004F0EAD"/>
    <w:rsid w:val="004F0FAF"/>
    <w:rsid w:val="004F1CDE"/>
    <w:rsid w:val="004F240D"/>
    <w:rsid w:val="004F2476"/>
    <w:rsid w:val="004F2BDA"/>
    <w:rsid w:val="004F37E4"/>
    <w:rsid w:val="004F38C9"/>
    <w:rsid w:val="004F3C20"/>
    <w:rsid w:val="004F43D1"/>
    <w:rsid w:val="004F4445"/>
    <w:rsid w:val="004F4753"/>
    <w:rsid w:val="004F51CE"/>
    <w:rsid w:val="004F533B"/>
    <w:rsid w:val="004F6003"/>
    <w:rsid w:val="004F6544"/>
    <w:rsid w:val="004F6A9C"/>
    <w:rsid w:val="004F6BFF"/>
    <w:rsid w:val="004F71B2"/>
    <w:rsid w:val="004F775A"/>
    <w:rsid w:val="005004F9"/>
    <w:rsid w:val="00500E6C"/>
    <w:rsid w:val="0050290C"/>
    <w:rsid w:val="00502963"/>
    <w:rsid w:val="00502A09"/>
    <w:rsid w:val="00502AA3"/>
    <w:rsid w:val="005032CB"/>
    <w:rsid w:val="005034FA"/>
    <w:rsid w:val="0050355A"/>
    <w:rsid w:val="00503A57"/>
    <w:rsid w:val="00503D69"/>
    <w:rsid w:val="00504474"/>
    <w:rsid w:val="00505061"/>
    <w:rsid w:val="0050528B"/>
    <w:rsid w:val="005057CD"/>
    <w:rsid w:val="00507DD0"/>
    <w:rsid w:val="00510BD2"/>
    <w:rsid w:val="00511316"/>
    <w:rsid w:val="005113BE"/>
    <w:rsid w:val="0051169E"/>
    <w:rsid w:val="0051180E"/>
    <w:rsid w:val="00511B9B"/>
    <w:rsid w:val="00514F3E"/>
    <w:rsid w:val="00515CC1"/>
    <w:rsid w:val="00516165"/>
    <w:rsid w:val="00516472"/>
    <w:rsid w:val="005167C7"/>
    <w:rsid w:val="00516B37"/>
    <w:rsid w:val="00517153"/>
    <w:rsid w:val="00517B04"/>
    <w:rsid w:val="00520AC7"/>
    <w:rsid w:val="00520D19"/>
    <w:rsid w:val="00520EA2"/>
    <w:rsid w:val="00521349"/>
    <w:rsid w:val="00521DF5"/>
    <w:rsid w:val="0052334F"/>
    <w:rsid w:val="005235A9"/>
    <w:rsid w:val="00525B3B"/>
    <w:rsid w:val="0052623C"/>
    <w:rsid w:val="005263CA"/>
    <w:rsid w:val="00526870"/>
    <w:rsid w:val="00526D10"/>
    <w:rsid w:val="005276FE"/>
    <w:rsid w:val="00527812"/>
    <w:rsid w:val="00527E65"/>
    <w:rsid w:val="005309E6"/>
    <w:rsid w:val="0053172E"/>
    <w:rsid w:val="0053179E"/>
    <w:rsid w:val="00532662"/>
    <w:rsid w:val="00532FFC"/>
    <w:rsid w:val="00533036"/>
    <w:rsid w:val="00533C9D"/>
    <w:rsid w:val="00534A44"/>
    <w:rsid w:val="00534F68"/>
    <w:rsid w:val="00535B78"/>
    <w:rsid w:val="00536C7D"/>
    <w:rsid w:val="00537B3E"/>
    <w:rsid w:val="00537DBD"/>
    <w:rsid w:val="00540895"/>
    <w:rsid w:val="005413D7"/>
    <w:rsid w:val="005428A1"/>
    <w:rsid w:val="00542CFD"/>
    <w:rsid w:val="00542DA9"/>
    <w:rsid w:val="00543606"/>
    <w:rsid w:val="00543D77"/>
    <w:rsid w:val="00543DD7"/>
    <w:rsid w:val="00544A50"/>
    <w:rsid w:val="00545367"/>
    <w:rsid w:val="00545711"/>
    <w:rsid w:val="00545A67"/>
    <w:rsid w:val="0054667B"/>
    <w:rsid w:val="00547C18"/>
    <w:rsid w:val="005504D9"/>
    <w:rsid w:val="00550A61"/>
    <w:rsid w:val="0055164E"/>
    <w:rsid w:val="00552A2B"/>
    <w:rsid w:val="00552BF7"/>
    <w:rsid w:val="00553735"/>
    <w:rsid w:val="00553795"/>
    <w:rsid w:val="0055430E"/>
    <w:rsid w:val="00554453"/>
    <w:rsid w:val="00554B30"/>
    <w:rsid w:val="00554CB4"/>
    <w:rsid w:val="00555427"/>
    <w:rsid w:val="00555C4E"/>
    <w:rsid w:val="005563E9"/>
    <w:rsid w:val="00556B7A"/>
    <w:rsid w:val="005579F3"/>
    <w:rsid w:val="00557DDA"/>
    <w:rsid w:val="00560071"/>
    <w:rsid w:val="005610FA"/>
    <w:rsid w:val="0056148B"/>
    <w:rsid w:val="00561986"/>
    <w:rsid w:val="00561A5D"/>
    <w:rsid w:val="00562804"/>
    <w:rsid w:val="00562976"/>
    <w:rsid w:val="00562CA8"/>
    <w:rsid w:val="00562EC8"/>
    <w:rsid w:val="005640DC"/>
    <w:rsid w:val="00564173"/>
    <w:rsid w:val="00564BC5"/>
    <w:rsid w:val="00564F9A"/>
    <w:rsid w:val="005658BA"/>
    <w:rsid w:val="00566736"/>
    <w:rsid w:val="00566A9B"/>
    <w:rsid w:val="00566C64"/>
    <w:rsid w:val="00566D0D"/>
    <w:rsid w:val="00567A40"/>
    <w:rsid w:val="00567C47"/>
    <w:rsid w:val="00567D6D"/>
    <w:rsid w:val="00570B9B"/>
    <w:rsid w:val="00570BB1"/>
    <w:rsid w:val="005716DA"/>
    <w:rsid w:val="005719FE"/>
    <w:rsid w:val="00571FB4"/>
    <w:rsid w:val="00572026"/>
    <w:rsid w:val="00572057"/>
    <w:rsid w:val="00572344"/>
    <w:rsid w:val="00572487"/>
    <w:rsid w:val="00572904"/>
    <w:rsid w:val="00573376"/>
    <w:rsid w:val="00573D42"/>
    <w:rsid w:val="0057426C"/>
    <w:rsid w:val="0057479B"/>
    <w:rsid w:val="00574892"/>
    <w:rsid w:val="00575180"/>
    <w:rsid w:val="005755FD"/>
    <w:rsid w:val="005758DD"/>
    <w:rsid w:val="00575B01"/>
    <w:rsid w:val="00575B9F"/>
    <w:rsid w:val="005766A4"/>
    <w:rsid w:val="00580166"/>
    <w:rsid w:val="00581FA6"/>
    <w:rsid w:val="005822C2"/>
    <w:rsid w:val="005824F1"/>
    <w:rsid w:val="00583D15"/>
    <w:rsid w:val="00583DE9"/>
    <w:rsid w:val="0058459F"/>
    <w:rsid w:val="00585282"/>
    <w:rsid w:val="0058571C"/>
    <w:rsid w:val="005867AC"/>
    <w:rsid w:val="00586BE8"/>
    <w:rsid w:val="00587E11"/>
    <w:rsid w:val="00590272"/>
    <w:rsid w:val="00590704"/>
    <w:rsid w:val="00590D06"/>
    <w:rsid w:val="0059101B"/>
    <w:rsid w:val="005910D9"/>
    <w:rsid w:val="0059125F"/>
    <w:rsid w:val="005914BD"/>
    <w:rsid w:val="00591A27"/>
    <w:rsid w:val="00591A82"/>
    <w:rsid w:val="00591D28"/>
    <w:rsid w:val="00591D43"/>
    <w:rsid w:val="005920A4"/>
    <w:rsid w:val="00592889"/>
    <w:rsid w:val="005933A6"/>
    <w:rsid w:val="00594375"/>
    <w:rsid w:val="00594A80"/>
    <w:rsid w:val="00594FEA"/>
    <w:rsid w:val="00595498"/>
    <w:rsid w:val="005957CD"/>
    <w:rsid w:val="00595A8C"/>
    <w:rsid w:val="00596438"/>
    <w:rsid w:val="00596908"/>
    <w:rsid w:val="00596F8E"/>
    <w:rsid w:val="00597072"/>
    <w:rsid w:val="005970FB"/>
    <w:rsid w:val="005973D2"/>
    <w:rsid w:val="005975EF"/>
    <w:rsid w:val="0059797B"/>
    <w:rsid w:val="005979C4"/>
    <w:rsid w:val="005A01A6"/>
    <w:rsid w:val="005A0239"/>
    <w:rsid w:val="005A031B"/>
    <w:rsid w:val="005A040E"/>
    <w:rsid w:val="005A064B"/>
    <w:rsid w:val="005A10CA"/>
    <w:rsid w:val="005A1CD6"/>
    <w:rsid w:val="005A25AA"/>
    <w:rsid w:val="005A2BBE"/>
    <w:rsid w:val="005A50EB"/>
    <w:rsid w:val="005A52BC"/>
    <w:rsid w:val="005A5F24"/>
    <w:rsid w:val="005A61BB"/>
    <w:rsid w:val="005A6245"/>
    <w:rsid w:val="005A6273"/>
    <w:rsid w:val="005A63E4"/>
    <w:rsid w:val="005A65FA"/>
    <w:rsid w:val="005A6C9A"/>
    <w:rsid w:val="005A70B6"/>
    <w:rsid w:val="005A74C5"/>
    <w:rsid w:val="005A780D"/>
    <w:rsid w:val="005A7DAD"/>
    <w:rsid w:val="005A7DF0"/>
    <w:rsid w:val="005B1841"/>
    <w:rsid w:val="005B1E37"/>
    <w:rsid w:val="005B1FD4"/>
    <w:rsid w:val="005B2796"/>
    <w:rsid w:val="005B40D9"/>
    <w:rsid w:val="005B41A9"/>
    <w:rsid w:val="005B4237"/>
    <w:rsid w:val="005B482C"/>
    <w:rsid w:val="005B48B8"/>
    <w:rsid w:val="005B4CB3"/>
    <w:rsid w:val="005B4D58"/>
    <w:rsid w:val="005B5E05"/>
    <w:rsid w:val="005B7B0A"/>
    <w:rsid w:val="005C0D87"/>
    <w:rsid w:val="005C0DD7"/>
    <w:rsid w:val="005C1849"/>
    <w:rsid w:val="005C18B2"/>
    <w:rsid w:val="005C1C7D"/>
    <w:rsid w:val="005C24D6"/>
    <w:rsid w:val="005C28AE"/>
    <w:rsid w:val="005C2A6D"/>
    <w:rsid w:val="005C2C5A"/>
    <w:rsid w:val="005C31A4"/>
    <w:rsid w:val="005C36DC"/>
    <w:rsid w:val="005C3776"/>
    <w:rsid w:val="005C37BD"/>
    <w:rsid w:val="005C4895"/>
    <w:rsid w:val="005C49BF"/>
    <w:rsid w:val="005C4A1F"/>
    <w:rsid w:val="005C4A69"/>
    <w:rsid w:val="005C4E82"/>
    <w:rsid w:val="005C4F24"/>
    <w:rsid w:val="005C580A"/>
    <w:rsid w:val="005C5BFC"/>
    <w:rsid w:val="005C6B4B"/>
    <w:rsid w:val="005C74AD"/>
    <w:rsid w:val="005C774B"/>
    <w:rsid w:val="005C781D"/>
    <w:rsid w:val="005C7A26"/>
    <w:rsid w:val="005C7F94"/>
    <w:rsid w:val="005D05CC"/>
    <w:rsid w:val="005D1008"/>
    <w:rsid w:val="005D1F8E"/>
    <w:rsid w:val="005D2282"/>
    <w:rsid w:val="005D2E2F"/>
    <w:rsid w:val="005D323D"/>
    <w:rsid w:val="005D33D4"/>
    <w:rsid w:val="005D398A"/>
    <w:rsid w:val="005D3F93"/>
    <w:rsid w:val="005D40A2"/>
    <w:rsid w:val="005D4767"/>
    <w:rsid w:val="005D5002"/>
    <w:rsid w:val="005D57CF"/>
    <w:rsid w:val="005D603F"/>
    <w:rsid w:val="005D609A"/>
    <w:rsid w:val="005D6509"/>
    <w:rsid w:val="005D769B"/>
    <w:rsid w:val="005D7785"/>
    <w:rsid w:val="005D78E9"/>
    <w:rsid w:val="005D7C42"/>
    <w:rsid w:val="005E0400"/>
    <w:rsid w:val="005E064C"/>
    <w:rsid w:val="005E07E6"/>
    <w:rsid w:val="005E0EA9"/>
    <w:rsid w:val="005E10F1"/>
    <w:rsid w:val="005E1226"/>
    <w:rsid w:val="005E1575"/>
    <w:rsid w:val="005E1C28"/>
    <w:rsid w:val="005E1C9E"/>
    <w:rsid w:val="005E2323"/>
    <w:rsid w:val="005E289E"/>
    <w:rsid w:val="005E2903"/>
    <w:rsid w:val="005E3544"/>
    <w:rsid w:val="005E4A2F"/>
    <w:rsid w:val="005E4F12"/>
    <w:rsid w:val="005E52DA"/>
    <w:rsid w:val="005E5D4C"/>
    <w:rsid w:val="005E604F"/>
    <w:rsid w:val="005E6C42"/>
    <w:rsid w:val="005E71A0"/>
    <w:rsid w:val="005E7339"/>
    <w:rsid w:val="005E7886"/>
    <w:rsid w:val="005E79F1"/>
    <w:rsid w:val="005E7DE2"/>
    <w:rsid w:val="005F0650"/>
    <w:rsid w:val="005F1097"/>
    <w:rsid w:val="005F1EEF"/>
    <w:rsid w:val="005F2029"/>
    <w:rsid w:val="005F25B3"/>
    <w:rsid w:val="005F2963"/>
    <w:rsid w:val="005F3369"/>
    <w:rsid w:val="005F3A21"/>
    <w:rsid w:val="005F4DE9"/>
    <w:rsid w:val="005F5066"/>
    <w:rsid w:val="005F55AF"/>
    <w:rsid w:val="005F57A5"/>
    <w:rsid w:val="005F58DC"/>
    <w:rsid w:val="005F6610"/>
    <w:rsid w:val="005F7A4C"/>
    <w:rsid w:val="0060016F"/>
    <w:rsid w:val="0060032A"/>
    <w:rsid w:val="00600502"/>
    <w:rsid w:val="00600CC4"/>
    <w:rsid w:val="00600D7B"/>
    <w:rsid w:val="00603F36"/>
    <w:rsid w:val="00604CA1"/>
    <w:rsid w:val="0060528C"/>
    <w:rsid w:val="006054F5"/>
    <w:rsid w:val="006067D3"/>
    <w:rsid w:val="00606B41"/>
    <w:rsid w:val="00606C61"/>
    <w:rsid w:val="00607B5E"/>
    <w:rsid w:val="00610190"/>
    <w:rsid w:val="0061045C"/>
    <w:rsid w:val="00610C93"/>
    <w:rsid w:val="00610D63"/>
    <w:rsid w:val="00610F5B"/>
    <w:rsid w:val="0061152B"/>
    <w:rsid w:val="00611CBA"/>
    <w:rsid w:val="00611E58"/>
    <w:rsid w:val="006120C5"/>
    <w:rsid w:val="00612B9D"/>
    <w:rsid w:val="00613545"/>
    <w:rsid w:val="00613816"/>
    <w:rsid w:val="00613924"/>
    <w:rsid w:val="00613A93"/>
    <w:rsid w:val="00614345"/>
    <w:rsid w:val="00614504"/>
    <w:rsid w:val="006147AD"/>
    <w:rsid w:val="00614ECB"/>
    <w:rsid w:val="00616471"/>
    <w:rsid w:val="006167A6"/>
    <w:rsid w:val="0061680C"/>
    <w:rsid w:val="00617500"/>
    <w:rsid w:val="006177D8"/>
    <w:rsid w:val="00620851"/>
    <w:rsid w:val="00620EE4"/>
    <w:rsid w:val="00621404"/>
    <w:rsid w:val="00621A0A"/>
    <w:rsid w:val="0062337A"/>
    <w:rsid w:val="00623EF4"/>
    <w:rsid w:val="00624ECE"/>
    <w:rsid w:val="00625533"/>
    <w:rsid w:val="006255CE"/>
    <w:rsid w:val="00626004"/>
    <w:rsid w:val="00626CED"/>
    <w:rsid w:val="00626F52"/>
    <w:rsid w:val="0062721E"/>
    <w:rsid w:val="00627790"/>
    <w:rsid w:val="006279E8"/>
    <w:rsid w:val="00627BB8"/>
    <w:rsid w:val="00630225"/>
    <w:rsid w:val="00630681"/>
    <w:rsid w:val="0063116C"/>
    <w:rsid w:val="006316B6"/>
    <w:rsid w:val="00631859"/>
    <w:rsid w:val="00632097"/>
    <w:rsid w:val="0063341B"/>
    <w:rsid w:val="00634545"/>
    <w:rsid w:val="00634C6E"/>
    <w:rsid w:val="00635811"/>
    <w:rsid w:val="00635CE1"/>
    <w:rsid w:val="0063639D"/>
    <w:rsid w:val="00636D87"/>
    <w:rsid w:val="00637F4D"/>
    <w:rsid w:val="006400FF"/>
    <w:rsid w:val="00640327"/>
    <w:rsid w:val="00640B0C"/>
    <w:rsid w:val="00640F94"/>
    <w:rsid w:val="00641663"/>
    <w:rsid w:val="0064223D"/>
    <w:rsid w:val="00643E73"/>
    <w:rsid w:val="00644C72"/>
    <w:rsid w:val="006456A2"/>
    <w:rsid w:val="006459BB"/>
    <w:rsid w:val="006459CA"/>
    <w:rsid w:val="00645F37"/>
    <w:rsid w:val="00646796"/>
    <w:rsid w:val="006467CA"/>
    <w:rsid w:val="00646894"/>
    <w:rsid w:val="00646A3E"/>
    <w:rsid w:val="00646B2E"/>
    <w:rsid w:val="0064701F"/>
    <w:rsid w:val="0064733B"/>
    <w:rsid w:val="00647966"/>
    <w:rsid w:val="00650DC6"/>
    <w:rsid w:val="00650FF4"/>
    <w:rsid w:val="006513EA"/>
    <w:rsid w:val="00651D59"/>
    <w:rsid w:val="00652AE2"/>
    <w:rsid w:val="006531C4"/>
    <w:rsid w:val="0065390F"/>
    <w:rsid w:val="00653A3D"/>
    <w:rsid w:val="00654737"/>
    <w:rsid w:val="00654A9A"/>
    <w:rsid w:val="00654CFA"/>
    <w:rsid w:val="00654E5A"/>
    <w:rsid w:val="006560E0"/>
    <w:rsid w:val="006567A7"/>
    <w:rsid w:val="00656B07"/>
    <w:rsid w:val="00656B6C"/>
    <w:rsid w:val="00657226"/>
    <w:rsid w:val="00661DC5"/>
    <w:rsid w:val="00662010"/>
    <w:rsid w:val="006620BD"/>
    <w:rsid w:val="00662462"/>
    <w:rsid w:val="00662BAB"/>
    <w:rsid w:val="00662C67"/>
    <w:rsid w:val="00662D5B"/>
    <w:rsid w:val="00662FC8"/>
    <w:rsid w:val="00663019"/>
    <w:rsid w:val="006630EA"/>
    <w:rsid w:val="0066332C"/>
    <w:rsid w:val="0066390D"/>
    <w:rsid w:val="00664543"/>
    <w:rsid w:val="00666987"/>
    <w:rsid w:val="00667A73"/>
    <w:rsid w:val="00667A7A"/>
    <w:rsid w:val="00667E42"/>
    <w:rsid w:val="00670CCE"/>
    <w:rsid w:val="0067149E"/>
    <w:rsid w:val="006720BC"/>
    <w:rsid w:val="00672151"/>
    <w:rsid w:val="0067223D"/>
    <w:rsid w:val="006729DA"/>
    <w:rsid w:val="00672ED6"/>
    <w:rsid w:val="0067333A"/>
    <w:rsid w:val="00673CF1"/>
    <w:rsid w:val="00674E21"/>
    <w:rsid w:val="006755B3"/>
    <w:rsid w:val="00676151"/>
    <w:rsid w:val="0067618C"/>
    <w:rsid w:val="006763C6"/>
    <w:rsid w:val="0067756C"/>
    <w:rsid w:val="006777D7"/>
    <w:rsid w:val="00680648"/>
    <w:rsid w:val="00680962"/>
    <w:rsid w:val="00681019"/>
    <w:rsid w:val="00681F16"/>
    <w:rsid w:val="00682322"/>
    <w:rsid w:val="00682363"/>
    <w:rsid w:val="006837DA"/>
    <w:rsid w:val="00684528"/>
    <w:rsid w:val="0068483C"/>
    <w:rsid w:val="00684CB9"/>
    <w:rsid w:val="00684FD3"/>
    <w:rsid w:val="006856CA"/>
    <w:rsid w:val="00685834"/>
    <w:rsid w:val="00685C60"/>
    <w:rsid w:val="00685C71"/>
    <w:rsid w:val="00685F28"/>
    <w:rsid w:val="006862C2"/>
    <w:rsid w:val="006866A8"/>
    <w:rsid w:val="0068670D"/>
    <w:rsid w:val="0068673E"/>
    <w:rsid w:val="00686AAE"/>
    <w:rsid w:val="00686E58"/>
    <w:rsid w:val="00687651"/>
    <w:rsid w:val="00687AC1"/>
    <w:rsid w:val="006909DF"/>
    <w:rsid w:val="00692182"/>
    <w:rsid w:val="006925FA"/>
    <w:rsid w:val="00692729"/>
    <w:rsid w:val="00692838"/>
    <w:rsid w:val="00692CF7"/>
    <w:rsid w:val="00692D86"/>
    <w:rsid w:val="00693034"/>
    <w:rsid w:val="0069354A"/>
    <w:rsid w:val="00695A87"/>
    <w:rsid w:val="00695C65"/>
    <w:rsid w:val="006961C8"/>
    <w:rsid w:val="00696BE6"/>
    <w:rsid w:val="006975F7"/>
    <w:rsid w:val="0069771C"/>
    <w:rsid w:val="006977B8"/>
    <w:rsid w:val="00697AC7"/>
    <w:rsid w:val="00697E0D"/>
    <w:rsid w:val="006A05DC"/>
    <w:rsid w:val="006A0AE7"/>
    <w:rsid w:val="006A0C49"/>
    <w:rsid w:val="006A15DE"/>
    <w:rsid w:val="006A1D16"/>
    <w:rsid w:val="006A21C0"/>
    <w:rsid w:val="006A2B24"/>
    <w:rsid w:val="006A2BD7"/>
    <w:rsid w:val="006A3005"/>
    <w:rsid w:val="006A363E"/>
    <w:rsid w:val="006A3E04"/>
    <w:rsid w:val="006A40BD"/>
    <w:rsid w:val="006A427F"/>
    <w:rsid w:val="006A473A"/>
    <w:rsid w:val="006A4C08"/>
    <w:rsid w:val="006A5BD9"/>
    <w:rsid w:val="006A63D8"/>
    <w:rsid w:val="006A6A98"/>
    <w:rsid w:val="006A6F59"/>
    <w:rsid w:val="006A78B1"/>
    <w:rsid w:val="006A7C40"/>
    <w:rsid w:val="006A7FC8"/>
    <w:rsid w:val="006B0452"/>
    <w:rsid w:val="006B05A7"/>
    <w:rsid w:val="006B0652"/>
    <w:rsid w:val="006B0ADE"/>
    <w:rsid w:val="006B0DF7"/>
    <w:rsid w:val="006B13DD"/>
    <w:rsid w:val="006B1B9B"/>
    <w:rsid w:val="006B1CF5"/>
    <w:rsid w:val="006B2463"/>
    <w:rsid w:val="006B27CC"/>
    <w:rsid w:val="006B2CEB"/>
    <w:rsid w:val="006B321E"/>
    <w:rsid w:val="006B34DF"/>
    <w:rsid w:val="006B3976"/>
    <w:rsid w:val="006B452B"/>
    <w:rsid w:val="006B4694"/>
    <w:rsid w:val="006B53F4"/>
    <w:rsid w:val="006B5AC0"/>
    <w:rsid w:val="006B5D44"/>
    <w:rsid w:val="006B70DE"/>
    <w:rsid w:val="006C086A"/>
    <w:rsid w:val="006C0AE1"/>
    <w:rsid w:val="006C1D4F"/>
    <w:rsid w:val="006C3321"/>
    <w:rsid w:val="006C3439"/>
    <w:rsid w:val="006C388C"/>
    <w:rsid w:val="006C3ACB"/>
    <w:rsid w:val="006C4E75"/>
    <w:rsid w:val="006C5C3D"/>
    <w:rsid w:val="006C641E"/>
    <w:rsid w:val="006C655B"/>
    <w:rsid w:val="006C6C47"/>
    <w:rsid w:val="006C6CC0"/>
    <w:rsid w:val="006C6EFE"/>
    <w:rsid w:val="006C75EE"/>
    <w:rsid w:val="006D0B16"/>
    <w:rsid w:val="006D0DAB"/>
    <w:rsid w:val="006D0EE1"/>
    <w:rsid w:val="006D14B0"/>
    <w:rsid w:val="006D2003"/>
    <w:rsid w:val="006D250E"/>
    <w:rsid w:val="006D38BB"/>
    <w:rsid w:val="006D40E1"/>
    <w:rsid w:val="006D4305"/>
    <w:rsid w:val="006D468F"/>
    <w:rsid w:val="006D49EC"/>
    <w:rsid w:val="006D4D04"/>
    <w:rsid w:val="006D5441"/>
    <w:rsid w:val="006D5BDD"/>
    <w:rsid w:val="006D70FE"/>
    <w:rsid w:val="006D7806"/>
    <w:rsid w:val="006D7A9E"/>
    <w:rsid w:val="006D7AE1"/>
    <w:rsid w:val="006D7EBE"/>
    <w:rsid w:val="006E1D3E"/>
    <w:rsid w:val="006E226A"/>
    <w:rsid w:val="006E278B"/>
    <w:rsid w:val="006E32D3"/>
    <w:rsid w:val="006E33FF"/>
    <w:rsid w:val="006E3BD6"/>
    <w:rsid w:val="006E3C1A"/>
    <w:rsid w:val="006E4343"/>
    <w:rsid w:val="006E43C7"/>
    <w:rsid w:val="006E43E8"/>
    <w:rsid w:val="006E6AA6"/>
    <w:rsid w:val="006F0A8C"/>
    <w:rsid w:val="006F1246"/>
    <w:rsid w:val="006F15A3"/>
    <w:rsid w:val="006F2D7A"/>
    <w:rsid w:val="006F2E07"/>
    <w:rsid w:val="006F30C2"/>
    <w:rsid w:val="006F3E09"/>
    <w:rsid w:val="006F4529"/>
    <w:rsid w:val="006F5B34"/>
    <w:rsid w:val="006F5F45"/>
    <w:rsid w:val="006F6936"/>
    <w:rsid w:val="006F797D"/>
    <w:rsid w:val="00700010"/>
    <w:rsid w:val="007005D1"/>
    <w:rsid w:val="00701145"/>
    <w:rsid w:val="00701646"/>
    <w:rsid w:val="00701B04"/>
    <w:rsid w:val="0070238E"/>
    <w:rsid w:val="0070242F"/>
    <w:rsid w:val="007027FF"/>
    <w:rsid w:val="00702D90"/>
    <w:rsid w:val="007032F8"/>
    <w:rsid w:val="00703806"/>
    <w:rsid w:val="00703CA6"/>
    <w:rsid w:val="00703EEE"/>
    <w:rsid w:val="00704261"/>
    <w:rsid w:val="00704A48"/>
    <w:rsid w:val="00704D9A"/>
    <w:rsid w:val="007050DC"/>
    <w:rsid w:val="00705D02"/>
    <w:rsid w:val="007061FA"/>
    <w:rsid w:val="00706351"/>
    <w:rsid w:val="00706FBD"/>
    <w:rsid w:val="007078EB"/>
    <w:rsid w:val="00710226"/>
    <w:rsid w:val="00710D96"/>
    <w:rsid w:val="0071117E"/>
    <w:rsid w:val="007117CA"/>
    <w:rsid w:val="007118FD"/>
    <w:rsid w:val="00711A3A"/>
    <w:rsid w:val="00711B58"/>
    <w:rsid w:val="007120C1"/>
    <w:rsid w:val="007123B5"/>
    <w:rsid w:val="00712436"/>
    <w:rsid w:val="00712956"/>
    <w:rsid w:val="00712AD4"/>
    <w:rsid w:val="007134E7"/>
    <w:rsid w:val="00713597"/>
    <w:rsid w:val="00713C24"/>
    <w:rsid w:val="00716A73"/>
    <w:rsid w:val="00716E79"/>
    <w:rsid w:val="00716F00"/>
    <w:rsid w:val="00717446"/>
    <w:rsid w:val="007179AE"/>
    <w:rsid w:val="007207AF"/>
    <w:rsid w:val="00720EB1"/>
    <w:rsid w:val="00720F3E"/>
    <w:rsid w:val="0072178C"/>
    <w:rsid w:val="00721C9E"/>
    <w:rsid w:val="00723075"/>
    <w:rsid w:val="00723220"/>
    <w:rsid w:val="0072369A"/>
    <w:rsid w:val="00723711"/>
    <w:rsid w:val="007237AF"/>
    <w:rsid w:val="00723B37"/>
    <w:rsid w:val="00723F82"/>
    <w:rsid w:val="0072439E"/>
    <w:rsid w:val="00726238"/>
    <w:rsid w:val="00726903"/>
    <w:rsid w:val="00726921"/>
    <w:rsid w:val="00726E0D"/>
    <w:rsid w:val="00726EA1"/>
    <w:rsid w:val="007270FD"/>
    <w:rsid w:val="007273A4"/>
    <w:rsid w:val="00727A9D"/>
    <w:rsid w:val="00727C96"/>
    <w:rsid w:val="00727CAA"/>
    <w:rsid w:val="00727E26"/>
    <w:rsid w:val="00730524"/>
    <w:rsid w:val="00730C7E"/>
    <w:rsid w:val="00731795"/>
    <w:rsid w:val="0073186F"/>
    <w:rsid w:val="00731A76"/>
    <w:rsid w:val="00732919"/>
    <w:rsid w:val="00732F5B"/>
    <w:rsid w:val="00733103"/>
    <w:rsid w:val="007334D8"/>
    <w:rsid w:val="007346B5"/>
    <w:rsid w:val="00734735"/>
    <w:rsid w:val="007349B6"/>
    <w:rsid w:val="00735214"/>
    <w:rsid w:val="0073587C"/>
    <w:rsid w:val="00735898"/>
    <w:rsid w:val="00735C18"/>
    <w:rsid w:val="0073630C"/>
    <w:rsid w:val="00736B3D"/>
    <w:rsid w:val="00737618"/>
    <w:rsid w:val="00737C12"/>
    <w:rsid w:val="00740396"/>
    <w:rsid w:val="00740BD9"/>
    <w:rsid w:val="0074182F"/>
    <w:rsid w:val="00742688"/>
    <w:rsid w:val="007436D3"/>
    <w:rsid w:val="0074384F"/>
    <w:rsid w:val="007438D1"/>
    <w:rsid w:val="0074391F"/>
    <w:rsid w:val="007443D1"/>
    <w:rsid w:val="00744922"/>
    <w:rsid w:val="0074508A"/>
    <w:rsid w:val="0074540B"/>
    <w:rsid w:val="0074583A"/>
    <w:rsid w:val="00745B46"/>
    <w:rsid w:val="00745BDD"/>
    <w:rsid w:val="0074626B"/>
    <w:rsid w:val="00746312"/>
    <w:rsid w:val="007468E9"/>
    <w:rsid w:val="00746BE0"/>
    <w:rsid w:val="007472D1"/>
    <w:rsid w:val="007479C8"/>
    <w:rsid w:val="00747B7F"/>
    <w:rsid w:val="00747C43"/>
    <w:rsid w:val="00750340"/>
    <w:rsid w:val="00750583"/>
    <w:rsid w:val="0075069E"/>
    <w:rsid w:val="00750A25"/>
    <w:rsid w:val="0075155D"/>
    <w:rsid w:val="00751C65"/>
    <w:rsid w:val="00751D49"/>
    <w:rsid w:val="00751ED1"/>
    <w:rsid w:val="007530CC"/>
    <w:rsid w:val="00753B45"/>
    <w:rsid w:val="00753BA2"/>
    <w:rsid w:val="007541BE"/>
    <w:rsid w:val="00754B96"/>
    <w:rsid w:val="00754C76"/>
    <w:rsid w:val="00755EC8"/>
    <w:rsid w:val="00756C93"/>
    <w:rsid w:val="00756F0F"/>
    <w:rsid w:val="00756F1B"/>
    <w:rsid w:val="007570FB"/>
    <w:rsid w:val="0075719A"/>
    <w:rsid w:val="00757224"/>
    <w:rsid w:val="00757629"/>
    <w:rsid w:val="0076016E"/>
    <w:rsid w:val="0076071C"/>
    <w:rsid w:val="0076130D"/>
    <w:rsid w:val="00762F54"/>
    <w:rsid w:val="00765501"/>
    <w:rsid w:val="00765CEB"/>
    <w:rsid w:val="00766DC1"/>
    <w:rsid w:val="0076791F"/>
    <w:rsid w:val="00770171"/>
    <w:rsid w:val="007706D3"/>
    <w:rsid w:val="00771381"/>
    <w:rsid w:val="00771598"/>
    <w:rsid w:val="00771938"/>
    <w:rsid w:val="00772067"/>
    <w:rsid w:val="00772E71"/>
    <w:rsid w:val="00773F39"/>
    <w:rsid w:val="0077429A"/>
    <w:rsid w:val="007742C2"/>
    <w:rsid w:val="00774769"/>
    <w:rsid w:val="00774D96"/>
    <w:rsid w:val="00774DD2"/>
    <w:rsid w:val="00775109"/>
    <w:rsid w:val="007755C5"/>
    <w:rsid w:val="0077641D"/>
    <w:rsid w:val="00777217"/>
    <w:rsid w:val="0077727C"/>
    <w:rsid w:val="00777C6B"/>
    <w:rsid w:val="007801FF"/>
    <w:rsid w:val="00781099"/>
    <w:rsid w:val="00781360"/>
    <w:rsid w:val="0078187B"/>
    <w:rsid w:val="0078282A"/>
    <w:rsid w:val="00783038"/>
    <w:rsid w:val="00783EF7"/>
    <w:rsid w:val="00785404"/>
    <w:rsid w:val="00785748"/>
    <w:rsid w:val="0078593C"/>
    <w:rsid w:val="00785C78"/>
    <w:rsid w:val="0078624E"/>
    <w:rsid w:val="0078666D"/>
    <w:rsid w:val="00787A3D"/>
    <w:rsid w:val="00790283"/>
    <w:rsid w:val="007902DE"/>
    <w:rsid w:val="007909FA"/>
    <w:rsid w:val="007918A7"/>
    <w:rsid w:val="00791C5A"/>
    <w:rsid w:val="00792238"/>
    <w:rsid w:val="00792BE1"/>
    <w:rsid w:val="007931FF"/>
    <w:rsid w:val="007937AF"/>
    <w:rsid w:val="0079519E"/>
    <w:rsid w:val="0079536C"/>
    <w:rsid w:val="00795401"/>
    <w:rsid w:val="00795680"/>
    <w:rsid w:val="00795DD6"/>
    <w:rsid w:val="0079651D"/>
    <w:rsid w:val="00797B78"/>
    <w:rsid w:val="007A0DF1"/>
    <w:rsid w:val="007A1D79"/>
    <w:rsid w:val="007A1FD7"/>
    <w:rsid w:val="007A29D8"/>
    <w:rsid w:val="007A4107"/>
    <w:rsid w:val="007A47F1"/>
    <w:rsid w:val="007A4A42"/>
    <w:rsid w:val="007A4A46"/>
    <w:rsid w:val="007A502D"/>
    <w:rsid w:val="007A5D5A"/>
    <w:rsid w:val="007A6071"/>
    <w:rsid w:val="007A6076"/>
    <w:rsid w:val="007A61A2"/>
    <w:rsid w:val="007A62C5"/>
    <w:rsid w:val="007A676F"/>
    <w:rsid w:val="007A6AA7"/>
    <w:rsid w:val="007A770D"/>
    <w:rsid w:val="007A7A94"/>
    <w:rsid w:val="007B0FE5"/>
    <w:rsid w:val="007B1545"/>
    <w:rsid w:val="007B16E9"/>
    <w:rsid w:val="007B1B83"/>
    <w:rsid w:val="007B1D33"/>
    <w:rsid w:val="007B1D5B"/>
    <w:rsid w:val="007B3AE0"/>
    <w:rsid w:val="007B423E"/>
    <w:rsid w:val="007B44D2"/>
    <w:rsid w:val="007B47BF"/>
    <w:rsid w:val="007B49FA"/>
    <w:rsid w:val="007B4F5F"/>
    <w:rsid w:val="007B5E49"/>
    <w:rsid w:val="007B6784"/>
    <w:rsid w:val="007B6D17"/>
    <w:rsid w:val="007C007C"/>
    <w:rsid w:val="007C0979"/>
    <w:rsid w:val="007C0B0F"/>
    <w:rsid w:val="007C0D22"/>
    <w:rsid w:val="007C0DFE"/>
    <w:rsid w:val="007C0F32"/>
    <w:rsid w:val="007C19D3"/>
    <w:rsid w:val="007C1EE4"/>
    <w:rsid w:val="007C2029"/>
    <w:rsid w:val="007C28AA"/>
    <w:rsid w:val="007C2C0B"/>
    <w:rsid w:val="007C2CCD"/>
    <w:rsid w:val="007C3568"/>
    <w:rsid w:val="007C4583"/>
    <w:rsid w:val="007C49B1"/>
    <w:rsid w:val="007C4ECC"/>
    <w:rsid w:val="007C5318"/>
    <w:rsid w:val="007C55F4"/>
    <w:rsid w:val="007C5958"/>
    <w:rsid w:val="007C6110"/>
    <w:rsid w:val="007C6619"/>
    <w:rsid w:val="007C66D6"/>
    <w:rsid w:val="007C7544"/>
    <w:rsid w:val="007D01A4"/>
    <w:rsid w:val="007D068E"/>
    <w:rsid w:val="007D08A8"/>
    <w:rsid w:val="007D0C75"/>
    <w:rsid w:val="007D0DB8"/>
    <w:rsid w:val="007D0EDB"/>
    <w:rsid w:val="007D1B5F"/>
    <w:rsid w:val="007D242F"/>
    <w:rsid w:val="007D2676"/>
    <w:rsid w:val="007D26E6"/>
    <w:rsid w:val="007D29E4"/>
    <w:rsid w:val="007D2A52"/>
    <w:rsid w:val="007D2FC5"/>
    <w:rsid w:val="007D352D"/>
    <w:rsid w:val="007D3568"/>
    <w:rsid w:val="007D3AFE"/>
    <w:rsid w:val="007D4140"/>
    <w:rsid w:val="007D5086"/>
    <w:rsid w:val="007D51C7"/>
    <w:rsid w:val="007D5B9A"/>
    <w:rsid w:val="007E04AB"/>
    <w:rsid w:val="007E053D"/>
    <w:rsid w:val="007E0636"/>
    <w:rsid w:val="007E075F"/>
    <w:rsid w:val="007E241E"/>
    <w:rsid w:val="007E2580"/>
    <w:rsid w:val="007E2775"/>
    <w:rsid w:val="007E2921"/>
    <w:rsid w:val="007E475F"/>
    <w:rsid w:val="007E47DE"/>
    <w:rsid w:val="007E4C03"/>
    <w:rsid w:val="007E4EE2"/>
    <w:rsid w:val="007E50C1"/>
    <w:rsid w:val="007E52EB"/>
    <w:rsid w:val="007E5737"/>
    <w:rsid w:val="007E6491"/>
    <w:rsid w:val="007E68F1"/>
    <w:rsid w:val="007E771D"/>
    <w:rsid w:val="007F03BB"/>
    <w:rsid w:val="007F19D7"/>
    <w:rsid w:val="007F19F8"/>
    <w:rsid w:val="007F1D4F"/>
    <w:rsid w:val="007F20CD"/>
    <w:rsid w:val="007F2546"/>
    <w:rsid w:val="007F3D40"/>
    <w:rsid w:val="007F4B71"/>
    <w:rsid w:val="007F4C6A"/>
    <w:rsid w:val="007F6440"/>
    <w:rsid w:val="0080005D"/>
    <w:rsid w:val="008001E3"/>
    <w:rsid w:val="00800D74"/>
    <w:rsid w:val="00800FFB"/>
    <w:rsid w:val="00801178"/>
    <w:rsid w:val="00803236"/>
    <w:rsid w:val="00803B8C"/>
    <w:rsid w:val="008046A8"/>
    <w:rsid w:val="008048E4"/>
    <w:rsid w:val="00804B25"/>
    <w:rsid w:val="00804E60"/>
    <w:rsid w:val="008051FA"/>
    <w:rsid w:val="0080598F"/>
    <w:rsid w:val="00805A8B"/>
    <w:rsid w:val="00806395"/>
    <w:rsid w:val="008067CC"/>
    <w:rsid w:val="008067D0"/>
    <w:rsid w:val="00807C68"/>
    <w:rsid w:val="00810313"/>
    <w:rsid w:val="00810A52"/>
    <w:rsid w:val="00810F26"/>
    <w:rsid w:val="00810FD2"/>
    <w:rsid w:val="00811BE0"/>
    <w:rsid w:val="00812344"/>
    <w:rsid w:val="008124E1"/>
    <w:rsid w:val="00812540"/>
    <w:rsid w:val="008125B7"/>
    <w:rsid w:val="00812816"/>
    <w:rsid w:val="008129AD"/>
    <w:rsid w:val="00812BB0"/>
    <w:rsid w:val="00812C69"/>
    <w:rsid w:val="00813AB7"/>
    <w:rsid w:val="00813DEE"/>
    <w:rsid w:val="00814984"/>
    <w:rsid w:val="00814EDB"/>
    <w:rsid w:val="0081599E"/>
    <w:rsid w:val="00815E66"/>
    <w:rsid w:val="0081659F"/>
    <w:rsid w:val="00816661"/>
    <w:rsid w:val="00816AE2"/>
    <w:rsid w:val="00816BC8"/>
    <w:rsid w:val="00817721"/>
    <w:rsid w:val="00817C6C"/>
    <w:rsid w:val="00817E30"/>
    <w:rsid w:val="00820035"/>
    <w:rsid w:val="008208F2"/>
    <w:rsid w:val="008217B9"/>
    <w:rsid w:val="00821A37"/>
    <w:rsid w:val="00822A5E"/>
    <w:rsid w:val="00822B9B"/>
    <w:rsid w:val="00823695"/>
    <w:rsid w:val="00824A0A"/>
    <w:rsid w:val="008267DB"/>
    <w:rsid w:val="00826DA4"/>
    <w:rsid w:val="00827037"/>
    <w:rsid w:val="00827213"/>
    <w:rsid w:val="0082774B"/>
    <w:rsid w:val="00827DA8"/>
    <w:rsid w:val="00827E53"/>
    <w:rsid w:val="00830465"/>
    <w:rsid w:val="00830CDB"/>
    <w:rsid w:val="00830EDC"/>
    <w:rsid w:val="008311A8"/>
    <w:rsid w:val="008311DF"/>
    <w:rsid w:val="00831360"/>
    <w:rsid w:val="00831919"/>
    <w:rsid w:val="00831B2C"/>
    <w:rsid w:val="00832CAF"/>
    <w:rsid w:val="00832D55"/>
    <w:rsid w:val="0083305C"/>
    <w:rsid w:val="008331DA"/>
    <w:rsid w:val="00833935"/>
    <w:rsid w:val="00833BC7"/>
    <w:rsid w:val="00834223"/>
    <w:rsid w:val="0083485E"/>
    <w:rsid w:val="008357CE"/>
    <w:rsid w:val="00835C3F"/>
    <w:rsid w:val="0083679E"/>
    <w:rsid w:val="008370A5"/>
    <w:rsid w:val="00837D37"/>
    <w:rsid w:val="00837D45"/>
    <w:rsid w:val="00840683"/>
    <w:rsid w:val="008410C7"/>
    <w:rsid w:val="0084139A"/>
    <w:rsid w:val="00842E81"/>
    <w:rsid w:val="00842F16"/>
    <w:rsid w:val="00843798"/>
    <w:rsid w:val="00843ED6"/>
    <w:rsid w:val="008445D0"/>
    <w:rsid w:val="00844E47"/>
    <w:rsid w:val="0084559E"/>
    <w:rsid w:val="00846134"/>
    <w:rsid w:val="0084692D"/>
    <w:rsid w:val="00846930"/>
    <w:rsid w:val="00847134"/>
    <w:rsid w:val="00847F7D"/>
    <w:rsid w:val="0085008C"/>
    <w:rsid w:val="00850323"/>
    <w:rsid w:val="008503A8"/>
    <w:rsid w:val="008503D5"/>
    <w:rsid w:val="00850639"/>
    <w:rsid w:val="00850DE4"/>
    <w:rsid w:val="0085259A"/>
    <w:rsid w:val="00852DC9"/>
    <w:rsid w:val="00853411"/>
    <w:rsid w:val="00853ECC"/>
    <w:rsid w:val="00854ED4"/>
    <w:rsid w:val="008558CC"/>
    <w:rsid w:val="00855C72"/>
    <w:rsid w:val="00856446"/>
    <w:rsid w:val="008574AA"/>
    <w:rsid w:val="00860323"/>
    <w:rsid w:val="00860854"/>
    <w:rsid w:val="00860D6D"/>
    <w:rsid w:val="00860EB2"/>
    <w:rsid w:val="00860F13"/>
    <w:rsid w:val="008619AA"/>
    <w:rsid w:val="00861A78"/>
    <w:rsid w:val="00861C57"/>
    <w:rsid w:val="00861CB1"/>
    <w:rsid w:val="00863592"/>
    <w:rsid w:val="00863EDE"/>
    <w:rsid w:val="008642E4"/>
    <w:rsid w:val="008648ED"/>
    <w:rsid w:val="00865176"/>
    <w:rsid w:val="0086555A"/>
    <w:rsid w:val="008658EF"/>
    <w:rsid w:val="00866B06"/>
    <w:rsid w:val="00866E21"/>
    <w:rsid w:val="0086778B"/>
    <w:rsid w:val="00867E1F"/>
    <w:rsid w:val="00867F7F"/>
    <w:rsid w:val="00871199"/>
    <w:rsid w:val="0087131E"/>
    <w:rsid w:val="00871B17"/>
    <w:rsid w:val="008726DF"/>
    <w:rsid w:val="0087294D"/>
    <w:rsid w:val="00872A8F"/>
    <w:rsid w:val="00872BE5"/>
    <w:rsid w:val="00872C0C"/>
    <w:rsid w:val="00872EDE"/>
    <w:rsid w:val="00873E97"/>
    <w:rsid w:val="00873F31"/>
    <w:rsid w:val="00874443"/>
    <w:rsid w:val="00874B12"/>
    <w:rsid w:val="00875A5F"/>
    <w:rsid w:val="00875B26"/>
    <w:rsid w:val="00875B4D"/>
    <w:rsid w:val="00875FA0"/>
    <w:rsid w:val="00875FB4"/>
    <w:rsid w:val="00876A0A"/>
    <w:rsid w:val="00877035"/>
    <w:rsid w:val="00877C99"/>
    <w:rsid w:val="00877CFF"/>
    <w:rsid w:val="00877D22"/>
    <w:rsid w:val="00877D34"/>
    <w:rsid w:val="008800DC"/>
    <w:rsid w:val="00880928"/>
    <w:rsid w:val="008823B8"/>
    <w:rsid w:val="0088243C"/>
    <w:rsid w:val="0088289D"/>
    <w:rsid w:val="008828D0"/>
    <w:rsid w:val="008831BE"/>
    <w:rsid w:val="008833B7"/>
    <w:rsid w:val="008843FD"/>
    <w:rsid w:val="00884467"/>
    <w:rsid w:val="0088450E"/>
    <w:rsid w:val="008858D4"/>
    <w:rsid w:val="00885BC6"/>
    <w:rsid w:val="00885E5F"/>
    <w:rsid w:val="00886C1B"/>
    <w:rsid w:val="00886CCE"/>
    <w:rsid w:val="00887FCF"/>
    <w:rsid w:val="00890293"/>
    <w:rsid w:val="008914A1"/>
    <w:rsid w:val="00891D91"/>
    <w:rsid w:val="00891FE5"/>
    <w:rsid w:val="00892EE9"/>
    <w:rsid w:val="00892F5E"/>
    <w:rsid w:val="00893291"/>
    <w:rsid w:val="00893507"/>
    <w:rsid w:val="008939CB"/>
    <w:rsid w:val="00893D34"/>
    <w:rsid w:val="00893DED"/>
    <w:rsid w:val="008941D3"/>
    <w:rsid w:val="00894D41"/>
    <w:rsid w:val="00896B0D"/>
    <w:rsid w:val="0089769E"/>
    <w:rsid w:val="00897743"/>
    <w:rsid w:val="008A011B"/>
    <w:rsid w:val="008A1091"/>
    <w:rsid w:val="008A1708"/>
    <w:rsid w:val="008A2084"/>
    <w:rsid w:val="008A2F20"/>
    <w:rsid w:val="008A3141"/>
    <w:rsid w:val="008A3592"/>
    <w:rsid w:val="008A377E"/>
    <w:rsid w:val="008A37B4"/>
    <w:rsid w:val="008A456B"/>
    <w:rsid w:val="008A6D10"/>
    <w:rsid w:val="008A6E55"/>
    <w:rsid w:val="008A6F9D"/>
    <w:rsid w:val="008A706D"/>
    <w:rsid w:val="008A7284"/>
    <w:rsid w:val="008A7A6E"/>
    <w:rsid w:val="008B0E06"/>
    <w:rsid w:val="008B0F05"/>
    <w:rsid w:val="008B1B94"/>
    <w:rsid w:val="008B24DD"/>
    <w:rsid w:val="008B349B"/>
    <w:rsid w:val="008B38FB"/>
    <w:rsid w:val="008B41DE"/>
    <w:rsid w:val="008B4381"/>
    <w:rsid w:val="008B56E8"/>
    <w:rsid w:val="008B56EA"/>
    <w:rsid w:val="008B6223"/>
    <w:rsid w:val="008B66D4"/>
    <w:rsid w:val="008B67F4"/>
    <w:rsid w:val="008B6E89"/>
    <w:rsid w:val="008B7D5E"/>
    <w:rsid w:val="008C03B3"/>
    <w:rsid w:val="008C0718"/>
    <w:rsid w:val="008C0D08"/>
    <w:rsid w:val="008C0E61"/>
    <w:rsid w:val="008C17F6"/>
    <w:rsid w:val="008C1885"/>
    <w:rsid w:val="008C1DA4"/>
    <w:rsid w:val="008C2FE2"/>
    <w:rsid w:val="008C34D3"/>
    <w:rsid w:val="008C4259"/>
    <w:rsid w:val="008C4467"/>
    <w:rsid w:val="008C5714"/>
    <w:rsid w:val="008C617B"/>
    <w:rsid w:val="008C61B6"/>
    <w:rsid w:val="008C6C71"/>
    <w:rsid w:val="008C73F7"/>
    <w:rsid w:val="008C775E"/>
    <w:rsid w:val="008C7C68"/>
    <w:rsid w:val="008C7E4B"/>
    <w:rsid w:val="008D16D5"/>
    <w:rsid w:val="008D1E81"/>
    <w:rsid w:val="008D32C8"/>
    <w:rsid w:val="008D335F"/>
    <w:rsid w:val="008D3619"/>
    <w:rsid w:val="008D3985"/>
    <w:rsid w:val="008D42ED"/>
    <w:rsid w:val="008D42EF"/>
    <w:rsid w:val="008D496C"/>
    <w:rsid w:val="008D4C2D"/>
    <w:rsid w:val="008D4C95"/>
    <w:rsid w:val="008D5300"/>
    <w:rsid w:val="008D5A65"/>
    <w:rsid w:val="008D7C04"/>
    <w:rsid w:val="008E0077"/>
    <w:rsid w:val="008E0788"/>
    <w:rsid w:val="008E0969"/>
    <w:rsid w:val="008E1261"/>
    <w:rsid w:val="008E14BB"/>
    <w:rsid w:val="008E180B"/>
    <w:rsid w:val="008E1821"/>
    <w:rsid w:val="008E36A2"/>
    <w:rsid w:val="008E447F"/>
    <w:rsid w:val="008E4C81"/>
    <w:rsid w:val="008E5045"/>
    <w:rsid w:val="008E5383"/>
    <w:rsid w:val="008E550E"/>
    <w:rsid w:val="008E57DC"/>
    <w:rsid w:val="008E5982"/>
    <w:rsid w:val="008E5D52"/>
    <w:rsid w:val="008E5F1E"/>
    <w:rsid w:val="008E63C9"/>
    <w:rsid w:val="008E653A"/>
    <w:rsid w:val="008E6BAC"/>
    <w:rsid w:val="008E7045"/>
    <w:rsid w:val="008E7509"/>
    <w:rsid w:val="008E7982"/>
    <w:rsid w:val="008F02B7"/>
    <w:rsid w:val="008F0736"/>
    <w:rsid w:val="008F0AA3"/>
    <w:rsid w:val="008F0F49"/>
    <w:rsid w:val="008F10A1"/>
    <w:rsid w:val="008F1332"/>
    <w:rsid w:val="008F13A5"/>
    <w:rsid w:val="008F1800"/>
    <w:rsid w:val="008F1A88"/>
    <w:rsid w:val="008F1B8F"/>
    <w:rsid w:val="008F2290"/>
    <w:rsid w:val="008F22E0"/>
    <w:rsid w:val="008F2CE2"/>
    <w:rsid w:val="008F2DF9"/>
    <w:rsid w:val="008F2E95"/>
    <w:rsid w:val="008F3444"/>
    <w:rsid w:val="008F3AE4"/>
    <w:rsid w:val="008F3AEA"/>
    <w:rsid w:val="008F3B67"/>
    <w:rsid w:val="008F3D12"/>
    <w:rsid w:val="008F449E"/>
    <w:rsid w:val="008F4534"/>
    <w:rsid w:val="008F53A5"/>
    <w:rsid w:val="008F653C"/>
    <w:rsid w:val="008F6615"/>
    <w:rsid w:val="008F6AE2"/>
    <w:rsid w:val="008F6D21"/>
    <w:rsid w:val="008F7487"/>
    <w:rsid w:val="008F7BCB"/>
    <w:rsid w:val="00900383"/>
    <w:rsid w:val="0090075D"/>
    <w:rsid w:val="0090130C"/>
    <w:rsid w:val="009013B5"/>
    <w:rsid w:val="00901D81"/>
    <w:rsid w:val="009023A4"/>
    <w:rsid w:val="009025E1"/>
    <w:rsid w:val="00902C8F"/>
    <w:rsid w:val="00902F00"/>
    <w:rsid w:val="00903B7E"/>
    <w:rsid w:val="00903FBA"/>
    <w:rsid w:val="0090552E"/>
    <w:rsid w:val="009057D8"/>
    <w:rsid w:val="00905913"/>
    <w:rsid w:val="00906BD9"/>
    <w:rsid w:val="0090716C"/>
    <w:rsid w:val="00907223"/>
    <w:rsid w:val="009075D7"/>
    <w:rsid w:val="00907896"/>
    <w:rsid w:val="009079E1"/>
    <w:rsid w:val="00907BA4"/>
    <w:rsid w:val="00910079"/>
    <w:rsid w:val="009107D3"/>
    <w:rsid w:val="00910FCD"/>
    <w:rsid w:val="00911923"/>
    <w:rsid w:val="00912A4F"/>
    <w:rsid w:val="00912BF5"/>
    <w:rsid w:val="0091343B"/>
    <w:rsid w:val="00914C81"/>
    <w:rsid w:val="00915F80"/>
    <w:rsid w:val="00916574"/>
    <w:rsid w:val="0091658B"/>
    <w:rsid w:val="00916F25"/>
    <w:rsid w:val="00916F2A"/>
    <w:rsid w:val="0091783B"/>
    <w:rsid w:val="0091790E"/>
    <w:rsid w:val="00920028"/>
    <w:rsid w:val="0092086A"/>
    <w:rsid w:val="00920DF6"/>
    <w:rsid w:val="0092160C"/>
    <w:rsid w:val="0092161D"/>
    <w:rsid w:val="00921787"/>
    <w:rsid w:val="00921E88"/>
    <w:rsid w:val="009220D8"/>
    <w:rsid w:val="00922378"/>
    <w:rsid w:val="009224C2"/>
    <w:rsid w:val="00923DB9"/>
    <w:rsid w:val="00924E6B"/>
    <w:rsid w:val="009254D1"/>
    <w:rsid w:val="009255CD"/>
    <w:rsid w:val="009265EE"/>
    <w:rsid w:val="009269C6"/>
    <w:rsid w:val="009272E5"/>
    <w:rsid w:val="009278D4"/>
    <w:rsid w:val="0093019B"/>
    <w:rsid w:val="00930381"/>
    <w:rsid w:val="00930DC2"/>
    <w:rsid w:val="00930F0A"/>
    <w:rsid w:val="00930F94"/>
    <w:rsid w:val="00931702"/>
    <w:rsid w:val="00932435"/>
    <w:rsid w:val="00932B70"/>
    <w:rsid w:val="00933708"/>
    <w:rsid w:val="009339F7"/>
    <w:rsid w:val="00933B4B"/>
    <w:rsid w:val="00933C0E"/>
    <w:rsid w:val="00935859"/>
    <w:rsid w:val="009368C7"/>
    <w:rsid w:val="00936FED"/>
    <w:rsid w:val="009375F5"/>
    <w:rsid w:val="00937728"/>
    <w:rsid w:val="00937C5E"/>
    <w:rsid w:val="00937F8A"/>
    <w:rsid w:val="00937FDB"/>
    <w:rsid w:val="00940A7D"/>
    <w:rsid w:val="00940D3C"/>
    <w:rsid w:val="009414A8"/>
    <w:rsid w:val="00941807"/>
    <w:rsid w:val="00941A30"/>
    <w:rsid w:val="00941F9B"/>
    <w:rsid w:val="00942433"/>
    <w:rsid w:val="00942A99"/>
    <w:rsid w:val="009445B8"/>
    <w:rsid w:val="0094478E"/>
    <w:rsid w:val="009453B0"/>
    <w:rsid w:val="00945C55"/>
    <w:rsid w:val="009465F4"/>
    <w:rsid w:val="0094781C"/>
    <w:rsid w:val="00947C09"/>
    <w:rsid w:val="00950562"/>
    <w:rsid w:val="00950EC5"/>
    <w:rsid w:val="0095139E"/>
    <w:rsid w:val="009518D6"/>
    <w:rsid w:val="00951DFF"/>
    <w:rsid w:val="009522CF"/>
    <w:rsid w:val="00952FD3"/>
    <w:rsid w:val="0095399C"/>
    <w:rsid w:val="00953FCA"/>
    <w:rsid w:val="00953FE7"/>
    <w:rsid w:val="00955F5B"/>
    <w:rsid w:val="009564A9"/>
    <w:rsid w:val="00956809"/>
    <w:rsid w:val="00957F0D"/>
    <w:rsid w:val="00960F71"/>
    <w:rsid w:val="009612B1"/>
    <w:rsid w:val="00961394"/>
    <w:rsid w:val="0096186E"/>
    <w:rsid w:val="009626A4"/>
    <w:rsid w:val="00963050"/>
    <w:rsid w:val="00963300"/>
    <w:rsid w:val="00963439"/>
    <w:rsid w:val="00963533"/>
    <w:rsid w:val="0096376B"/>
    <w:rsid w:val="00964A35"/>
    <w:rsid w:val="00965283"/>
    <w:rsid w:val="009655F6"/>
    <w:rsid w:val="009658E1"/>
    <w:rsid w:val="00965B11"/>
    <w:rsid w:val="009666FF"/>
    <w:rsid w:val="009674FD"/>
    <w:rsid w:val="00967755"/>
    <w:rsid w:val="00967953"/>
    <w:rsid w:val="00967A11"/>
    <w:rsid w:val="009708CB"/>
    <w:rsid w:val="00970D13"/>
    <w:rsid w:val="00970E89"/>
    <w:rsid w:val="00971104"/>
    <w:rsid w:val="00971308"/>
    <w:rsid w:val="00971BFE"/>
    <w:rsid w:val="00971EE1"/>
    <w:rsid w:val="009726B9"/>
    <w:rsid w:val="00973268"/>
    <w:rsid w:val="009733E4"/>
    <w:rsid w:val="00973A86"/>
    <w:rsid w:val="00973C07"/>
    <w:rsid w:val="00973EA8"/>
    <w:rsid w:val="00974773"/>
    <w:rsid w:val="00974E18"/>
    <w:rsid w:val="00974FFA"/>
    <w:rsid w:val="0097516B"/>
    <w:rsid w:val="00975310"/>
    <w:rsid w:val="00975667"/>
    <w:rsid w:val="00975EB3"/>
    <w:rsid w:val="009762B7"/>
    <w:rsid w:val="0097633A"/>
    <w:rsid w:val="00976EA1"/>
    <w:rsid w:val="0098015F"/>
    <w:rsid w:val="00981002"/>
    <w:rsid w:val="0098165E"/>
    <w:rsid w:val="009823F6"/>
    <w:rsid w:val="00982E79"/>
    <w:rsid w:val="00983249"/>
    <w:rsid w:val="009835E3"/>
    <w:rsid w:val="00983A07"/>
    <w:rsid w:val="009858E0"/>
    <w:rsid w:val="00986205"/>
    <w:rsid w:val="00986514"/>
    <w:rsid w:val="009867E1"/>
    <w:rsid w:val="00986DEC"/>
    <w:rsid w:val="0098753A"/>
    <w:rsid w:val="00990D44"/>
    <w:rsid w:val="00990ECB"/>
    <w:rsid w:val="009915BC"/>
    <w:rsid w:val="0099170B"/>
    <w:rsid w:val="00991B81"/>
    <w:rsid w:val="009927D2"/>
    <w:rsid w:val="009934BC"/>
    <w:rsid w:val="009939C8"/>
    <w:rsid w:val="00993C48"/>
    <w:rsid w:val="00993E58"/>
    <w:rsid w:val="00996110"/>
    <w:rsid w:val="00996812"/>
    <w:rsid w:val="009A0240"/>
    <w:rsid w:val="009A07AB"/>
    <w:rsid w:val="009A08FB"/>
    <w:rsid w:val="009A0968"/>
    <w:rsid w:val="009A115A"/>
    <w:rsid w:val="009A24C1"/>
    <w:rsid w:val="009A2A0E"/>
    <w:rsid w:val="009A2A99"/>
    <w:rsid w:val="009A2EE4"/>
    <w:rsid w:val="009A2FD7"/>
    <w:rsid w:val="009A31EB"/>
    <w:rsid w:val="009A3D1F"/>
    <w:rsid w:val="009A488D"/>
    <w:rsid w:val="009A55F5"/>
    <w:rsid w:val="009A5D96"/>
    <w:rsid w:val="009A62B0"/>
    <w:rsid w:val="009A62D1"/>
    <w:rsid w:val="009A6456"/>
    <w:rsid w:val="009A6660"/>
    <w:rsid w:val="009A69FC"/>
    <w:rsid w:val="009A75EF"/>
    <w:rsid w:val="009A7724"/>
    <w:rsid w:val="009A775F"/>
    <w:rsid w:val="009A7B44"/>
    <w:rsid w:val="009B0165"/>
    <w:rsid w:val="009B02F4"/>
    <w:rsid w:val="009B05BB"/>
    <w:rsid w:val="009B0A21"/>
    <w:rsid w:val="009B1459"/>
    <w:rsid w:val="009B165B"/>
    <w:rsid w:val="009B1C98"/>
    <w:rsid w:val="009B1CB1"/>
    <w:rsid w:val="009B240C"/>
    <w:rsid w:val="009B38B6"/>
    <w:rsid w:val="009B4551"/>
    <w:rsid w:val="009B58EF"/>
    <w:rsid w:val="009B5C79"/>
    <w:rsid w:val="009B61A3"/>
    <w:rsid w:val="009B639D"/>
    <w:rsid w:val="009B7925"/>
    <w:rsid w:val="009C0052"/>
    <w:rsid w:val="009C05A8"/>
    <w:rsid w:val="009C0808"/>
    <w:rsid w:val="009C0B4D"/>
    <w:rsid w:val="009C1402"/>
    <w:rsid w:val="009C156A"/>
    <w:rsid w:val="009C17AA"/>
    <w:rsid w:val="009C18CF"/>
    <w:rsid w:val="009C2292"/>
    <w:rsid w:val="009C2813"/>
    <w:rsid w:val="009C2D39"/>
    <w:rsid w:val="009C2EAE"/>
    <w:rsid w:val="009C41FE"/>
    <w:rsid w:val="009C4B2F"/>
    <w:rsid w:val="009C4E02"/>
    <w:rsid w:val="009C4FDE"/>
    <w:rsid w:val="009C57B7"/>
    <w:rsid w:val="009C6020"/>
    <w:rsid w:val="009C6658"/>
    <w:rsid w:val="009C68EE"/>
    <w:rsid w:val="009C6B12"/>
    <w:rsid w:val="009C6EC8"/>
    <w:rsid w:val="009C70AE"/>
    <w:rsid w:val="009C7D4E"/>
    <w:rsid w:val="009D0300"/>
    <w:rsid w:val="009D044F"/>
    <w:rsid w:val="009D05D6"/>
    <w:rsid w:val="009D07B6"/>
    <w:rsid w:val="009D09DD"/>
    <w:rsid w:val="009D142F"/>
    <w:rsid w:val="009D1982"/>
    <w:rsid w:val="009D212E"/>
    <w:rsid w:val="009D2703"/>
    <w:rsid w:val="009D2C53"/>
    <w:rsid w:val="009D325E"/>
    <w:rsid w:val="009D4342"/>
    <w:rsid w:val="009D43FE"/>
    <w:rsid w:val="009D469E"/>
    <w:rsid w:val="009D4A5E"/>
    <w:rsid w:val="009D4CF2"/>
    <w:rsid w:val="009D4F15"/>
    <w:rsid w:val="009D57FA"/>
    <w:rsid w:val="009D6858"/>
    <w:rsid w:val="009D68A3"/>
    <w:rsid w:val="009E050E"/>
    <w:rsid w:val="009E3846"/>
    <w:rsid w:val="009E4927"/>
    <w:rsid w:val="009E4BD2"/>
    <w:rsid w:val="009E5433"/>
    <w:rsid w:val="009E571E"/>
    <w:rsid w:val="009E59D7"/>
    <w:rsid w:val="009E5C34"/>
    <w:rsid w:val="009E62F8"/>
    <w:rsid w:val="009E756C"/>
    <w:rsid w:val="009F01CD"/>
    <w:rsid w:val="009F1F37"/>
    <w:rsid w:val="009F203E"/>
    <w:rsid w:val="009F237D"/>
    <w:rsid w:val="009F3333"/>
    <w:rsid w:val="009F379A"/>
    <w:rsid w:val="009F5D9F"/>
    <w:rsid w:val="009F5E1B"/>
    <w:rsid w:val="009F5E80"/>
    <w:rsid w:val="009F6355"/>
    <w:rsid w:val="009F6D0D"/>
    <w:rsid w:val="009F6E53"/>
    <w:rsid w:val="009F7266"/>
    <w:rsid w:val="009F7297"/>
    <w:rsid w:val="009F7455"/>
    <w:rsid w:val="00A01484"/>
    <w:rsid w:val="00A01614"/>
    <w:rsid w:val="00A0170B"/>
    <w:rsid w:val="00A02413"/>
    <w:rsid w:val="00A02FA7"/>
    <w:rsid w:val="00A04582"/>
    <w:rsid w:val="00A04B46"/>
    <w:rsid w:val="00A0529D"/>
    <w:rsid w:val="00A05360"/>
    <w:rsid w:val="00A059E2"/>
    <w:rsid w:val="00A06040"/>
    <w:rsid w:val="00A060E4"/>
    <w:rsid w:val="00A06456"/>
    <w:rsid w:val="00A06527"/>
    <w:rsid w:val="00A069BD"/>
    <w:rsid w:val="00A07049"/>
    <w:rsid w:val="00A070AF"/>
    <w:rsid w:val="00A10745"/>
    <w:rsid w:val="00A1098B"/>
    <w:rsid w:val="00A11235"/>
    <w:rsid w:val="00A114DA"/>
    <w:rsid w:val="00A11872"/>
    <w:rsid w:val="00A11D11"/>
    <w:rsid w:val="00A12AA2"/>
    <w:rsid w:val="00A12B70"/>
    <w:rsid w:val="00A13D53"/>
    <w:rsid w:val="00A1441F"/>
    <w:rsid w:val="00A147C8"/>
    <w:rsid w:val="00A14F37"/>
    <w:rsid w:val="00A1529C"/>
    <w:rsid w:val="00A15A1E"/>
    <w:rsid w:val="00A15C27"/>
    <w:rsid w:val="00A170B7"/>
    <w:rsid w:val="00A1716C"/>
    <w:rsid w:val="00A172C4"/>
    <w:rsid w:val="00A17440"/>
    <w:rsid w:val="00A17CF2"/>
    <w:rsid w:val="00A20510"/>
    <w:rsid w:val="00A2066F"/>
    <w:rsid w:val="00A20EC2"/>
    <w:rsid w:val="00A21158"/>
    <w:rsid w:val="00A21555"/>
    <w:rsid w:val="00A2264C"/>
    <w:rsid w:val="00A22E9E"/>
    <w:rsid w:val="00A22EFE"/>
    <w:rsid w:val="00A230BB"/>
    <w:rsid w:val="00A230CC"/>
    <w:rsid w:val="00A23325"/>
    <w:rsid w:val="00A23D91"/>
    <w:rsid w:val="00A240E0"/>
    <w:rsid w:val="00A24A37"/>
    <w:rsid w:val="00A259F7"/>
    <w:rsid w:val="00A25ABA"/>
    <w:rsid w:val="00A26FB9"/>
    <w:rsid w:val="00A30087"/>
    <w:rsid w:val="00A3023C"/>
    <w:rsid w:val="00A30F63"/>
    <w:rsid w:val="00A31960"/>
    <w:rsid w:val="00A31C07"/>
    <w:rsid w:val="00A31E64"/>
    <w:rsid w:val="00A31F1C"/>
    <w:rsid w:val="00A32689"/>
    <w:rsid w:val="00A32A0C"/>
    <w:rsid w:val="00A33204"/>
    <w:rsid w:val="00A3324B"/>
    <w:rsid w:val="00A3507D"/>
    <w:rsid w:val="00A35825"/>
    <w:rsid w:val="00A35EBD"/>
    <w:rsid w:val="00A36222"/>
    <w:rsid w:val="00A36372"/>
    <w:rsid w:val="00A36D26"/>
    <w:rsid w:val="00A36DB3"/>
    <w:rsid w:val="00A37D66"/>
    <w:rsid w:val="00A40205"/>
    <w:rsid w:val="00A402CD"/>
    <w:rsid w:val="00A405B6"/>
    <w:rsid w:val="00A40C15"/>
    <w:rsid w:val="00A41E9E"/>
    <w:rsid w:val="00A423F7"/>
    <w:rsid w:val="00A431FF"/>
    <w:rsid w:val="00A4337B"/>
    <w:rsid w:val="00A434D1"/>
    <w:rsid w:val="00A43BEF"/>
    <w:rsid w:val="00A43D53"/>
    <w:rsid w:val="00A447C1"/>
    <w:rsid w:val="00A44D70"/>
    <w:rsid w:val="00A455BE"/>
    <w:rsid w:val="00A457F9"/>
    <w:rsid w:val="00A46306"/>
    <w:rsid w:val="00A4637C"/>
    <w:rsid w:val="00A46673"/>
    <w:rsid w:val="00A46983"/>
    <w:rsid w:val="00A46A08"/>
    <w:rsid w:val="00A4771D"/>
    <w:rsid w:val="00A50389"/>
    <w:rsid w:val="00A50484"/>
    <w:rsid w:val="00A51D29"/>
    <w:rsid w:val="00A51E2D"/>
    <w:rsid w:val="00A5201D"/>
    <w:rsid w:val="00A5272F"/>
    <w:rsid w:val="00A52E49"/>
    <w:rsid w:val="00A54363"/>
    <w:rsid w:val="00A54D77"/>
    <w:rsid w:val="00A55DE0"/>
    <w:rsid w:val="00A56EB1"/>
    <w:rsid w:val="00A56FC7"/>
    <w:rsid w:val="00A57D31"/>
    <w:rsid w:val="00A60594"/>
    <w:rsid w:val="00A60690"/>
    <w:rsid w:val="00A609E4"/>
    <w:rsid w:val="00A61003"/>
    <w:rsid w:val="00A617A7"/>
    <w:rsid w:val="00A61EE4"/>
    <w:rsid w:val="00A6293C"/>
    <w:rsid w:val="00A641CC"/>
    <w:rsid w:val="00A65641"/>
    <w:rsid w:val="00A65908"/>
    <w:rsid w:val="00A6600D"/>
    <w:rsid w:val="00A66702"/>
    <w:rsid w:val="00A66BFF"/>
    <w:rsid w:val="00A67767"/>
    <w:rsid w:val="00A70ED7"/>
    <w:rsid w:val="00A711F8"/>
    <w:rsid w:val="00A713AE"/>
    <w:rsid w:val="00A7169F"/>
    <w:rsid w:val="00A717B4"/>
    <w:rsid w:val="00A71BAE"/>
    <w:rsid w:val="00A7230C"/>
    <w:rsid w:val="00A72D14"/>
    <w:rsid w:val="00A73892"/>
    <w:rsid w:val="00A73E51"/>
    <w:rsid w:val="00A742AC"/>
    <w:rsid w:val="00A74869"/>
    <w:rsid w:val="00A74B29"/>
    <w:rsid w:val="00A74BF1"/>
    <w:rsid w:val="00A74F9D"/>
    <w:rsid w:val="00A75286"/>
    <w:rsid w:val="00A7590A"/>
    <w:rsid w:val="00A75E80"/>
    <w:rsid w:val="00A75E97"/>
    <w:rsid w:val="00A76C6F"/>
    <w:rsid w:val="00A76CCE"/>
    <w:rsid w:val="00A77359"/>
    <w:rsid w:val="00A77820"/>
    <w:rsid w:val="00A77DED"/>
    <w:rsid w:val="00A8061F"/>
    <w:rsid w:val="00A80D13"/>
    <w:rsid w:val="00A810C3"/>
    <w:rsid w:val="00A81C80"/>
    <w:rsid w:val="00A81E92"/>
    <w:rsid w:val="00A82090"/>
    <w:rsid w:val="00A821D7"/>
    <w:rsid w:val="00A832CD"/>
    <w:rsid w:val="00A836A6"/>
    <w:rsid w:val="00A84BF9"/>
    <w:rsid w:val="00A859D1"/>
    <w:rsid w:val="00A86C02"/>
    <w:rsid w:val="00A86C27"/>
    <w:rsid w:val="00A8702E"/>
    <w:rsid w:val="00A8707B"/>
    <w:rsid w:val="00A8714F"/>
    <w:rsid w:val="00A875FD"/>
    <w:rsid w:val="00A90883"/>
    <w:rsid w:val="00A9126E"/>
    <w:rsid w:val="00A9131F"/>
    <w:rsid w:val="00A915B7"/>
    <w:rsid w:val="00A916D5"/>
    <w:rsid w:val="00A91C95"/>
    <w:rsid w:val="00A924CC"/>
    <w:rsid w:val="00A92E19"/>
    <w:rsid w:val="00A93868"/>
    <w:rsid w:val="00A9386F"/>
    <w:rsid w:val="00A93FAF"/>
    <w:rsid w:val="00A94551"/>
    <w:rsid w:val="00A947C4"/>
    <w:rsid w:val="00A94B98"/>
    <w:rsid w:val="00A95B12"/>
    <w:rsid w:val="00A95E7C"/>
    <w:rsid w:val="00A961C7"/>
    <w:rsid w:val="00A96543"/>
    <w:rsid w:val="00A965EE"/>
    <w:rsid w:val="00A96A42"/>
    <w:rsid w:val="00A96F23"/>
    <w:rsid w:val="00A970AB"/>
    <w:rsid w:val="00A9749B"/>
    <w:rsid w:val="00A975B8"/>
    <w:rsid w:val="00A97CDD"/>
    <w:rsid w:val="00AA0036"/>
    <w:rsid w:val="00AA148D"/>
    <w:rsid w:val="00AA1DAD"/>
    <w:rsid w:val="00AA1EB8"/>
    <w:rsid w:val="00AA29C8"/>
    <w:rsid w:val="00AA34A8"/>
    <w:rsid w:val="00AA3A8C"/>
    <w:rsid w:val="00AA3D73"/>
    <w:rsid w:val="00AA4EA3"/>
    <w:rsid w:val="00AA534F"/>
    <w:rsid w:val="00AA64F1"/>
    <w:rsid w:val="00AA6891"/>
    <w:rsid w:val="00AA6A59"/>
    <w:rsid w:val="00AA7C7D"/>
    <w:rsid w:val="00AA7D70"/>
    <w:rsid w:val="00AB0F74"/>
    <w:rsid w:val="00AB13CE"/>
    <w:rsid w:val="00AB1803"/>
    <w:rsid w:val="00AB2DF0"/>
    <w:rsid w:val="00AB303E"/>
    <w:rsid w:val="00AB3A34"/>
    <w:rsid w:val="00AB451F"/>
    <w:rsid w:val="00AB4DD9"/>
    <w:rsid w:val="00AB5374"/>
    <w:rsid w:val="00AB6128"/>
    <w:rsid w:val="00AB61C4"/>
    <w:rsid w:val="00AB62AA"/>
    <w:rsid w:val="00AB6851"/>
    <w:rsid w:val="00AB6969"/>
    <w:rsid w:val="00AB6BC9"/>
    <w:rsid w:val="00AB77C9"/>
    <w:rsid w:val="00AB7B76"/>
    <w:rsid w:val="00AB7C27"/>
    <w:rsid w:val="00AB7D4D"/>
    <w:rsid w:val="00AB7D79"/>
    <w:rsid w:val="00AB7F25"/>
    <w:rsid w:val="00AC008F"/>
    <w:rsid w:val="00AC1E39"/>
    <w:rsid w:val="00AC202B"/>
    <w:rsid w:val="00AC276E"/>
    <w:rsid w:val="00AC37B7"/>
    <w:rsid w:val="00AC40FC"/>
    <w:rsid w:val="00AC4616"/>
    <w:rsid w:val="00AC46AE"/>
    <w:rsid w:val="00AC53DA"/>
    <w:rsid w:val="00AC5E84"/>
    <w:rsid w:val="00AC5F33"/>
    <w:rsid w:val="00AC5FCA"/>
    <w:rsid w:val="00AC64B1"/>
    <w:rsid w:val="00AD039A"/>
    <w:rsid w:val="00AD04D5"/>
    <w:rsid w:val="00AD0D40"/>
    <w:rsid w:val="00AD0E24"/>
    <w:rsid w:val="00AD0F60"/>
    <w:rsid w:val="00AD0F93"/>
    <w:rsid w:val="00AD11DD"/>
    <w:rsid w:val="00AD1B5B"/>
    <w:rsid w:val="00AD1FF0"/>
    <w:rsid w:val="00AD29DD"/>
    <w:rsid w:val="00AD2B92"/>
    <w:rsid w:val="00AD2FAD"/>
    <w:rsid w:val="00AD31D2"/>
    <w:rsid w:val="00AD37F5"/>
    <w:rsid w:val="00AD4397"/>
    <w:rsid w:val="00AD486E"/>
    <w:rsid w:val="00AE067E"/>
    <w:rsid w:val="00AE0802"/>
    <w:rsid w:val="00AE08DE"/>
    <w:rsid w:val="00AE191D"/>
    <w:rsid w:val="00AE25C4"/>
    <w:rsid w:val="00AE2A9E"/>
    <w:rsid w:val="00AE2E6E"/>
    <w:rsid w:val="00AE3538"/>
    <w:rsid w:val="00AE397A"/>
    <w:rsid w:val="00AE3AEF"/>
    <w:rsid w:val="00AE3B58"/>
    <w:rsid w:val="00AE4858"/>
    <w:rsid w:val="00AE5745"/>
    <w:rsid w:val="00AE588A"/>
    <w:rsid w:val="00AE5DAC"/>
    <w:rsid w:val="00AE6A4A"/>
    <w:rsid w:val="00AE7486"/>
    <w:rsid w:val="00AF09CD"/>
    <w:rsid w:val="00AF0B53"/>
    <w:rsid w:val="00AF1AFA"/>
    <w:rsid w:val="00AF225B"/>
    <w:rsid w:val="00AF2481"/>
    <w:rsid w:val="00AF3245"/>
    <w:rsid w:val="00AF32C2"/>
    <w:rsid w:val="00AF53C8"/>
    <w:rsid w:val="00AF6152"/>
    <w:rsid w:val="00AF65A9"/>
    <w:rsid w:val="00AF66F8"/>
    <w:rsid w:val="00AF682E"/>
    <w:rsid w:val="00AF799B"/>
    <w:rsid w:val="00B014A2"/>
    <w:rsid w:val="00B02A2D"/>
    <w:rsid w:val="00B02B07"/>
    <w:rsid w:val="00B03B6A"/>
    <w:rsid w:val="00B05A27"/>
    <w:rsid w:val="00B05C89"/>
    <w:rsid w:val="00B060A5"/>
    <w:rsid w:val="00B076D7"/>
    <w:rsid w:val="00B07AA8"/>
    <w:rsid w:val="00B07D32"/>
    <w:rsid w:val="00B102CB"/>
    <w:rsid w:val="00B1037E"/>
    <w:rsid w:val="00B115B4"/>
    <w:rsid w:val="00B11684"/>
    <w:rsid w:val="00B1228D"/>
    <w:rsid w:val="00B125CA"/>
    <w:rsid w:val="00B126AF"/>
    <w:rsid w:val="00B1302F"/>
    <w:rsid w:val="00B138F7"/>
    <w:rsid w:val="00B13CE1"/>
    <w:rsid w:val="00B13E7B"/>
    <w:rsid w:val="00B1432A"/>
    <w:rsid w:val="00B146E6"/>
    <w:rsid w:val="00B1480F"/>
    <w:rsid w:val="00B14A01"/>
    <w:rsid w:val="00B14E0D"/>
    <w:rsid w:val="00B15017"/>
    <w:rsid w:val="00B1534E"/>
    <w:rsid w:val="00B15472"/>
    <w:rsid w:val="00B15E2D"/>
    <w:rsid w:val="00B16518"/>
    <w:rsid w:val="00B167ED"/>
    <w:rsid w:val="00B17A4D"/>
    <w:rsid w:val="00B17E8B"/>
    <w:rsid w:val="00B20143"/>
    <w:rsid w:val="00B21527"/>
    <w:rsid w:val="00B21594"/>
    <w:rsid w:val="00B21901"/>
    <w:rsid w:val="00B21A1D"/>
    <w:rsid w:val="00B21AAD"/>
    <w:rsid w:val="00B221E7"/>
    <w:rsid w:val="00B23147"/>
    <w:rsid w:val="00B23436"/>
    <w:rsid w:val="00B23CDA"/>
    <w:rsid w:val="00B23DCF"/>
    <w:rsid w:val="00B240AE"/>
    <w:rsid w:val="00B2442B"/>
    <w:rsid w:val="00B248F5"/>
    <w:rsid w:val="00B251C6"/>
    <w:rsid w:val="00B2565B"/>
    <w:rsid w:val="00B25A33"/>
    <w:rsid w:val="00B25D09"/>
    <w:rsid w:val="00B25DF4"/>
    <w:rsid w:val="00B25EF2"/>
    <w:rsid w:val="00B26153"/>
    <w:rsid w:val="00B2621F"/>
    <w:rsid w:val="00B26DD4"/>
    <w:rsid w:val="00B2712F"/>
    <w:rsid w:val="00B3056A"/>
    <w:rsid w:val="00B30692"/>
    <w:rsid w:val="00B30B01"/>
    <w:rsid w:val="00B31C1A"/>
    <w:rsid w:val="00B32389"/>
    <w:rsid w:val="00B32B1B"/>
    <w:rsid w:val="00B330C0"/>
    <w:rsid w:val="00B33322"/>
    <w:rsid w:val="00B33B6D"/>
    <w:rsid w:val="00B33E4F"/>
    <w:rsid w:val="00B33FC2"/>
    <w:rsid w:val="00B341C9"/>
    <w:rsid w:val="00B342C4"/>
    <w:rsid w:val="00B34399"/>
    <w:rsid w:val="00B3487C"/>
    <w:rsid w:val="00B34962"/>
    <w:rsid w:val="00B34964"/>
    <w:rsid w:val="00B34E0D"/>
    <w:rsid w:val="00B3540E"/>
    <w:rsid w:val="00B35BDC"/>
    <w:rsid w:val="00B36020"/>
    <w:rsid w:val="00B36B36"/>
    <w:rsid w:val="00B37DDA"/>
    <w:rsid w:val="00B405ED"/>
    <w:rsid w:val="00B4122D"/>
    <w:rsid w:val="00B4176A"/>
    <w:rsid w:val="00B417BC"/>
    <w:rsid w:val="00B420AD"/>
    <w:rsid w:val="00B425FE"/>
    <w:rsid w:val="00B42792"/>
    <w:rsid w:val="00B431A5"/>
    <w:rsid w:val="00B433A2"/>
    <w:rsid w:val="00B437C5"/>
    <w:rsid w:val="00B43B79"/>
    <w:rsid w:val="00B44D0E"/>
    <w:rsid w:val="00B44D4F"/>
    <w:rsid w:val="00B44FA7"/>
    <w:rsid w:val="00B462B5"/>
    <w:rsid w:val="00B4710B"/>
    <w:rsid w:val="00B47E34"/>
    <w:rsid w:val="00B5175D"/>
    <w:rsid w:val="00B51864"/>
    <w:rsid w:val="00B51A38"/>
    <w:rsid w:val="00B521C5"/>
    <w:rsid w:val="00B522FF"/>
    <w:rsid w:val="00B52D44"/>
    <w:rsid w:val="00B54290"/>
    <w:rsid w:val="00B54EA2"/>
    <w:rsid w:val="00B55974"/>
    <w:rsid w:val="00B55C0B"/>
    <w:rsid w:val="00B55F4C"/>
    <w:rsid w:val="00B5602A"/>
    <w:rsid w:val="00B56176"/>
    <w:rsid w:val="00B563A5"/>
    <w:rsid w:val="00B56AAE"/>
    <w:rsid w:val="00B56CF5"/>
    <w:rsid w:val="00B600E1"/>
    <w:rsid w:val="00B605EE"/>
    <w:rsid w:val="00B60C45"/>
    <w:rsid w:val="00B60C8F"/>
    <w:rsid w:val="00B61545"/>
    <w:rsid w:val="00B616FF"/>
    <w:rsid w:val="00B617A5"/>
    <w:rsid w:val="00B61E88"/>
    <w:rsid w:val="00B62289"/>
    <w:rsid w:val="00B63388"/>
    <w:rsid w:val="00B6413E"/>
    <w:rsid w:val="00B6532A"/>
    <w:rsid w:val="00B656B5"/>
    <w:rsid w:val="00B656CD"/>
    <w:rsid w:val="00B65EE1"/>
    <w:rsid w:val="00B661E0"/>
    <w:rsid w:val="00B6703E"/>
    <w:rsid w:val="00B6788E"/>
    <w:rsid w:val="00B67B9C"/>
    <w:rsid w:val="00B70BBB"/>
    <w:rsid w:val="00B70EBB"/>
    <w:rsid w:val="00B70F44"/>
    <w:rsid w:val="00B72324"/>
    <w:rsid w:val="00B7256B"/>
    <w:rsid w:val="00B72741"/>
    <w:rsid w:val="00B72C71"/>
    <w:rsid w:val="00B73036"/>
    <w:rsid w:val="00B730F6"/>
    <w:rsid w:val="00B73FBE"/>
    <w:rsid w:val="00B75067"/>
    <w:rsid w:val="00B7583F"/>
    <w:rsid w:val="00B765EA"/>
    <w:rsid w:val="00B768E6"/>
    <w:rsid w:val="00B7735E"/>
    <w:rsid w:val="00B8123F"/>
    <w:rsid w:val="00B812B8"/>
    <w:rsid w:val="00B81556"/>
    <w:rsid w:val="00B81706"/>
    <w:rsid w:val="00B81A95"/>
    <w:rsid w:val="00B831A1"/>
    <w:rsid w:val="00B83959"/>
    <w:rsid w:val="00B83C54"/>
    <w:rsid w:val="00B84084"/>
    <w:rsid w:val="00B846FE"/>
    <w:rsid w:val="00B84CAD"/>
    <w:rsid w:val="00B85076"/>
    <w:rsid w:val="00B850DD"/>
    <w:rsid w:val="00B850EA"/>
    <w:rsid w:val="00B8573E"/>
    <w:rsid w:val="00B85F37"/>
    <w:rsid w:val="00B85FAB"/>
    <w:rsid w:val="00B868EF"/>
    <w:rsid w:val="00B86EE5"/>
    <w:rsid w:val="00B873E7"/>
    <w:rsid w:val="00B87888"/>
    <w:rsid w:val="00B87CD1"/>
    <w:rsid w:val="00B90185"/>
    <w:rsid w:val="00B902CC"/>
    <w:rsid w:val="00B90388"/>
    <w:rsid w:val="00B90415"/>
    <w:rsid w:val="00B91271"/>
    <w:rsid w:val="00B913D5"/>
    <w:rsid w:val="00B91B02"/>
    <w:rsid w:val="00B92ABE"/>
    <w:rsid w:val="00B92F74"/>
    <w:rsid w:val="00B93595"/>
    <w:rsid w:val="00B938A2"/>
    <w:rsid w:val="00B938F9"/>
    <w:rsid w:val="00B93A7C"/>
    <w:rsid w:val="00B93BBB"/>
    <w:rsid w:val="00B941C2"/>
    <w:rsid w:val="00B9449F"/>
    <w:rsid w:val="00B94AC5"/>
    <w:rsid w:val="00B94C52"/>
    <w:rsid w:val="00B94D1A"/>
    <w:rsid w:val="00B95931"/>
    <w:rsid w:val="00B95A49"/>
    <w:rsid w:val="00B95E64"/>
    <w:rsid w:val="00B962D2"/>
    <w:rsid w:val="00B96A0C"/>
    <w:rsid w:val="00B97346"/>
    <w:rsid w:val="00BA00EF"/>
    <w:rsid w:val="00BA0872"/>
    <w:rsid w:val="00BA1FD3"/>
    <w:rsid w:val="00BA2323"/>
    <w:rsid w:val="00BA23F3"/>
    <w:rsid w:val="00BA27C8"/>
    <w:rsid w:val="00BA2C52"/>
    <w:rsid w:val="00BA3569"/>
    <w:rsid w:val="00BA3B9A"/>
    <w:rsid w:val="00BA3F55"/>
    <w:rsid w:val="00BA4AD4"/>
    <w:rsid w:val="00BA4B75"/>
    <w:rsid w:val="00BA4C42"/>
    <w:rsid w:val="00BA5047"/>
    <w:rsid w:val="00BA53A9"/>
    <w:rsid w:val="00BA57D5"/>
    <w:rsid w:val="00BA59D7"/>
    <w:rsid w:val="00BA5BA7"/>
    <w:rsid w:val="00BA6B83"/>
    <w:rsid w:val="00BA7C3A"/>
    <w:rsid w:val="00BB0ACA"/>
    <w:rsid w:val="00BB13E4"/>
    <w:rsid w:val="00BB196F"/>
    <w:rsid w:val="00BB1CB7"/>
    <w:rsid w:val="00BB27B4"/>
    <w:rsid w:val="00BB286E"/>
    <w:rsid w:val="00BB29D1"/>
    <w:rsid w:val="00BB3225"/>
    <w:rsid w:val="00BB428C"/>
    <w:rsid w:val="00BB44F0"/>
    <w:rsid w:val="00BB4951"/>
    <w:rsid w:val="00BB52CE"/>
    <w:rsid w:val="00BB53D0"/>
    <w:rsid w:val="00BB56BF"/>
    <w:rsid w:val="00BB5B81"/>
    <w:rsid w:val="00BB6B12"/>
    <w:rsid w:val="00BB6BC8"/>
    <w:rsid w:val="00BB73BC"/>
    <w:rsid w:val="00BC0B51"/>
    <w:rsid w:val="00BC21AE"/>
    <w:rsid w:val="00BC21C5"/>
    <w:rsid w:val="00BC2538"/>
    <w:rsid w:val="00BC3336"/>
    <w:rsid w:val="00BC3545"/>
    <w:rsid w:val="00BC357E"/>
    <w:rsid w:val="00BC421F"/>
    <w:rsid w:val="00BC4638"/>
    <w:rsid w:val="00BC49E8"/>
    <w:rsid w:val="00BC4A73"/>
    <w:rsid w:val="00BC4F3E"/>
    <w:rsid w:val="00BC5625"/>
    <w:rsid w:val="00BC57B0"/>
    <w:rsid w:val="00BC7A8E"/>
    <w:rsid w:val="00BC7B6F"/>
    <w:rsid w:val="00BD059F"/>
    <w:rsid w:val="00BD0836"/>
    <w:rsid w:val="00BD0E73"/>
    <w:rsid w:val="00BD115A"/>
    <w:rsid w:val="00BD120C"/>
    <w:rsid w:val="00BD178B"/>
    <w:rsid w:val="00BD21AE"/>
    <w:rsid w:val="00BD28DC"/>
    <w:rsid w:val="00BD488C"/>
    <w:rsid w:val="00BD52AC"/>
    <w:rsid w:val="00BD59B5"/>
    <w:rsid w:val="00BD59CD"/>
    <w:rsid w:val="00BD5A50"/>
    <w:rsid w:val="00BD602B"/>
    <w:rsid w:val="00BD6209"/>
    <w:rsid w:val="00BD67EC"/>
    <w:rsid w:val="00BD6DAC"/>
    <w:rsid w:val="00BD7113"/>
    <w:rsid w:val="00BD7531"/>
    <w:rsid w:val="00BD7B37"/>
    <w:rsid w:val="00BE0753"/>
    <w:rsid w:val="00BE1E66"/>
    <w:rsid w:val="00BE20FE"/>
    <w:rsid w:val="00BE2553"/>
    <w:rsid w:val="00BE29FA"/>
    <w:rsid w:val="00BE2B53"/>
    <w:rsid w:val="00BE2C2A"/>
    <w:rsid w:val="00BE2D36"/>
    <w:rsid w:val="00BE36AE"/>
    <w:rsid w:val="00BE38D9"/>
    <w:rsid w:val="00BE3A23"/>
    <w:rsid w:val="00BE4062"/>
    <w:rsid w:val="00BE5122"/>
    <w:rsid w:val="00BE5FF3"/>
    <w:rsid w:val="00BE60FD"/>
    <w:rsid w:val="00BE6712"/>
    <w:rsid w:val="00BE6A53"/>
    <w:rsid w:val="00BE6B23"/>
    <w:rsid w:val="00BE7DF9"/>
    <w:rsid w:val="00BF0020"/>
    <w:rsid w:val="00BF00CE"/>
    <w:rsid w:val="00BF0B2F"/>
    <w:rsid w:val="00BF106F"/>
    <w:rsid w:val="00BF12C0"/>
    <w:rsid w:val="00BF139E"/>
    <w:rsid w:val="00BF16AB"/>
    <w:rsid w:val="00BF1B8E"/>
    <w:rsid w:val="00BF1EF8"/>
    <w:rsid w:val="00BF24AE"/>
    <w:rsid w:val="00BF3047"/>
    <w:rsid w:val="00BF3C65"/>
    <w:rsid w:val="00BF3FC5"/>
    <w:rsid w:val="00BF423D"/>
    <w:rsid w:val="00BF5575"/>
    <w:rsid w:val="00BF75D5"/>
    <w:rsid w:val="00BF7B00"/>
    <w:rsid w:val="00C001C0"/>
    <w:rsid w:val="00C00349"/>
    <w:rsid w:val="00C0068D"/>
    <w:rsid w:val="00C008CF"/>
    <w:rsid w:val="00C01455"/>
    <w:rsid w:val="00C02F90"/>
    <w:rsid w:val="00C0401F"/>
    <w:rsid w:val="00C04D2E"/>
    <w:rsid w:val="00C04F15"/>
    <w:rsid w:val="00C04F44"/>
    <w:rsid w:val="00C05860"/>
    <w:rsid w:val="00C05FAA"/>
    <w:rsid w:val="00C06998"/>
    <w:rsid w:val="00C06E6B"/>
    <w:rsid w:val="00C06FF9"/>
    <w:rsid w:val="00C10225"/>
    <w:rsid w:val="00C10940"/>
    <w:rsid w:val="00C11B6B"/>
    <w:rsid w:val="00C11B7B"/>
    <w:rsid w:val="00C12178"/>
    <w:rsid w:val="00C122B9"/>
    <w:rsid w:val="00C13493"/>
    <w:rsid w:val="00C141E7"/>
    <w:rsid w:val="00C160FA"/>
    <w:rsid w:val="00C1614A"/>
    <w:rsid w:val="00C16B4A"/>
    <w:rsid w:val="00C21640"/>
    <w:rsid w:val="00C21A6B"/>
    <w:rsid w:val="00C22405"/>
    <w:rsid w:val="00C22D9D"/>
    <w:rsid w:val="00C23110"/>
    <w:rsid w:val="00C23431"/>
    <w:rsid w:val="00C23C1E"/>
    <w:rsid w:val="00C243C5"/>
    <w:rsid w:val="00C247AD"/>
    <w:rsid w:val="00C26820"/>
    <w:rsid w:val="00C269ED"/>
    <w:rsid w:val="00C26C94"/>
    <w:rsid w:val="00C26DD7"/>
    <w:rsid w:val="00C276C9"/>
    <w:rsid w:val="00C27DA3"/>
    <w:rsid w:val="00C27EB4"/>
    <w:rsid w:val="00C27FC6"/>
    <w:rsid w:val="00C31989"/>
    <w:rsid w:val="00C3207D"/>
    <w:rsid w:val="00C323E6"/>
    <w:rsid w:val="00C329FD"/>
    <w:rsid w:val="00C32BA6"/>
    <w:rsid w:val="00C32C55"/>
    <w:rsid w:val="00C32D0C"/>
    <w:rsid w:val="00C337D1"/>
    <w:rsid w:val="00C3387F"/>
    <w:rsid w:val="00C33C44"/>
    <w:rsid w:val="00C33D98"/>
    <w:rsid w:val="00C33E1D"/>
    <w:rsid w:val="00C33E93"/>
    <w:rsid w:val="00C34646"/>
    <w:rsid w:val="00C3474A"/>
    <w:rsid w:val="00C34797"/>
    <w:rsid w:val="00C34AA9"/>
    <w:rsid w:val="00C3584B"/>
    <w:rsid w:val="00C35A61"/>
    <w:rsid w:val="00C35D9B"/>
    <w:rsid w:val="00C36A05"/>
    <w:rsid w:val="00C36A49"/>
    <w:rsid w:val="00C36C1F"/>
    <w:rsid w:val="00C370F4"/>
    <w:rsid w:val="00C3789E"/>
    <w:rsid w:val="00C37C8D"/>
    <w:rsid w:val="00C37D05"/>
    <w:rsid w:val="00C37D99"/>
    <w:rsid w:val="00C40C96"/>
    <w:rsid w:val="00C40E9B"/>
    <w:rsid w:val="00C416AB"/>
    <w:rsid w:val="00C41DB4"/>
    <w:rsid w:val="00C41E9A"/>
    <w:rsid w:val="00C42839"/>
    <w:rsid w:val="00C429EE"/>
    <w:rsid w:val="00C43560"/>
    <w:rsid w:val="00C437B2"/>
    <w:rsid w:val="00C43A1E"/>
    <w:rsid w:val="00C44676"/>
    <w:rsid w:val="00C446F3"/>
    <w:rsid w:val="00C4492C"/>
    <w:rsid w:val="00C450FC"/>
    <w:rsid w:val="00C45394"/>
    <w:rsid w:val="00C45F8C"/>
    <w:rsid w:val="00C467DC"/>
    <w:rsid w:val="00C469BC"/>
    <w:rsid w:val="00C46AE0"/>
    <w:rsid w:val="00C46E31"/>
    <w:rsid w:val="00C47439"/>
    <w:rsid w:val="00C4794E"/>
    <w:rsid w:val="00C5085B"/>
    <w:rsid w:val="00C50D00"/>
    <w:rsid w:val="00C5160B"/>
    <w:rsid w:val="00C51EE7"/>
    <w:rsid w:val="00C52281"/>
    <w:rsid w:val="00C52DFA"/>
    <w:rsid w:val="00C52E1C"/>
    <w:rsid w:val="00C53B06"/>
    <w:rsid w:val="00C53D2F"/>
    <w:rsid w:val="00C53D4D"/>
    <w:rsid w:val="00C54199"/>
    <w:rsid w:val="00C547C3"/>
    <w:rsid w:val="00C54CA4"/>
    <w:rsid w:val="00C55659"/>
    <w:rsid w:val="00C55674"/>
    <w:rsid w:val="00C55B7C"/>
    <w:rsid w:val="00C56624"/>
    <w:rsid w:val="00C56671"/>
    <w:rsid w:val="00C56729"/>
    <w:rsid w:val="00C6036B"/>
    <w:rsid w:val="00C603C3"/>
    <w:rsid w:val="00C608D0"/>
    <w:rsid w:val="00C60D26"/>
    <w:rsid w:val="00C60E1E"/>
    <w:rsid w:val="00C61413"/>
    <w:rsid w:val="00C61B3E"/>
    <w:rsid w:val="00C623B9"/>
    <w:rsid w:val="00C63E4E"/>
    <w:rsid w:val="00C6498A"/>
    <w:rsid w:val="00C649E1"/>
    <w:rsid w:val="00C64A0D"/>
    <w:rsid w:val="00C64C1B"/>
    <w:rsid w:val="00C65291"/>
    <w:rsid w:val="00C65476"/>
    <w:rsid w:val="00C659AA"/>
    <w:rsid w:val="00C65DF6"/>
    <w:rsid w:val="00C66173"/>
    <w:rsid w:val="00C66457"/>
    <w:rsid w:val="00C66950"/>
    <w:rsid w:val="00C66953"/>
    <w:rsid w:val="00C66C91"/>
    <w:rsid w:val="00C67021"/>
    <w:rsid w:val="00C6783D"/>
    <w:rsid w:val="00C701B3"/>
    <w:rsid w:val="00C71B5F"/>
    <w:rsid w:val="00C71C34"/>
    <w:rsid w:val="00C71CCE"/>
    <w:rsid w:val="00C7290B"/>
    <w:rsid w:val="00C73430"/>
    <w:rsid w:val="00C73CA7"/>
    <w:rsid w:val="00C754D9"/>
    <w:rsid w:val="00C77D03"/>
    <w:rsid w:val="00C80016"/>
    <w:rsid w:val="00C80068"/>
    <w:rsid w:val="00C80CEA"/>
    <w:rsid w:val="00C8170F"/>
    <w:rsid w:val="00C81B7E"/>
    <w:rsid w:val="00C81D7B"/>
    <w:rsid w:val="00C82992"/>
    <w:rsid w:val="00C83026"/>
    <w:rsid w:val="00C83F44"/>
    <w:rsid w:val="00C844F5"/>
    <w:rsid w:val="00C849A1"/>
    <w:rsid w:val="00C8556B"/>
    <w:rsid w:val="00C8624B"/>
    <w:rsid w:val="00C86303"/>
    <w:rsid w:val="00C8657F"/>
    <w:rsid w:val="00C865DD"/>
    <w:rsid w:val="00C87758"/>
    <w:rsid w:val="00C87910"/>
    <w:rsid w:val="00C87A91"/>
    <w:rsid w:val="00C87B78"/>
    <w:rsid w:val="00C9035E"/>
    <w:rsid w:val="00C90981"/>
    <w:rsid w:val="00C90CEC"/>
    <w:rsid w:val="00C90CF2"/>
    <w:rsid w:val="00C90E40"/>
    <w:rsid w:val="00C91477"/>
    <w:rsid w:val="00C916EE"/>
    <w:rsid w:val="00C91924"/>
    <w:rsid w:val="00C919F3"/>
    <w:rsid w:val="00C91D5B"/>
    <w:rsid w:val="00C92893"/>
    <w:rsid w:val="00C92AC4"/>
    <w:rsid w:val="00C92E60"/>
    <w:rsid w:val="00C9330F"/>
    <w:rsid w:val="00C93E75"/>
    <w:rsid w:val="00C94806"/>
    <w:rsid w:val="00C948B0"/>
    <w:rsid w:val="00C94AE1"/>
    <w:rsid w:val="00C94E52"/>
    <w:rsid w:val="00C954DC"/>
    <w:rsid w:val="00C95767"/>
    <w:rsid w:val="00C95DB9"/>
    <w:rsid w:val="00C95E66"/>
    <w:rsid w:val="00C96600"/>
    <w:rsid w:val="00C96B4D"/>
    <w:rsid w:val="00C973E2"/>
    <w:rsid w:val="00C97A80"/>
    <w:rsid w:val="00C97CBF"/>
    <w:rsid w:val="00C97D44"/>
    <w:rsid w:val="00C97E1A"/>
    <w:rsid w:val="00CA19C6"/>
    <w:rsid w:val="00CA1A52"/>
    <w:rsid w:val="00CA2F57"/>
    <w:rsid w:val="00CA2FD4"/>
    <w:rsid w:val="00CA3300"/>
    <w:rsid w:val="00CA34E8"/>
    <w:rsid w:val="00CA3A1D"/>
    <w:rsid w:val="00CA3BC3"/>
    <w:rsid w:val="00CA4BB6"/>
    <w:rsid w:val="00CA4C22"/>
    <w:rsid w:val="00CA4F94"/>
    <w:rsid w:val="00CA5076"/>
    <w:rsid w:val="00CA51D3"/>
    <w:rsid w:val="00CA5283"/>
    <w:rsid w:val="00CA6821"/>
    <w:rsid w:val="00CA6912"/>
    <w:rsid w:val="00CA6AD3"/>
    <w:rsid w:val="00CA6B15"/>
    <w:rsid w:val="00CA760C"/>
    <w:rsid w:val="00CB0243"/>
    <w:rsid w:val="00CB03F6"/>
    <w:rsid w:val="00CB0EE5"/>
    <w:rsid w:val="00CB1217"/>
    <w:rsid w:val="00CB1889"/>
    <w:rsid w:val="00CB1958"/>
    <w:rsid w:val="00CB2F20"/>
    <w:rsid w:val="00CB31B1"/>
    <w:rsid w:val="00CB3A48"/>
    <w:rsid w:val="00CB3AC9"/>
    <w:rsid w:val="00CB3E35"/>
    <w:rsid w:val="00CB5380"/>
    <w:rsid w:val="00CB55A8"/>
    <w:rsid w:val="00CB5BE4"/>
    <w:rsid w:val="00CB6C52"/>
    <w:rsid w:val="00CB73AB"/>
    <w:rsid w:val="00CC0166"/>
    <w:rsid w:val="00CC03A9"/>
    <w:rsid w:val="00CC0CFE"/>
    <w:rsid w:val="00CC2781"/>
    <w:rsid w:val="00CC33E2"/>
    <w:rsid w:val="00CC380E"/>
    <w:rsid w:val="00CC3FB3"/>
    <w:rsid w:val="00CC480F"/>
    <w:rsid w:val="00CC537D"/>
    <w:rsid w:val="00CC5552"/>
    <w:rsid w:val="00CC613C"/>
    <w:rsid w:val="00CC747D"/>
    <w:rsid w:val="00CC747E"/>
    <w:rsid w:val="00CC7533"/>
    <w:rsid w:val="00CD0202"/>
    <w:rsid w:val="00CD10B9"/>
    <w:rsid w:val="00CD19E0"/>
    <w:rsid w:val="00CD24B2"/>
    <w:rsid w:val="00CD4AC5"/>
    <w:rsid w:val="00CD4B54"/>
    <w:rsid w:val="00CD4FB5"/>
    <w:rsid w:val="00CD5C02"/>
    <w:rsid w:val="00CD5CD4"/>
    <w:rsid w:val="00CD659C"/>
    <w:rsid w:val="00CD7313"/>
    <w:rsid w:val="00CD79E2"/>
    <w:rsid w:val="00CD7DDB"/>
    <w:rsid w:val="00CD7F0A"/>
    <w:rsid w:val="00CE01DA"/>
    <w:rsid w:val="00CE18AF"/>
    <w:rsid w:val="00CE24D4"/>
    <w:rsid w:val="00CE27D0"/>
    <w:rsid w:val="00CE3B11"/>
    <w:rsid w:val="00CE4042"/>
    <w:rsid w:val="00CE4888"/>
    <w:rsid w:val="00CE4A82"/>
    <w:rsid w:val="00CE4E13"/>
    <w:rsid w:val="00CE5972"/>
    <w:rsid w:val="00CE5B88"/>
    <w:rsid w:val="00CE5BF4"/>
    <w:rsid w:val="00CE730F"/>
    <w:rsid w:val="00CE7843"/>
    <w:rsid w:val="00CF0A3B"/>
    <w:rsid w:val="00CF10DA"/>
    <w:rsid w:val="00CF2014"/>
    <w:rsid w:val="00CF245D"/>
    <w:rsid w:val="00CF26AB"/>
    <w:rsid w:val="00CF270D"/>
    <w:rsid w:val="00CF285A"/>
    <w:rsid w:val="00CF290E"/>
    <w:rsid w:val="00CF2C1D"/>
    <w:rsid w:val="00CF2C3D"/>
    <w:rsid w:val="00CF3E9D"/>
    <w:rsid w:val="00CF41A6"/>
    <w:rsid w:val="00CF598A"/>
    <w:rsid w:val="00CF598C"/>
    <w:rsid w:val="00CF7383"/>
    <w:rsid w:val="00CF738C"/>
    <w:rsid w:val="00CF75F1"/>
    <w:rsid w:val="00CF7C96"/>
    <w:rsid w:val="00CF7EBB"/>
    <w:rsid w:val="00D0060B"/>
    <w:rsid w:val="00D011C9"/>
    <w:rsid w:val="00D01B15"/>
    <w:rsid w:val="00D01E04"/>
    <w:rsid w:val="00D0241A"/>
    <w:rsid w:val="00D03CF1"/>
    <w:rsid w:val="00D04761"/>
    <w:rsid w:val="00D04A0B"/>
    <w:rsid w:val="00D04CB4"/>
    <w:rsid w:val="00D04E05"/>
    <w:rsid w:val="00D04F59"/>
    <w:rsid w:val="00D0527D"/>
    <w:rsid w:val="00D0563E"/>
    <w:rsid w:val="00D05E54"/>
    <w:rsid w:val="00D06346"/>
    <w:rsid w:val="00D068F8"/>
    <w:rsid w:val="00D07DEA"/>
    <w:rsid w:val="00D106B7"/>
    <w:rsid w:val="00D10A22"/>
    <w:rsid w:val="00D115CC"/>
    <w:rsid w:val="00D1270E"/>
    <w:rsid w:val="00D12DBE"/>
    <w:rsid w:val="00D132F7"/>
    <w:rsid w:val="00D144D5"/>
    <w:rsid w:val="00D148C8"/>
    <w:rsid w:val="00D14AAF"/>
    <w:rsid w:val="00D156B5"/>
    <w:rsid w:val="00D159E7"/>
    <w:rsid w:val="00D15BE5"/>
    <w:rsid w:val="00D1641E"/>
    <w:rsid w:val="00D17839"/>
    <w:rsid w:val="00D20196"/>
    <w:rsid w:val="00D21291"/>
    <w:rsid w:val="00D217C0"/>
    <w:rsid w:val="00D225CF"/>
    <w:rsid w:val="00D22BAC"/>
    <w:rsid w:val="00D23104"/>
    <w:rsid w:val="00D23F36"/>
    <w:rsid w:val="00D2423F"/>
    <w:rsid w:val="00D2440D"/>
    <w:rsid w:val="00D24723"/>
    <w:rsid w:val="00D2479A"/>
    <w:rsid w:val="00D24DCD"/>
    <w:rsid w:val="00D25774"/>
    <w:rsid w:val="00D257D9"/>
    <w:rsid w:val="00D25AAF"/>
    <w:rsid w:val="00D25ED0"/>
    <w:rsid w:val="00D2611B"/>
    <w:rsid w:val="00D264D3"/>
    <w:rsid w:val="00D26C5D"/>
    <w:rsid w:val="00D310AB"/>
    <w:rsid w:val="00D315E6"/>
    <w:rsid w:val="00D316BE"/>
    <w:rsid w:val="00D31847"/>
    <w:rsid w:val="00D31908"/>
    <w:rsid w:val="00D31909"/>
    <w:rsid w:val="00D320F7"/>
    <w:rsid w:val="00D32307"/>
    <w:rsid w:val="00D3265E"/>
    <w:rsid w:val="00D326C8"/>
    <w:rsid w:val="00D336EC"/>
    <w:rsid w:val="00D34A2C"/>
    <w:rsid w:val="00D34BB4"/>
    <w:rsid w:val="00D35285"/>
    <w:rsid w:val="00D35880"/>
    <w:rsid w:val="00D36277"/>
    <w:rsid w:val="00D3670B"/>
    <w:rsid w:val="00D36990"/>
    <w:rsid w:val="00D36A91"/>
    <w:rsid w:val="00D36D23"/>
    <w:rsid w:val="00D37539"/>
    <w:rsid w:val="00D400DA"/>
    <w:rsid w:val="00D406EF"/>
    <w:rsid w:val="00D414E3"/>
    <w:rsid w:val="00D41C2F"/>
    <w:rsid w:val="00D4246C"/>
    <w:rsid w:val="00D425FE"/>
    <w:rsid w:val="00D43A4D"/>
    <w:rsid w:val="00D43AF6"/>
    <w:rsid w:val="00D4423D"/>
    <w:rsid w:val="00D4498F"/>
    <w:rsid w:val="00D452E6"/>
    <w:rsid w:val="00D45E44"/>
    <w:rsid w:val="00D46421"/>
    <w:rsid w:val="00D46F98"/>
    <w:rsid w:val="00D4784F"/>
    <w:rsid w:val="00D47E8D"/>
    <w:rsid w:val="00D508EC"/>
    <w:rsid w:val="00D51237"/>
    <w:rsid w:val="00D512A8"/>
    <w:rsid w:val="00D517C1"/>
    <w:rsid w:val="00D5197E"/>
    <w:rsid w:val="00D51B89"/>
    <w:rsid w:val="00D51EB8"/>
    <w:rsid w:val="00D51F30"/>
    <w:rsid w:val="00D527CF"/>
    <w:rsid w:val="00D52BB9"/>
    <w:rsid w:val="00D52D8E"/>
    <w:rsid w:val="00D53BA7"/>
    <w:rsid w:val="00D54B4D"/>
    <w:rsid w:val="00D5570C"/>
    <w:rsid w:val="00D5627D"/>
    <w:rsid w:val="00D56A79"/>
    <w:rsid w:val="00D56CF8"/>
    <w:rsid w:val="00D57188"/>
    <w:rsid w:val="00D5724E"/>
    <w:rsid w:val="00D60A34"/>
    <w:rsid w:val="00D61668"/>
    <w:rsid w:val="00D63002"/>
    <w:rsid w:val="00D631B6"/>
    <w:rsid w:val="00D6325F"/>
    <w:rsid w:val="00D6344F"/>
    <w:rsid w:val="00D6365B"/>
    <w:rsid w:val="00D63FBD"/>
    <w:rsid w:val="00D64678"/>
    <w:rsid w:val="00D6480B"/>
    <w:rsid w:val="00D648FD"/>
    <w:rsid w:val="00D64A4D"/>
    <w:rsid w:val="00D64AF7"/>
    <w:rsid w:val="00D6575B"/>
    <w:rsid w:val="00D66D79"/>
    <w:rsid w:val="00D67227"/>
    <w:rsid w:val="00D67596"/>
    <w:rsid w:val="00D678F6"/>
    <w:rsid w:val="00D702E0"/>
    <w:rsid w:val="00D705FA"/>
    <w:rsid w:val="00D70A82"/>
    <w:rsid w:val="00D70C0D"/>
    <w:rsid w:val="00D70E5B"/>
    <w:rsid w:val="00D71ADC"/>
    <w:rsid w:val="00D71C36"/>
    <w:rsid w:val="00D7248F"/>
    <w:rsid w:val="00D7279A"/>
    <w:rsid w:val="00D7280B"/>
    <w:rsid w:val="00D72849"/>
    <w:rsid w:val="00D73C60"/>
    <w:rsid w:val="00D73E11"/>
    <w:rsid w:val="00D743D6"/>
    <w:rsid w:val="00D7449D"/>
    <w:rsid w:val="00D74C42"/>
    <w:rsid w:val="00D75221"/>
    <w:rsid w:val="00D75DB5"/>
    <w:rsid w:val="00D76044"/>
    <w:rsid w:val="00D76252"/>
    <w:rsid w:val="00D767FA"/>
    <w:rsid w:val="00D76FA5"/>
    <w:rsid w:val="00D772FF"/>
    <w:rsid w:val="00D77A08"/>
    <w:rsid w:val="00D77A6A"/>
    <w:rsid w:val="00D77E08"/>
    <w:rsid w:val="00D77F98"/>
    <w:rsid w:val="00D8022B"/>
    <w:rsid w:val="00D80693"/>
    <w:rsid w:val="00D80957"/>
    <w:rsid w:val="00D80AC8"/>
    <w:rsid w:val="00D81470"/>
    <w:rsid w:val="00D814DD"/>
    <w:rsid w:val="00D8254D"/>
    <w:rsid w:val="00D82979"/>
    <w:rsid w:val="00D83070"/>
    <w:rsid w:val="00D83149"/>
    <w:rsid w:val="00D83530"/>
    <w:rsid w:val="00D83AF4"/>
    <w:rsid w:val="00D83F81"/>
    <w:rsid w:val="00D8425C"/>
    <w:rsid w:val="00D84B0A"/>
    <w:rsid w:val="00D84BB8"/>
    <w:rsid w:val="00D84C1C"/>
    <w:rsid w:val="00D85444"/>
    <w:rsid w:val="00D86293"/>
    <w:rsid w:val="00D86450"/>
    <w:rsid w:val="00D8778F"/>
    <w:rsid w:val="00D87B9F"/>
    <w:rsid w:val="00D90D68"/>
    <w:rsid w:val="00D91F2B"/>
    <w:rsid w:val="00D9363A"/>
    <w:rsid w:val="00D939B3"/>
    <w:rsid w:val="00D946D8"/>
    <w:rsid w:val="00D94EB9"/>
    <w:rsid w:val="00D951E0"/>
    <w:rsid w:val="00D95397"/>
    <w:rsid w:val="00D959DF"/>
    <w:rsid w:val="00D9608C"/>
    <w:rsid w:val="00D96404"/>
    <w:rsid w:val="00D964ED"/>
    <w:rsid w:val="00D9673C"/>
    <w:rsid w:val="00D96D78"/>
    <w:rsid w:val="00D96D79"/>
    <w:rsid w:val="00D96E32"/>
    <w:rsid w:val="00DA093C"/>
    <w:rsid w:val="00DA28CD"/>
    <w:rsid w:val="00DA2AFB"/>
    <w:rsid w:val="00DA3F01"/>
    <w:rsid w:val="00DA4131"/>
    <w:rsid w:val="00DA49CF"/>
    <w:rsid w:val="00DA4A8F"/>
    <w:rsid w:val="00DA4BD8"/>
    <w:rsid w:val="00DA4DA9"/>
    <w:rsid w:val="00DA572A"/>
    <w:rsid w:val="00DA5940"/>
    <w:rsid w:val="00DA62E7"/>
    <w:rsid w:val="00DA661A"/>
    <w:rsid w:val="00DA6B47"/>
    <w:rsid w:val="00DB0054"/>
    <w:rsid w:val="00DB01D2"/>
    <w:rsid w:val="00DB0D73"/>
    <w:rsid w:val="00DB168B"/>
    <w:rsid w:val="00DB2CC8"/>
    <w:rsid w:val="00DB2D6A"/>
    <w:rsid w:val="00DB2E90"/>
    <w:rsid w:val="00DB2EDD"/>
    <w:rsid w:val="00DB385B"/>
    <w:rsid w:val="00DB3A0C"/>
    <w:rsid w:val="00DB3AC9"/>
    <w:rsid w:val="00DB3B2E"/>
    <w:rsid w:val="00DB411A"/>
    <w:rsid w:val="00DB4577"/>
    <w:rsid w:val="00DB4BC4"/>
    <w:rsid w:val="00DB60D8"/>
    <w:rsid w:val="00DB610C"/>
    <w:rsid w:val="00DB64FF"/>
    <w:rsid w:val="00DB6719"/>
    <w:rsid w:val="00DB6FDA"/>
    <w:rsid w:val="00DB7212"/>
    <w:rsid w:val="00DB7325"/>
    <w:rsid w:val="00DB799F"/>
    <w:rsid w:val="00DB7A0E"/>
    <w:rsid w:val="00DC023B"/>
    <w:rsid w:val="00DC029C"/>
    <w:rsid w:val="00DC0450"/>
    <w:rsid w:val="00DC0BBF"/>
    <w:rsid w:val="00DC0C99"/>
    <w:rsid w:val="00DC1930"/>
    <w:rsid w:val="00DC2105"/>
    <w:rsid w:val="00DC23FB"/>
    <w:rsid w:val="00DC2B69"/>
    <w:rsid w:val="00DC3278"/>
    <w:rsid w:val="00DC3592"/>
    <w:rsid w:val="00DC3938"/>
    <w:rsid w:val="00DC403C"/>
    <w:rsid w:val="00DC4228"/>
    <w:rsid w:val="00DC486E"/>
    <w:rsid w:val="00DC57BB"/>
    <w:rsid w:val="00DC5DCE"/>
    <w:rsid w:val="00DC5F5D"/>
    <w:rsid w:val="00DC6415"/>
    <w:rsid w:val="00DC6897"/>
    <w:rsid w:val="00DC6A35"/>
    <w:rsid w:val="00DC6CCD"/>
    <w:rsid w:val="00DC7028"/>
    <w:rsid w:val="00DC7768"/>
    <w:rsid w:val="00DC7DC5"/>
    <w:rsid w:val="00DD0117"/>
    <w:rsid w:val="00DD04F2"/>
    <w:rsid w:val="00DD05FC"/>
    <w:rsid w:val="00DD1321"/>
    <w:rsid w:val="00DD19A8"/>
    <w:rsid w:val="00DD1B23"/>
    <w:rsid w:val="00DD1F74"/>
    <w:rsid w:val="00DD202B"/>
    <w:rsid w:val="00DD2036"/>
    <w:rsid w:val="00DD2CC0"/>
    <w:rsid w:val="00DD369E"/>
    <w:rsid w:val="00DD4210"/>
    <w:rsid w:val="00DD4E34"/>
    <w:rsid w:val="00DD4F11"/>
    <w:rsid w:val="00DD4F49"/>
    <w:rsid w:val="00DD50E2"/>
    <w:rsid w:val="00DD528B"/>
    <w:rsid w:val="00DD52F5"/>
    <w:rsid w:val="00DD531C"/>
    <w:rsid w:val="00DD53E4"/>
    <w:rsid w:val="00DD5694"/>
    <w:rsid w:val="00DD57BA"/>
    <w:rsid w:val="00DD6146"/>
    <w:rsid w:val="00DD6771"/>
    <w:rsid w:val="00DD68D7"/>
    <w:rsid w:val="00DD6C56"/>
    <w:rsid w:val="00DD6C90"/>
    <w:rsid w:val="00DD6F35"/>
    <w:rsid w:val="00DD7080"/>
    <w:rsid w:val="00DD7608"/>
    <w:rsid w:val="00DD7AEA"/>
    <w:rsid w:val="00DD7CC3"/>
    <w:rsid w:val="00DE10CA"/>
    <w:rsid w:val="00DE16D6"/>
    <w:rsid w:val="00DE1ED3"/>
    <w:rsid w:val="00DE21F8"/>
    <w:rsid w:val="00DE22C2"/>
    <w:rsid w:val="00DE2493"/>
    <w:rsid w:val="00DE2879"/>
    <w:rsid w:val="00DE2880"/>
    <w:rsid w:val="00DE2CB9"/>
    <w:rsid w:val="00DE2F75"/>
    <w:rsid w:val="00DE3053"/>
    <w:rsid w:val="00DE30BC"/>
    <w:rsid w:val="00DE324D"/>
    <w:rsid w:val="00DE409C"/>
    <w:rsid w:val="00DE42C8"/>
    <w:rsid w:val="00DE434C"/>
    <w:rsid w:val="00DE489B"/>
    <w:rsid w:val="00DE48DE"/>
    <w:rsid w:val="00DE4F82"/>
    <w:rsid w:val="00DE546B"/>
    <w:rsid w:val="00DE55D8"/>
    <w:rsid w:val="00DE5789"/>
    <w:rsid w:val="00DE6603"/>
    <w:rsid w:val="00DE67FB"/>
    <w:rsid w:val="00DE6956"/>
    <w:rsid w:val="00DE6C11"/>
    <w:rsid w:val="00DE708E"/>
    <w:rsid w:val="00DE7AED"/>
    <w:rsid w:val="00DF050E"/>
    <w:rsid w:val="00DF1D6C"/>
    <w:rsid w:val="00DF2079"/>
    <w:rsid w:val="00DF2107"/>
    <w:rsid w:val="00DF23FD"/>
    <w:rsid w:val="00DF2ACF"/>
    <w:rsid w:val="00DF2C7F"/>
    <w:rsid w:val="00DF30F6"/>
    <w:rsid w:val="00DF46B6"/>
    <w:rsid w:val="00DF4A65"/>
    <w:rsid w:val="00DF57FD"/>
    <w:rsid w:val="00DF58D0"/>
    <w:rsid w:val="00DF5D38"/>
    <w:rsid w:val="00DF5D7B"/>
    <w:rsid w:val="00DF6463"/>
    <w:rsid w:val="00DF6BAA"/>
    <w:rsid w:val="00DF7495"/>
    <w:rsid w:val="00DF7505"/>
    <w:rsid w:val="00DF7B4B"/>
    <w:rsid w:val="00DF7BA1"/>
    <w:rsid w:val="00DF7E82"/>
    <w:rsid w:val="00E0022F"/>
    <w:rsid w:val="00E005F1"/>
    <w:rsid w:val="00E00C13"/>
    <w:rsid w:val="00E00E04"/>
    <w:rsid w:val="00E011A3"/>
    <w:rsid w:val="00E01412"/>
    <w:rsid w:val="00E016DC"/>
    <w:rsid w:val="00E01C5C"/>
    <w:rsid w:val="00E01E0D"/>
    <w:rsid w:val="00E02102"/>
    <w:rsid w:val="00E0277A"/>
    <w:rsid w:val="00E02783"/>
    <w:rsid w:val="00E02851"/>
    <w:rsid w:val="00E02A74"/>
    <w:rsid w:val="00E03CFE"/>
    <w:rsid w:val="00E04FA4"/>
    <w:rsid w:val="00E050BF"/>
    <w:rsid w:val="00E0558B"/>
    <w:rsid w:val="00E058D2"/>
    <w:rsid w:val="00E05E25"/>
    <w:rsid w:val="00E063CC"/>
    <w:rsid w:val="00E06C45"/>
    <w:rsid w:val="00E06C89"/>
    <w:rsid w:val="00E076B4"/>
    <w:rsid w:val="00E07804"/>
    <w:rsid w:val="00E107D4"/>
    <w:rsid w:val="00E10F37"/>
    <w:rsid w:val="00E11161"/>
    <w:rsid w:val="00E121D7"/>
    <w:rsid w:val="00E1291C"/>
    <w:rsid w:val="00E12A5D"/>
    <w:rsid w:val="00E12AA2"/>
    <w:rsid w:val="00E12C34"/>
    <w:rsid w:val="00E12C51"/>
    <w:rsid w:val="00E12E43"/>
    <w:rsid w:val="00E1344A"/>
    <w:rsid w:val="00E135DC"/>
    <w:rsid w:val="00E13A34"/>
    <w:rsid w:val="00E13A81"/>
    <w:rsid w:val="00E14486"/>
    <w:rsid w:val="00E1499C"/>
    <w:rsid w:val="00E1645B"/>
    <w:rsid w:val="00E16FD0"/>
    <w:rsid w:val="00E17089"/>
    <w:rsid w:val="00E175BD"/>
    <w:rsid w:val="00E17660"/>
    <w:rsid w:val="00E178FB"/>
    <w:rsid w:val="00E2003D"/>
    <w:rsid w:val="00E20294"/>
    <w:rsid w:val="00E20865"/>
    <w:rsid w:val="00E213F0"/>
    <w:rsid w:val="00E21496"/>
    <w:rsid w:val="00E21B09"/>
    <w:rsid w:val="00E21CB9"/>
    <w:rsid w:val="00E223B4"/>
    <w:rsid w:val="00E23114"/>
    <w:rsid w:val="00E23685"/>
    <w:rsid w:val="00E23DE7"/>
    <w:rsid w:val="00E23ED0"/>
    <w:rsid w:val="00E25877"/>
    <w:rsid w:val="00E26358"/>
    <w:rsid w:val="00E27923"/>
    <w:rsid w:val="00E27BF6"/>
    <w:rsid w:val="00E27F7A"/>
    <w:rsid w:val="00E304AB"/>
    <w:rsid w:val="00E307D8"/>
    <w:rsid w:val="00E314EC"/>
    <w:rsid w:val="00E32708"/>
    <w:rsid w:val="00E32B65"/>
    <w:rsid w:val="00E33140"/>
    <w:rsid w:val="00E332B7"/>
    <w:rsid w:val="00E337E7"/>
    <w:rsid w:val="00E3418D"/>
    <w:rsid w:val="00E3465D"/>
    <w:rsid w:val="00E34CB6"/>
    <w:rsid w:val="00E35C2D"/>
    <w:rsid w:val="00E36497"/>
    <w:rsid w:val="00E3680B"/>
    <w:rsid w:val="00E36923"/>
    <w:rsid w:val="00E37AF9"/>
    <w:rsid w:val="00E37E8A"/>
    <w:rsid w:val="00E404A0"/>
    <w:rsid w:val="00E4089F"/>
    <w:rsid w:val="00E4198B"/>
    <w:rsid w:val="00E4242A"/>
    <w:rsid w:val="00E42A0B"/>
    <w:rsid w:val="00E4333F"/>
    <w:rsid w:val="00E44468"/>
    <w:rsid w:val="00E44B66"/>
    <w:rsid w:val="00E45611"/>
    <w:rsid w:val="00E45913"/>
    <w:rsid w:val="00E45D76"/>
    <w:rsid w:val="00E4633E"/>
    <w:rsid w:val="00E4706B"/>
    <w:rsid w:val="00E502F4"/>
    <w:rsid w:val="00E504E5"/>
    <w:rsid w:val="00E525C8"/>
    <w:rsid w:val="00E5312D"/>
    <w:rsid w:val="00E53790"/>
    <w:rsid w:val="00E53924"/>
    <w:rsid w:val="00E53C44"/>
    <w:rsid w:val="00E546AB"/>
    <w:rsid w:val="00E54AFF"/>
    <w:rsid w:val="00E54BAC"/>
    <w:rsid w:val="00E55783"/>
    <w:rsid w:val="00E5627E"/>
    <w:rsid w:val="00E56A39"/>
    <w:rsid w:val="00E570BA"/>
    <w:rsid w:val="00E575C6"/>
    <w:rsid w:val="00E57846"/>
    <w:rsid w:val="00E57B00"/>
    <w:rsid w:val="00E57D01"/>
    <w:rsid w:val="00E6010E"/>
    <w:rsid w:val="00E6052F"/>
    <w:rsid w:val="00E607A1"/>
    <w:rsid w:val="00E6080D"/>
    <w:rsid w:val="00E609C7"/>
    <w:rsid w:val="00E6218A"/>
    <w:rsid w:val="00E62AE3"/>
    <w:rsid w:val="00E62EA2"/>
    <w:rsid w:val="00E63128"/>
    <w:rsid w:val="00E63208"/>
    <w:rsid w:val="00E6348E"/>
    <w:rsid w:val="00E639AB"/>
    <w:rsid w:val="00E63CAA"/>
    <w:rsid w:val="00E6431D"/>
    <w:rsid w:val="00E643A8"/>
    <w:rsid w:val="00E643CC"/>
    <w:rsid w:val="00E64E8D"/>
    <w:rsid w:val="00E654F6"/>
    <w:rsid w:val="00E65A1E"/>
    <w:rsid w:val="00E65CD0"/>
    <w:rsid w:val="00E6623B"/>
    <w:rsid w:val="00E6666D"/>
    <w:rsid w:val="00E66ED3"/>
    <w:rsid w:val="00E67313"/>
    <w:rsid w:val="00E67BE8"/>
    <w:rsid w:val="00E703CF"/>
    <w:rsid w:val="00E70A97"/>
    <w:rsid w:val="00E71351"/>
    <w:rsid w:val="00E7135A"/>
    <w:rsid w:val="00E713AE"/>
    <w:rsid w:val="00E71720"/>
    <w:rsid w:val="00E72670"/>
    <w:rsid w:val="00E72F2B"/>
    <w:rsid w:val="00E73AAF"/>
    <w:rsid w:val="00E73D26"/>
    <w:rsid w:val="00E7424A"/>
    <w:rsid w:val="00E74467"/>
    <w:rsid w:val="00E75063"/>
    <w:rsid w:val="00E75545"/>
    <w:rsid w:val="00E759E7"/>
    <w:rsid w:val="00E761C9"/>
    <w:rsid w:val="00E7664B"/>
    <w:rsid w:val="00E769CA"/>
    <w:rsid w:val="00E77509"/>
    <w:rsid w:val="00E775DC"/>
    <w:rsid w:val="00E77957"/>
    <w:rsid w:val="00E800FF"/>
    <w:rsid w:val="00E806D0"/>
    <w:rsid w:val="00E8120B"/>
    <w:rsid w:val="00E81297"/>
    <w:rsid w:val="00E81A74"/>
    <w:rsid w:val="00E81E0B"/>
    <w:rsid w:val="00E825D2"/>
    <w:rsid w:val="00E82A84"/>
    <w:rsid w:val="00E84109"/>
    <w:rsid w:val="00E84341"/>
    <w:rsid w:val="00E84C4B"/>
    <w:rsid w:val="00E851F1"/>
    <w:rsid w:val="00E85C9D"/>
    <w:rsid w:val="00E85D5C"/>
    <w:rsid w:val="00E86067"/>
    <w:rsid w:val="00E86374"/>
    <w:rsid w:val="00E86456"/>
    <w:rsid w:val="00E8648A"/>
    <w:rsid w:val="00E86B9F"/>
    <w:rsid w:val="00E87543"/>
    <w:rsid w:val="00E9083E"/>
    <w:rsid w:val="00E90D09"/>
    <w:rsid w:val="00E90F82"/>
    <w:rsid w:val="00E9155C"/>
    <w:rsid w:val="00E929BD"/>
    <w:rsid w:val="00E92B98"/>
    <w:rsid w:val="00E92C6A"/>
    <w:rsid w:val="00E930F7"/>
    <w:rsid w:val="00E931CA"/>
    <w:rsid w:val="00E933CE"/>
    <w:rsid w:val="00E93587"/>
    <w:rsid w:val="00E93BBD"/>
    <w:rsid w:val="00E93F04"/>
    <w:rsid w:val="00E94101"/>
    <w:rsid w:val="00E9411E"/>
    <w:rsid w:val="00E9418E"/>
    <w:rsid w:val="00E947EF"/>
    <w:rsid w:val="00E94860"/>
    <w:rsid w:val="00E94FEA"/>
    <w:rsid w:val="00E95713"/>
    <w:rsid w:val="00E95968"/>
    <w:rsid w:val="00E95EDC"/>
    <w:rsid w:val="00E95FC4"/>
    <w:rsid w:val="00E9645B"/>
    <w:rsid w:val="00E96FAE"/>
    <w:rsid w:val="00E97183"/>
    <w:rsid w:val="00E97442"/>
    <w:rsid w:val="00E97BE6"/>
    <w:rsid w:val="00EA013F"/>
    <w:rsid w:val="00EA0913"/>
    <w:rsid w:val="00EA14DD"/>
    <w:rsid w:val="00EA151D"/>
    <w:rsid w:val="00EA1805"/>
    <w:rsid w:val="00EA1E7E"/>
    <w:rsid w:val="00EA2326"/>
    <w:rsid w:val="00EA2810"/>
    <w:rsid w:val="00EA2AEC"/>
    <w:rsid w:val="00EA3008"/>
    <w:rsid w:val="00EA39B9"/>
    <w:rsid w:val="00EA4063"/>
    <w:rsid w:val="00EA4214"/>
    <w:rsid w:val="00EA5469"/>
    <w:rsid w:val="00EA56F7"/>
    <w:rsid w:val="00EA62C3"/>
    <w:rsid w:val="00EA634C"/>
    <w:rsid w:val="00EA6D60"/>
    <w:rsid w:val="00EA6DD1"/>
    <w:rsid w:val="00EA7AD1"/>
    <w:rsid w:val="00EB093B"/>
    <w:rsid w:val="00EB0A7F"/>
    <w:rsid w:val="00EB0CA3"/>
    <w:rsid w:val="00EB0D04"/>
    <w:rsid w:val="00EB0F7D"/>
    <w:rsid w:val="00EB11DF"/>
    <w:rsid w:val="00EB180B"/>
    <w:rsid w:val="00EB1A80"/>
    <w:rsid w:val="00EB1D73"/>
    <w:rsid w:val="00EB1F14"/>
    <w:rsid w:val="00EB24A1"/>
    <w:rsid w:val="00EB288A"/>
    <w:rsid w:val="00EB2911"/>
    <w:rsid w:val="00EB2A69"/>
    <w:rsid w:val="00EB3AF3"/>
    <w:rsid w:val="00EB4262"/>
    <w:rsid w:val="00EB437B"/>
    <w:rsid w:val="00EB4497"/>
    <w:rsid w:val="00EB44AB"/>
    <w:rsid w:val="00EB45C6"/>
    <w:rsid w:val="00EB4A6C"/>
    <w:rsid w:val="00EB642A"/>
    <w:rsid w:val="00EB6C9D"/>
    <w:rsid w:val="00EB7049"/>
    <w:rsid w:val="00EB7248"/>
    <w:rsid w:val="00EC05FF"/>
    <w:rsid w:val="00EC0A9A"/>
    <w:rsid w:val="00EC134C"/>
    <w:rsid w:val="00EC292B"/>
    <w:rsid w:val="00EC2D8A"/>
    <w:rsid w:val="00EC3873"/>
    <w:rsid w:val="00EC4801"/>
    <w:rsid w:val="00EC4FFD"/>
    <w:rsid w:val="00EC66A8"/>
    <w:rsid w:val="00EC6850"/>
    <w:rsid w:val="00EC761E"/>
    <w:rsid w:val="00EC7936"/>
    <w:rsid w:val="00EC7DF5"/>
    <w:rsid w:val="00ED00DC"/>
    <w:rsid w:val="00ED1268"/>
    <w:rsid w:val="00ED1683"/>
    <w:rsid w:val="00ED16C0"/>
    <w:rsid w:val="00ED170C"/>
    <w:rsid w:val="00ED4650"/>
    <w:rsid w:val="00ED5071"/>
    <w:rsid w:val="00ED56B5"/>
    <w:rsid w:val="00ED6FB9"/>
    <w:rsid w:val="00ED74C8"/>
    <w:rsid w:val="00ED7CC9"/>
    <w:rsid w:val="00ED7E5D"/>
    <w:rsid w:val="00EE05ED"/>
    <w:rsid w:val="00EE0A5D"/>
    <w:rsid w:val="00EE0D5F"/>
    <w:rsid w:val="00EE1885"/>
    <w:rsid w:val="00EE1C7C"/>
    <w:rsid w:val="00EE1CA4"/>
    <w:rsid w:val="00EE1DA1"/>
    <w:rsid w:val="00EE1DFC"/>
    <w:rsid w:val="00EE1F6E"/>
    <w:rsid w:val="00EE256A"/>
    <w:rsid w:val="00EE2BF0"/>
    <w:rsid w:val="00EE34EA"/>
    <w:rsid w:val="00EE3963"/>
    <w:rsid w:val="00EE3B06"/>
    <w:rsid w:val="00EE3E38"/>
    <w:rsid w:val="00EE4621"/>
    <w:rsid w:val="00EE4794"/>
    <w:rsid w:val="00EE4CA1"/>
    <w:rsid w:val="00EE4E8B"/>
    <w:rsid w:val="00EE51BC"/>
    <w:rsid w:val="00EE5975"/>
    <w:rsid w:val="00EE5C83"/>
    <w:rsid w:val="00EE6653"/>
    <w:rsid w:val="00EE72CC"/>
    <w:rsid w:val="00EE7C29"/>
    <w:rsid w:val="00EF096F"/>
    <w:rsid w:val="00EF0AF7"/>
    <w:rsid w:val="00EF0BF8"/>
    <w:rsid w:val="00EF1049"/>
    <w:rsid w:val="00EF1119"/>
    <w:rsid w:val="00EF1F93"/>
    <w:rsid w:val="00EF2763"/>
    <w:rsid w:val="00EF3371"/>
    <w:rsid w:val="00EF34BC"/>
    <w:rsid w:val="00EF3F44"/>
    <w:rsid w:val="00EF3F74"/>
    <w:rsid w:val="00EF4259"/>
    <w:rsid w:val="00EF44CF"/>
    <w:rsid w:val="00EF53B8"/>
    <w:rsid w:val="00EF57E5"/>
    <w:rsid w:val="00EF5989"/>
    <w:rsid w:val="00EF5B94"/>
    <w:rsid w:val="00EF6055"/>
    <w:rsid w:val="00EF63F1"/>
    <w:rsid w:val="00EF65E9"/>
    <w:rsid w:val="00EF6AE7"/>
    <w:rsid w:val="00EF708B"/>
    <w:rsid w:val="00EF752A"/>
    <w:rsid w:val="00EF79C3"/>
    <w:rsid w:val="00EF7C00"/>
    <w:rsid w:val="00EF7D33"/>
    <w:rsid w:val="00EF7D35"/>
    <w:rsid w:val="00EF7F0A"/>
    <w:rsid w:val="00F002C5"/>
    <w:rsid w:val="00F00664"/>
    <w:rsid w:val="00F00EAA"/>
    <w:rsid w:val="00F01007"/>
    <w:rsid w:val="00F011F9"/>
    <w:rsid w:val="00F01277"/>
    <w:rsid w:val="00F01BD7"/>
    <w:rsid w:val="00F01D4A"/>
    <w:rsid w:val="00F02630"/>
    <w:rsid w:val="00F02633"/>
    <w:rsid w:val="00F04551"/>
    <w:rsid w:val="00F063DC"/>
    <w:rsid w:val="00F06602"/>
    <w:rsid w:val="00F06B4B"/>
    <w:rsid w:val="00F07B78"/>
    <w:rsid w:val="00F10FEB"/>
    <w:rsid w:val="00F11327"/>
    <w:rsid w:val="00F119F2"/>
    <w:rsid w:val="00F11D45"/>
    <w:rsid w:val="00F12152"/>
    <w:rsid w:val="00F12612"/>
    <w:rsid w:val="00F128A2"/>
    <w:rsid w:val="00F13409"/>
    <w:rsid w:val="00F14630"/>
    <w:rsid w:val="00F14820"/>
    <w:rsid w:val="00F14F93"/>
    <w:rsid w:val="00F151D4"/>
    <w:rsid w:val="00F16835"/>
    <w:rsid w:val="00F17A7C"/>
    <w:rsid w:val="00F207D7"/>
    <w:rsid w:val="00F21DB7"/>
    <w:rsid w:val="00F2206F"/>
    <w:rsid w:val="00F22816"/>
    <w:rsid w:val="00F2284A"/>
    <w:rsid w:val="00F22907"/>
    <w:rsid w:val="00F22A7E"/>
    <w:rsid w:val="00F22AD8"/>
    <w:rsid w:val="00F23650"/>
    <w:rsid w:val="00F2424A"/>
    <w:rsid w:val="00F2510A"/>
    <w:rsid w:val="00F25565"/>
    <w:rsid w:val="00F25820"/>
    <w:rsid w:val="00F25896"/>
    <w:rsid w:val="00F25B29"/>
    <w:rsid w:val="00F26825"/>
    <w:rsid w:val="00F26B5A"/>
    <w:rsid w:val="00F26F38"/>
    <w:rsid w:val="00F272B9"/>
    <w:rsid w:val="00F2744E"/>
    <w:rsid w:val="00F302F3"/>
    <w:rsid w:val="00F30E55"/>
    <w:rsid w:val="00F31491"/>
    <w:rsid w:val="00F315E1"/>
    <w:rsid w:val="00F31706"/>
    <w:rsid w:val="00F31E63"/>
    <w:rsid w:val="00F32027"/>
    <w:rsid w:val="00F320D6"/>
    <w:rsid w:val="00F320E2"/>
    <w:rsid w:val="00F321F9"/>
    <w:rsid w:val="00F32505"/>
    <w:rsid w:val="00F3297D"/>
    <w:rsid w:val="00F33A61"/>
    <w:rsid w:val="00F347AD"/>
    <w:rsid w:val="00F34ECE"/>
    <w:rsid w:val="00F3541C"/>
    <w:rsid w:val="00F357CD"/>
    <w:rsid w:val="00F35840"/>
    <w:rsid w:val="00F36475"/>
    <w:rsid w:val="00F369BB"/>
    <w:rsid w:val="00F36BB3"/>
    <w:rsid w:val="00F378EA"/>
    <w:rsid w:val="00F404A9"/>
    <w:rsid w:val="00F405AA"/>
    <w:rsid w:val="00F411DF"/>
    <w:rsid w:val="00F41796"/>
    <w:rsid w:val="00F42899"/>
    <w:rsid w:val="00F4415E"/>
    <w:rsid w:val="00F445F9"/>
    <w:rsid w:val="00F44D48"/>
    <w:rsid w:val="00F45266"/>
    <w:rsid w:val="00F4577A"/>
    <w:rsid w:val="00F45A39"/>
    <w:rsid w:val="00F45A46"/>
    <w:rsid w:val="00F45DA6"/>
    <w:rsid w:val="00F4627F"/>
    <w:rsid w:val="00F4733E"/>
    <w:rsid w:val="00F4756E"/>
    <w:rsid w:val="00F47C48"/>
    <w:rsid w:val="00F522EB"/>
    <w:rsid w:val="00F5269E"/>
    <w:rsid w:val="00F52A3B"/>
    <w:rsid w:val="00F54189"/>
    <w:rsid w:val="00F54ADC"/>
    <w:rsid w:val="00F55585"/>
    <w:rsid w:val="00F55704"/>
    <w:rsid w:val="00F55906"/>
    <w:rsid w:val="00F561E0"/>
    <w:rsid w:val="00F56770"/>
    <w:rsid w:val="00F56A43"/>
    <w:rsid w:val="00F57FF6"/>
    <w:rsid w:val="00F60505"/>
    <w:rsid w:val="00F612CC"/>
    <w:rsid w:val="00F614D1"/>
    <w:rsid w:val="00F61921"/>
    <w:rsid w:val="00F61D36"/>
    <w:rsid w:val="00F61FF2"/>
    <w:rsid w:val="00F621FC"/>
    <w:rsid w:val="00F6327B"/>
    <w:rsid w:val="00F6433C"/>
    <w:rsid w:val="00F64402"/>
    <w:rsid w:val="00F64B3D"/>
    <w:rsid w:val="00F65715"/>
    <w:rsid w:val="00F66EF0"/>
    <w:rsid w:val="00F673A9"/>
    <w:rsid w:val="00F67E66"/>
    <w:rsid w:val="00F7044C"/>
    <w:rsid w:val="00F70C22"/>
    <w:rsid w:val="00F71008"/>
    <w:rsid w:val="00F71009"/>
    <w:rsid w:val="00F71751"/>
    <w:rsid w:val="00F71840"/>
    <w:rsid w:val="00F7316D"/>
    <w:rsid w:val="00F739C3"/>
    <w:rsid w:val="00F74DE5"/>
    <w:rsid w:val="00F75827"/>
    <w:rsid w:val="00F75C66"/>
    <w:rsid w:val="00F76C3A"/>
    <w:rsid w:val="00F76C89"/>
    <w:rsid w:val="00F76D8F"/>
    <w:rsid w:val="00F778D0"/>
    <w:rsid w:val="00F77F76"/>
    <w:rsid w:val="00F77F80"/>
    <w:rsid w:val="00F802C8"/>
    <w:rsid w:val="00F8075D"/>
    <w:rsid w:val="00F80C3C"/>
    <w:rsid w:val="00F81C89"/>
    <w:rsid w:val="00F81DD6"/>
    <w:rsid w:val="00F82814"/>
    <w:rsid w:val="00F82C2A"/>
    <w:rsid w:val="00F8313E"/>
    <w:rsid w:val="00F8412A"/>
    <w:rsid w:val="00F8413F"/>
    <w:rsid w:val="00F84186"/>
    <w:rsid w:val="00F844B8"/>
    <w:rsid w:val="00F851CA"/>
    <w:rsid w:val="00F853A4"/>
    <w:rsid w:val="00F85558"/>
    <w:rsid w:val="00F855BD"/>
    <w:rsid w:val="00F85A49"/>
    <w:rsid w:val="00F85E95"/>
    <w:rsid w:val="00F86788"/>
    <w:rsid w:val="00F86B38"/>
    <w:rsid w:val="00F86C69"/>
    <w:rsid w:val="00F9077B"/>
    <w:rsid w:val="00F90823"/>
    <w:rsid w:val="00F9149A"/>
    <w:rsid w:val="00F91AD3"/>
    <w:rsid w:val="00F92034"/>
    <w:rsid w:val="00F922EE"/>
    <w:rsid w:val="00F92965"/>
    <w:rsid w:val="00F92A36"/>
    <w:rsid w:val="00F92B86"/>
    <w:rsid w:val="00F93B75"/>
    <w:rsid w:val="00F94486"/>
    <w:rsid w:val="00F944BB"/>
    <w:rsid w:val="00F95162"/>
    <w:rsid w:val="00F9541B"/>
    <w:rsid w:val="00F95AD0"/>
    <w:rsid w:val="00F9626E"/>
    <w:rsid w:val="00F96536"/>
    <w:rsid w:val="00F9668E"/>
    <w:rsid w:val="00F97417"/>
    <w:rsid w:val="00FA0471"/>
    <w:rsid w:val="00FA0517"/>
    <w:rsid w:val="00FA0612"/>
    <w:rsid w:val="00FA103F"/>
    <w:rsid w:val="00FA350C"/>
    <w:rsid w:val="00FA38AA"/>
    <w:rsid w:val="00FA3B1B"/>
    <w:rsid w:val="00FA3C95"/>
    <w:rsid w:val="00FA3D25"/>
    <w:rsid w:val="00FA42A8"/>
    <w:rsid w:val="00FA42CC"/>
    <w:rsid w:val="00FA435A"/>
    <w:rsid w:val="00FA465D"/>
    <w:rsid w:val="00FA470B"/>
    <w:rsid w:val="00FA53FD"/>
    <w:rsid w:val="00FA5722"/>
    <w:rsid w:val="00FA5AE7"/>
    <w:rsid w:val="00FA5C59"/>
    <w:rsid w:val="00FA6249"/>
    <w:rsid w:val="00FA68FA"/>
    <w:rsid w:val="00FA6904"/>
    <w:rsid w:val="00FA6CE8"/>
    <w:rsid w:val="00FA7370"/>
    <w:rsid w:val="00FA76E3"/>
    <w:rsid w:val="00FA7CB8"/>
    <w:rsid w:val="00FB0731"/>
    <w:rsid w:val="00FB0C51"/>
    <w:rsid w:val="00FB0F54"/>
    <w:rsid w:val="00FB1444"/>
    <w:rsid w:val="00FB1633"/>
    <w:rsid w:val="00FB1AA8"/>
    <w:rsid w:val="00FB1B50"/>
    <w:rsid w:val="00FB2225"/>
    <w:rsid w:val="00FB23B3"/>
    <w:rsid w:val="00FB2476"/>
    <w:rsid w:val="00FB30C6"/>
    <w:rsid w:val="00FB3967"/>
    <w:rsid w:val="00FB409F"/>
    <w:rsid w:val="00FB47AE"/>
    <w:rsid w:val="00FB4DED"/>
    <w:rsid w:val="00FB5E04"/>
    <w:rsid w:val="00FB6956"/>
    <w:rsid w:val="00FB75FC"/>
    <w:rsid w:val="00FC0A08"/>
    <w:rsid w:val="00FC0CE9"/>
    <w:rsid w:val="00FC150B"/>
    <w:rsid w:val="00FC2384"/>
    <w:rsid w:val="00FC253E"/>
    <w:rsid w:val="00FC2FDA"/>
    <w:rsid w:val="00FC372D"/>
    <w:rsid w:val="00FC5758"/>
    <w:rsid w:val="00FC582C"/>
    <w:rsid w:val="00FC5CC0"/>
    <w:rsid w:val="00FC5D1C"/>
    <w:rsid w:val="00FC647D"/>
    <w:rsid w:val="00FC6722"/>
    <w:rsid w:val="00FC7399"/>
    <w:rsid w:val="00FC79E5"/>
    <w:rsid w:val="00FD02E3"/>
    <w:rsid w:val="00FD037B"/>
    <w:rsid w:val="00FD0D9A"/>
    <w:rsid w:val="00FD16BD"/>
    <w:rsid w:val="00FD1EC9"/>
    <w:rsid w:val="00FD217D"/>
    <w:rsid w:val="00FD2AE9"/>
    <w:rsid w:val="00FD3F28"/>
    <w:rsid w:val="00FD40AB"/>
    <w:rsid w:val="00FD49A5"/>
    <w:rsid w:val="00FD4B4C"/>
    <w:rsid w:val="00FD57D8"/>
    <w:rsid w:val="00FD601C"/>
    <w:rsid w:val="00FD6106"/>
    <w:rsid w:val="00FD7E23"/>
    <w:rsid w:val="00FE0888"/>
    <w:rsid w:val="00FE0D50"/>
    <w:rsid w:val="00FE0D74"/>
    <w:rsid w:val="00FE0EF9"/>
    <w:rsid w:val="00FE10EF"/>
    <w:rsid w:val="00FE135B"/>
    <w:rsid w:val="00FE1894"/>
    <w:rsid w:val="00FE233C"/>
    <w:rsid w:val="00FE27E4"/>
    <w:rsid w:val="00FE523D"/>
    <w:rsid w:val="00FE5342"/>
    <w:rsid w:val="00FE5582"/>
    <w:rsid w:val="00FE5697"/>
    <w:rsid w:val="00FE5EF7"/>
    <w:rsid w:val="00FE63B5"/>
    <w:rsid w:val="00FE6440"/>
    <w:rsid w:val="00FE7292"/>
    <w:rsid w:val="00FE7741"/>
    <w:rsid w:val="00FF03A5"/>
    <w:rsid w:val="00FF05AD"/>
    <w:rsid w:val="00FF0C73"/>
    <w:rsid w:val="00FF1221"/>
    <w:rsid w:val="00FF233E"/>
    <w:rsid w:val="00FF2F7B"/>
    <w:rsid w:val="00FF31A2"/>
    <w:rsid w:val="00FF3258"/>
    <w:rsid w:val="00FF4ADC"/>
    <w:rsid w:val="00FF539D"/>
    <w:rsid w:val="00FF6204"/>
    <w:rsid w:val="00FF66B4"/>
    <w:rsid w:val="00FF68E6"/>
    <w:rsid w:val="00FF7744"/>
    <w:rsid w:val="00FF7864"/>
    <w:rsid w:val="00FF7BF4"/>
    <w:rsid w:val="52FA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8321"/>
    <o:shapelayout v:ext="edit">
      <o:idmap v:ext="edit" data="1"/>
    </o:shapelayout>
  </w:shapeDefaults>
  <w:decimalSymbol w:val="."/>
  <w:listSeparator w:val=","/>
  <w14:docId w14:val="40D81737"/>
  <w15:docId w15:val="{4E4BE76A-429B-49F1-865C-CF8D9559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CE3B11"/>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paragraph" w:customStyle="1" w:styleId="TableParagraph">
    <w:name w:val="Table Paragraph"/>
    <w:basedOn w:val="Normal"/>
    <w:uiPriority w:val="1"/>
    <w:qFormat/>
    <w:rsid w:val="00B32389"/>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semiHidden/>
    <w:unhideWhenUsed/>
    <w:rsid w:val="00B221E7"/>
    <w:rPr>
      <w:color w:val="605E5C"/>
      <w:shd w:val="clear" w:color="auto" w:fill="E1DFDD"/>
    </w:rPr>
  </w:style>
  <w:style w:type="character" w:styleId="SubtleReference">
    <w:name w:val="Subtle Reference"/>
    <w:basedOn w:val="DefaultParagraphFont"/>
    <w:uiPriority w:val="31"/>
    <w:qFormat/>
    <w:rsid w:val="00093FF1"/>
    <w:rPr>
      <w:smallCaps/>
      <w:color w:val="5A5A5A" w:themeColor="text1" w:themeTint="A5"/>
    </w:rPr>
  </w:style>
  <w:style w:type="table" w:customStyle="1" w:styleId="TableGrid2">
    <w:name w:val="Table Grid2"/>
    <w:basedOn w:val="TableNormal"/>
    <w:next w:val="TableGrid"/>
    <w:uiPriority w:val="39"/>
    <w:rsid w:val="00D56C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176115072">
      <w:bodyDiv w:val="1"/>
      <w:marLeft w:val="0"/>
      <w:marRight w:val="0"/>
      <w:marTop w:val="0"/>
      <w:marBottom w:val="0"/>
      <w:divBdr>
        <w:top w:val="none" w:sz="0" w:space="0" w:color="auto"/>
        <w:left w:val="none" w:sz="0" w:space="0" w:color="auto"/>
        <w:bottom w:val="none" w:sz="0" w:space="0" w:color="auto"/>
        <w:right w:val="none" w:sz="0" w:space="0" w:color="auto"/>
      </w:divBdr>
    </w:div>
    <w:div w:id="196355218">
      <w:bodyDiv w:val="1"/>
      <w:marLeft w:val="0"/>
      <w:marRight w:val="0"/>
      <w:marTop w:val="0"/>
      <w:marBottom w:val="0"/>
      <w:divBdr>
        <w:top w:val="none" w:sz="0" w:space="0" w:color="auto"/>
        <w:left w:val="none" w:sz="0" w:space="0" w:color="auto"/>
        <w:bottom w:val="none" w:sz="0" w:space="0" w:color="auto"/>
        <w:right w:val="none" w:sz="0" w:space="0" w:color="auto"/>
      </w:divBdr>
    </w:div>
    <w:div w:id="210923767">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4429541">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7906320">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2376932">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92399994">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45135835">
      <w:bodyDiv w:val="1"/>
      <w:marLeft w:val="0"/>
      <w:marRight w:val="0"/>
      <w:marTop w:val="0"/>
      <w:marBottom w:val="0"/>
      <w:divBdr>
        <w:top w:val="none" w:sz="0" w:space="0" w:color="auto"/>
        <w:left w:val="none" w:sz="0" w:space="0" w:color="auto"/>
        <w:bottom w:val="none" w:sz="0" w:space="0" w:color="auto"/>
        <w:right w:val="none" w:sz="0" w:space="0" w:color="auto"/>
      </w:divBdr>
    </w:div>
    <w:div w:id="1373651327">
      <w:bodyDiv w:val="1"/>
      <w:marLeft w:val="0"/>
      <w:marRight w:val="0"/>
      <w:marTop w:val="0"/>
      <w:marBottom w:val="0"/>
      <w:divBdr>
        <w:top w:val="none" w:sz="0" w:space="0" w:color="auto"/>
        <w:left w:val="none" w:sz="0" w:space="0" w:color="auto"/>
        <w:bottom w:val="none" w:sz="0" w:space="0" w:color="auto"/>
        <w:right w:val="none" w:sz="0" w:space="0" w:color="auto"/>
      </w:divBdr>
    </w:div>
    <w:div w:id="1374574551">
      <w:bodyDiv w:val="1"/>
      <w:marLeft w:val="0"/>
      <w:marRight w:val="0"/>
      <w:marTop w:val="0"/>
      <w:marBottom w:val="0"/>
      <w:divBdr>
        <w:top w:val="none" w:sz="0" w:space="0" w:color="auto"/>
        <w:left w:val="none" w:sz="0" w:space="0" w:color="auto"/>
        <w:bottom w:val="none" w:sz="0" w:space="0" w:color="auto"/>
        <w:right w:val="none" w:sz="0" w:space="0" w:color="auto"/>
      </w:divBdr>
    </w:div>
    <w:div w:id="1391148260">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13642670">
      <w:bodyDiv w:val="1"/>
      <w:marLeft w:val="0"/>
      <w:marRight w:val="0"/>
      <w:marTop w:val="0"/>
      <w:marBottom w:val="0"/>
      <w:divBdr>
        <w:top w:val="none" w:sz="0" w:space="0" w:color="auto"/>
        <w:left w:val="none" w:sz="0" w:space="0" w:color="auto"/>
        <w:bottom w:val="none" w:sz="0" w:space="0" w:color="auto"/>
        <w:right w:val="none" w:sz="0" w:space="0" w:color="auto"/>
      </w:divBdr>
    </w:div>
    <w:div w:id="1538394210">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27616734">
      <w:bodyDiv w:val="1"/>
      <w:marLeft w:val="0"/>
      <w:marRight w:val="0"/>
      <w:marTop w:val="0"/>
      <w:marBottom w:val="0"/>
      <w:divBdr>
        <w:top w:val="none" w:sz="0" w:space="0" w:color="auto"/>
        <w:left w:val="none" w:sz="0" w:space="0" w:color="auto"/>
        <w:bottom w:val="none" w:sz="0" w:space="0" w:color="auto"/>
        <w:right w:val="none" w:sz="0" w:space="0" w:color="auto"/>
      </w:divBdr>
    </w:div>
    <w:div w:id="1630209517">
      <w:bodyDiv w:val="1"/>
      <w:marLeft w:val="0"/>
      <w:marRight w:val="0"/>
      <w:marTop w:val="0"/>
      <w:marBottom w:val="0"/>
      <w:divBdr>
        <w:top w:val="none" w:sz="0" w:space="0" w:color="auto"/>
        <w:left w:val="none" w:sz="0" w:space="0" w:color="auto"/>
        <w:bottom w:val="none" w:sz="0" w:space="0" w:color="auto"/>
        <w:right w:val="none" w:sz="0" w:space="0" w:color="auto"/>
      </w:divBdr>
    </w:div>
    <w:div w:id="1725443567">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21727858">
      <w:bodyDiv w:val="1"/>
      <w:marLeft w:val="0"/>
      <w:marRight w:val="0"/>
      <w:marTop w:val="0"/>
      <w:marBottom w:val="0"/>
      <w:divBdr>
        <w:top w:val="none" w:sz="0" w:space="0" w:color="auto"/>
        <w:left w:val="none" w:sz="0" w:space="0" w:color="auto"/>
        <w:bottom w:val="none" w:sz="0" w:space="0" w:color="auto"/>
        <w:right w:val="none" w:sz="0" w:space="0" w:color="auto"/>
      </w:divBdr>
    </w:div>
    <w:div w:id="1853105897">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docs.legis.wisconsin.gov/code/admin_code/etf/11" TargetMode="External"/><Relationship Id="rId26" Type="http://schemas.openxmlformats.org/officeDocument/2006/relationships/hyperlink" Target="https://etf.wi.gov/node/19681" TargetMode="External"/><Relationship Id="rId3" Type="http://schemas.openxmlformats.org/officeDocument/2006/relationships/customXml" Target="../customXml/item3.xml"/><Relationship Id="rId21" Type="http://schemas.openxmlformats.org/officeDocument/2006/relationships/hyperlink" Target="mailto:ETFProcurement@etf.wi.gov" TargetMode="External"/><Relationship Id="rId34" Type="http://schemas.openxmlformats.org/officeDocument/2006/relationships/hyperlink" Target="mailto:ETFSMBProcurement@etf.wi.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tf.wi.gov/vendors-and-third-party-administrators" TargetMode="External"/><Relationship Id="rId25" Type="http://schemas.openxmlformats.org/officeDocument/2006/relationships/hyperlink" Target="https://etf.wi.gov/node/19681" TargetMode="External"/><Relationship Id="rId33" Type="http://schemas.openxmlformats.org/officeDocument/2006/relationships/hyperlink" Target="mailto:ETFSMBProcurement@etf.wi.gov" TargetMode="External"/><Relationship Id="rId2" Type="http://schemas.openxmlformats.org/officeDocument/2006/relationships/customXml" Target="../customXml/item2.xml"/><Relationship Id="rId16" Type="http://schemas.openxmlformats.org/officeDocument/2006/relationships/hyperlink" Target="https://etf.wi.gov/node/19681" TargetMode="External"/><Relationship Id="rId20" Type="http://schemas.openxmlformats.org/officeDocument/2006/relationships/hyperlink" Target="https://etf.wi.gov/publications/et8901/download?inline" TargetMode="External"/><Relationship Id="rId29" Type="http://schemas.openxmlformats.org/officeDocument/2006/relationships/hyperlink" Target="https://etf.app.box.com/f/ff11a8a3ca87417682ad06cb5cb4dfd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TFSMBProcurement@etf.wi.gov" TargetMode="External"/><Relationship Id="rId32" Type="http://schemas.openxmlformats.org/officeDocument/2006/relationships/hyperlink" Target="mailto:ETFSMBProcurement@etf.wi.go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tf.wi.gov/" TargetMode="External"/><Relationship Id="rId23" Type="http://schemas.openxmlformats.org/officeDocument/2006/relationships/hyperlink" Target="http://www.legis.state.wi.us/rsb/stats.html" TargetMode="External"/><Relationship Id="rId28" Type="http://schemas.openxmlformats.org/officeDocument/2006/relationships/hyperlink" Target="https://esupplier.wi.gov/psp/esupplier/SUPPLIER/ERP/h/?tab=WI_BIDDER"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legis.state.wi.us/statutes/Stat0040.pdf" TargetMode="External"/><Relationship Id="rId31" Type="http://schemas.openxmlformats.org/officeDocument/2006/relationships/hyperlink" Target="http://etf.wi.gov/boards/gov_manual_retirement/vendor-procurement-appeal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TFSMBProcurement@etf.wi.gov" TargetMode="External"/><Relationship Id="rId22" Type="http://schemas.openxmlformats.org/officeDocument/2006/relationships/hyperlink" Target="https://dpm.wi.gov/Pages/How_Do_I/seeStateHolidays.aspx" TargetMode="External"/><Relationship Id="rId27" Type="http://schemas.openxmlformats.org/officeDocument/2006/relationships/hyperlink" Target="mailto:ETFSMBProcurement@etf.wi.gov" TargetMode="External"/><Relationship Id="rId30" Type="http://schemas.openxmlformats.org/officeDocument/2006/relationships/hyperlink" Target="https://www.irs.gov/pub/irs-pdf/fw9.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a0cf0f5-8779-45a0-99ee-ea0e96d41a11" ContentTypeId="0x01010043333FEEB45B354AA9689ECF7938F27D"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ETFTEAMS-1549406276-10</_dlc_DocId>
    <_dlc_DocIdUrl xmlns="960c24f1-2fba-47cf-b31e-05a06f969bef">
      <Url>https://share.etf.wisconsin.gov/sites/teams/RFPs/LI-ETI0047/_layouts/15/DocIdRedir.aspx?ID=ETFTEAMS-1549406276-10</Url>
      <Description>ETFTEAMS-1549406276-10</Description>
    </_dlc_DocIdUrl>
    <_dlc_DocIdPersistId xmlns="960c24f1-2fba-47cf-b31e-05a06f969bef" xsi:nil="true"/>
    <TaxCatchAll xmlns="960c24f1-2fba-47cf-b31e-05a06f969bef">
      <Value>209</Value>
      <Value>228</Value>
      <Value>227</Value>
      <Value>5</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i:0#.w|accounts\bucaibxbzy</DisplayName>
        <AccountId>718</AccountId>
        <AccountType/>
      </UserInfo>
      <UserInfo>
        <DisplayName>i:0#.w|accounts\rasmutxtir</DisplayName>
        <AccountId>1762</AccountId>
        <AccountType/>
      </UserInfo>
      <UserInfo>
        <DisplayName>i:0#.w|accounts\siegtxcox</DisplayName>
        <AccountId>1761</AccountId>
        <AccountType/>
      </UserInfo>
    </ETF_x0020_Author_x0028_s_x0029_>
    <ETF_x0020_Doc_x0020_Title xmlns="960c24f1-2fba-47cf-b31e-05a06f969bef">00 CHEF RFP Draft</ETF_x0020_Doc_x0020_Titl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FF4F1-4A7B-4CB4-812E-C46FE3F02BA1}">
  <ds:schemaRefs>
    <ds:schemaRef ds:uri="Microsoft.SharePoint.Taxonomy.ContentTypeSync"/>
  </ds:schemaRefs>
</ds:datastoreItem>
</file>

<file path=customXml/itemProps2.xml><?xml version="1.0" encoding="utf-8"?>
<ds:datastoreItem xmlns:ds="http://schemas.openxmlformats.org/officeDocument/2006/customXml" ds:itemID="{B3AF8BB0-45F3-4BF1-A971-985CF453DED9}">
  <ds:schemaRefs>
    <ds:schemaRef ds:uri="581e7300-c4c3-4bbe-9073-90d0d232a8ed"/>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60c24f1-2fba-47cf-b31e-05a06f969bef"/>
    <ds:schemaRef ds:uri="http://www.w3.org/XML/1998/namespace"/>
  </ds:schemaRefs>
</ds:datastoreItem>
</file>

<file path=customXml/itemProps3.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4.xml><?xml version="1.0" encoding="utf-8"?>
<ds:datastoreItem xmlns:ds="http://schemas.openxmlformats.org/officeDocument/2006/customXml" ds:itemID="{D9AB1C32-AB66-4AB5-92A6-838B07B1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29AD0B-34F0-47FD-9892-524A90BC9411}">
  <ds:schemaRefs>
    <ds:schemaRef ds:uri="http://schemas.openxmlformats.org/officeDocument/2006/bibliography"/>
  </ds:schemaRefs>
</ds:datastoreItem>
</file>

<file path=customXml/itemProps6.xml><?xml version="1.0" encoding="utf-8"?>
<ds:datastoreItem xmlns:ds="http://schemas.openxmlformats.org/officeDocument/2006/customXml" ds:itemID="{5E5F2770-ACBD-4CE3-9E65-511588935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22</Pages>
  <Words>7890</Words>
  <Characters>45451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29</cp:revision>
  <cp:lastPrinted>2020-01-16T19:19:00Z</cp:lastPrinted>
  <dcterms:created xsi:type="dcterms:W3CDTF">2020-08-24T15:57:00Z</dcterms:created>
  <dcterms:modified xsi:type="dcterms:W3CDTF">2020-10-02T16:20:00Z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6e089ca3-ed1f-46ce-8ae9-9d5d016443ab</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0x01010043333FEEB45B354AA9689ECF7938F27D0007E25E468DA4714CB9D31AE644B26C1D</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