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238E4" w14:textId="7ABA63A9" w:rsidR="0024665C" w:rsidRDefault="0024665C" w:rsidP="00170E55">
      <w:r w:rsidRPr="0024665C">
        <w:rPr>
          <w:noProof/>
        </w:rPr>
        <w:drawing>
          <wp:inline distT="0" distB="0" distL="0" distR="0" wp14:anchorId="1F419017" wp14:editId="584C1D93">
            <wp:extent cx="5943600" cy="965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65200"/>
                    </a:xfrm>
                    <a:prstGeom prst="rect">
                      <a:avLst/>
                    </a:prstGeom>
                    <a:noFill/>
                    <a:ln>
                      <a:noFill/>
                    </a:ln>
                  </pic:spPr>
                </pic:pic>
              </a:graphicData>
            </a:graphic>
          </wp:inline>
        </w:drawing>
      </w:r>
    </w:p>
    <w:p w14:paraId="0F363D55" w14:textId="64ED823E" w:rsidR="00170E55" w:rsidRDefault="00170E55" w:rsidP="00170E55"/>
    <w:p w14:paraId="2EDB9C81" w14:textId="77777777" w:rsidR="00170E55" w:rsidRPr="00170E55" w:rsidRDefault="00170E55" w:rsidP="00170E55">
      <w:pPr>
        <w:spacing w:before="0" w:after="0"/>
        <w:ind w:left="1080" w:hanging="1080"/>
        <w:rPr>
          <w:rFonts w:ascii="Arial" w:hAnsi="Arial" w:cs="Arial"/>
        </w:rPr>
      </w:pPr>
      <w:r w:rsidRPr="00170E55">
        <w:rPr>
          <w:rFonts w:ascii="Arial" w:hAnsi="Arial" w:cs="Arial"/>
        </w:rPr>
        <w:tab/>
      </w:r>
      <w:r w:rsidRPr="00170E55">
        <w:rPr>
          <w:rFonts w:ascii="Arial" w:hAnsi="Arial" w:cs="Arial"/>
        </w:rPr>
        <w:tab/>
      </w:r>
    </w:p>
    <w:p w14:paraId="3A0FC44D" w14:textId="7C019DA2" w:rsidR="00170E55" w:rsidRPr="00170E55" w:rsidRDefault="00170E55" w:rsidP="00A5233E">
      <w:pPr>
        <w:spacing w:before="0"/>
        <w:ind w:left="1080" w:hanging="1080"/>
        <w:rPr>
          <w:rFonts w:ascii="Arial" w:hAnsi="Arial" w:cs="Arial"/>
        </w:rPr>
      </w:pPr>
      <w:r w:rsidRPr="00170E55">
        <w:rPr>
          <w:rFonts w:ascii="Arial" w:hAnsi="Arial" w:cs="Arial"/>
        </w:rPr>
        <w:t>Date:</w:t>
      </w:r>
      <w:r w:rsidRPr="00170E55">
        <w:rPr>
          <w:rFonts w:ascii="Arial" w:hAnsi="Arial" w:cs="Arial"/>
        </w:rPr>
        <w:tab/>
      </w:r>
      <w:r w:rsidR="00897A7E">
        <w:rPr>
          <w:rFonts w:ascii="Arial" w:hAnsi="Arial" w:cs="Arial"/>
        </w:rPr>
        <w:t xml:space="preserve">April </w:t>
      </w:r>
      <w:r w:rsidR="003A0E25">
        <w:rPr>
          <w:rFonts w:ascii="Arial" w:hAnsi="Arial" w:cs="Arial"/>
        </w:rPr>
        <w:t>2</w:t>
      </w:r>
      <w:r w:rsidR="00AE0016">
        <w:rPr>
          <w:rFonts w:ascii="Arial" w:hAnsi="Arial" w:cs="Arial"/>
        </w:rPr>
        <w:t>7</w:t>
      </w:r>
      <w:r w:rsidR="008B50E8" w:rsidRPr="005F69C7">
        <w:rPr>
          <w:rFonts w:ascii="Arial" w:hAnsi="Arial" w:cs="Arial"/>
        </w:rPr>
        <w:t xml:space="preserve">, </w:t>
      </w:r>
      <w:r w:rsidR="00255303" w:rsidRPr="005F69C7">
        <w:rPr>
          <w:rFonts w:ascii="Arial" w:hAnsi="Arial" w:cs="Arial"/>
        </w:rPr>
        <w:t>202</w:t>
      </w:r>
      <w:r w:rsidR="00255303">
        <w:rPr>
          <w:rFonts w:ascii="Arial" w:hAnsi="Arial" w:cs="Arial"/>
        </w:rPr>
        <w:t>1</w:t>
      </w:r>
    </w:p>
    <w:p w14:paraId="09EA83BC" w14:textId="77777777" w:rsidR="00170E55" w:rsidRPr="00170E55" w:rsidRDefault="00170E55" w:rsidP="00170E55">
      <w:pPr>
        <w:spacing w:before="0" w:after="0"/>
        <w:ind w:left="1080" w:hanging="1080"/>
        <w:rPr>
          <w:rFonts w:ascii="Arial" w:hAnsi="Arial" w:cs="Arial"/>
        </w:rPr>
      </w:pPr>
      <w:r w:rsidRPr="00170E55">
        <w:rPr>
          <w:rFonts w:ascii="Arial" w:hAnsi="Arial" w:cs="Arial"/>
        </w:rPr>
        <w:t xml:space="preserve">To: </w:t>
      </w:r>
      <w:r w:rsidRPr="00170E55">
        <w:rPr>
          <w:rFonts w:ascii="Arial" w:hAnsi="Arial" w:cs="Arial"/>
        </w:rPr>
        <w:tab/>
        <w:t>All Vendors</w:t>
      </w:r>
    </w:p>
    <w:p w14:paraId="16E4B2ED" w14:textId="7F6B24D3" w:rsidR="00255303" w:rsidRPr="003361B8" w:rsidRDefault="00170E55" w:rsidP="003361B8">
      <w:pPr>
        <w:spacing w:after="0"/>
        <w:ind w:left="1080" w:hanging="1080"/>
        <w:rPr>
          <w:rFonts w:asciiTheme="majorHAnsi" w:eastAsiaTheme="majorEastAsia" w:hAnsiTheme="majorHAnsi" w:cstheme="majorBidi"/>
          <w:b/>
          <w:bCs/>
          <w:color w:val="2F5496" w:themeColor="accent1" w:themeShade="BF"/>
        </w:rPr>
      </w:pPr>
      <w:r w:rsidRPr="00255303">
        <w:rPr>
          <w:rFonts w:ascii="Arial" w:hAnsi="Arial" w:cs="Arial"/>
        </w:rPr>
        <w:t xml:space="preserve">Subject: </w:t>
      </w:r>
      <w:r w:rsidRPr="00255303">
        <w:rPr>
          <w:rFonts w:ascii="Arial" w:hAnsi="Arial" w:cs="Arial"/>
        </w:rPr>
        <w:tab/>
      </w:r>
      <w:r w:rsidRPr="00255303">
        <w:rPr>
          <w:rFonts w:ascii="Arial" w:hAnsi="Arial" w:cs="Arial"/>
          <w:b/>
        </w:rPr>
        <w:t xml:space="preserve">Request for Information (RFI) </w:t>
      </w:r>
      <w:bookmarkStart w:id="0" w:name="_Hlk64268289"/>
      <w:r w:rsidR="00897A7E" w:rsidRPr="00255303">
        <w:rPr>
          <w:rFonts w:ascii="Arial" w:hAnsi="Arial" w:cs="Arial"/>
          <w:b/>
        </w:rPr>
        <w:t>ETA00</w:t>
      </w:r>
      <w:r w:rsidR="00EB15F8">
        <w:rPr>
          <w:rFonts w:ascii="Arial" w:hAnsi="Arial" w:cs="Arial"/>
          <w:b/>
        </w:rPr>
        <w:t>46</w:t>
      </w:r>
      <w:r w:rsidR="00897A7E" w:rsidRPr="00255303">
        <w:rPr>
          <w:rFonts w:ascii="Arial" w:hAnsi="Arial" w:cs="Arial"/>
          <w:b/>
        </w:rPr>
        <w:t xml:space="preserve"> </w:t>
      </w:r>
      <w:r w:rsidR="00B37CB0">
        <w:rPr>
          <w:rFonts w:ascii="Arial" w:hAnsi="Arial" w:cs="Arial"/>
          <w:b/>
        </w:rPr>
        <w:t xml:space="preserve">for the </w:t>
      </w:r>
      <w:bookmarkStart w:id="1" w:name="OLE_LINK1"/>
      <w:r w:rsidR="00943C2C">
        <w:rPr>
          <w:rFonts w:ascii="Arial" w:hAnsi="Arial" w:cs="Arial"/>
          <w:b/>
          <w:bCs/>
        </w:rPr>
        <w:t>Well Wisconsin Program</w:t>
      </w:r>
      <w:bookmarkEnd w:id="1"/>
    </w:p>
    <w:bookmarkEnd w:id="0"/>
    <w:p w14:paraId="04CC7AE6" w14:textId="337A3D67" w:rsidR="00170E55" w:rsidRPr="00170E55" w:rsidRDefault="00255303" w:rsidP="00170E55">
      <w:pPr>
        <w:spacing w:before="0" w:after="0"/>
        <w:ind w:left="1080" w:hanging="1080"/>
        <w:rPr>
          <w:rFonts w:ascii="Arial" w:hAnsi="Arial" w:cs="Arial"/>
          <w:b/>
        </w:rPr>
      </w:pPr>
      <w:r>
        <w:rPr>
          <w:rFonts w:ascii="Arial" w:hAnsi="Arial" w:cs="Arial"/>
          <w:b/>
        </w:rPr>
        <w:t xml:space="preserve"> </w:t>
      </w:r>
    </w:p>
    <w:p w14:paraId="3393747D" w14:textId="77777777" w:rsidR="00170E55" w:rsidRPr="00170E55" w:rsidRDefault="00170E55" w:rsidP="00170E55">
      <w:pPr>
        <w:spacing w:before="0" w:after="0"/>
        <w:rPr>
          <w:rFonts w:ascii="Arial" w:hAnsi="Arial" w:cs="Arial"/>
        </w:rPr>
      </w:pPr>
    </w:p>
    <w:p w14:paraId="3AE8BC52" w14:textId="27381F6F" w:rsidR="00170E55" w:rsidRPr="00170E55" w:rsidRDefault="00170E55" w:rsidP="00170E55">
      <w:pPr>
        <w:spacing w:before="0" w:after="0"/>
        <w:jc w:val="center"/>
        <w:rPr>
          <w:rFonts w:ascii="Arial" w:hAnsi="Arial" w:cs="Arial"/>
          <w:b/>
          <w:color w:val="4472C4" w:themeColor="accent1"/>
        </w:rPr>
      </w:pPr>
      <w:r w:rsidRPr="00170E55">
        <w:rPr>
          <w:rFonts w:ascii="Arial" w:hAnsi="Arial" w:cs="Arial"/>
          <w:b/>
          <w:color w:val="4472C4" w:themeColor="accent1"/>
        </w:rPr>
        <w:t>Response</w:t>
      </w:r>
      <w:r w:rsidR="009D364A">
        <w:rPr>
          <w:rFonts w:ascii="Arial" w:hAnsi="Arial" w:cs="Arial"/>
          <w:b/>
          <w:color w:val="4472C4" w:themeColor="accent1"/>
        </w:rPr>
        <w:t>s</w:t>
      </w:r>
      <w:r w:rsidRPr="00170E55">
        <w:rPr>
          <w:rFonts w:ascii="Arial" w:hAnsi="Arial" w:cs="Arial"/>
          <w:b/>
          <w:color w:val="4472C4" w:themeColor="accent1"/>
        </w:rPr>
        <w:t xml:space="preserve"> Due: </w:t>
      </w:r>
      <w:r w:rsidR="005F69C7">
        <w:rPr>
          <w:rFonts w:ascii="Arial" w:hAnsi="Arial" w:cs="Arial"/>
          <w:b/>
          <w:color w:val="4472C4" w:themeColor="accent1"/>
        </w:rPr>
        <w:t xml:space="preserve">Friday, </w:t>
      </w:r>
      <w:r w:rsidR="003A0E25">
        <w:rPr>
          <w:rFonts w:ascii="Arial" w:hAnsi="Arial" w:cs="Arial"/>
          <w:b/>
          <w:color w:val="4472C4" w:themeColor="accent1"/>
        </w:rPr>
        <w:t>June 11</w:t>
      </w:r>
      <w:r w:rsidR="00DE1D2E">
        <w:rPr>
          <w:rFonts w:ascii="Arial" w:hAnsi="Arial" w:cs="Arial"/>
          <w:b/>
          <w:color w:val="4472C4" w:themeColor="accent1"/>
        </w:rPr>
        <w:t xml:space="preserve">, </w:t>
      </w:r>
      <w:r w:rsidR="00255303">
        <w:rPr>
          <w:rFonts w:ascii="Arial" w:hAnsi="Arial" w:cs="Arial"/>
          <w:b/>
          <w:color w:val="4472C4" w:themeColor="accent1"/>
        </w:rPr>
        <w:t>2021</w:t>
      </w:r>
      <w:r w:rsidRPr="00170E55">
        <w:rPr>
          <w:rFonts w:ascii="Arial" w:hAnsi="Arial" w:cs="Arial"/>
          <w:b/>
          <w:color w:val="4472C4" w:themeColor="accent1"/>
        </w:rPr>
        <w:t xml:space="preserve"> by </w:t>
      </w:r>
      <w:r w:rsidR="008356BA">
        <w:rPr>
          <w:rFonts w:ascii="Arial" w:hAnsi="Arial" w:cs="Arial"/>
          <w:b/>
          <w:color w:val="4472C4" w:themeColor="accent1"/>
        </w:rPr>
        <w:t>2</w:t>
      </w:r>
      <w:r w:rsidRPr="00170E55">
        <w:rPr>
          <w:rFonts w:ascii="Arial" w:hAnsi="Arial" w:cs="Arial"/>
          <w:b/>
          <w:color w:val="4472C4" w:themeColor="accent1"/>
        </w:rPr>
        <w:t xml:space="preserve">:00 PM </w:t>
      </w:r>
      <w:r w:rsidR="00B4112F" w:rsidRPr="00170E55">
        <w:rPr>
          <w:rFonts w:ascii="Arial" w:hAnsi="Arial" w:cs="Arial"/>
          <w:b/>
          <w:color w:val="4472C4" w:themeColor="accent1"/>
        </w:rPr>
        <w:t>C</w:t>
      </w:r>
      <w:r w:rsidR="00B4112F">
        <w:rPr>
          <w:rFonts w:ascii="Arial" w:hAnsi="Arial" w:cs="Arial"/>
          <w:b/>
          <w:color w:val="4472C4" w:themeColor="accent1"/>
        </w:rPr>
        <w:t>S</w:t>
      </w:r>
      <w:r w:rsidR="00B4112F" w:rsidRPr="00170E55">
        <w:rPr>
          <w:rFonts w:ascii="Arial" w:hAnsi="Arial" w:cs="Arial"/>
          <w:b/>
          <w:color w:val="4472C4" w:themeColor="accent1"/>
        </w:rPr>
        <w:t>T</w:t>
      </w:r>
    </w:p>
    <w:p w14:paraId="0D8D789F" w14:textId="77777777" w:rsidR="00170E55" w:rsidRPr="00170E55" w:rsidRDefault="00170E55" w:rsidP="00170E55">
      <w:pPr>
        <w:spacing w:before="0" w:after="0"/>
        <w:jc w:val="center"/>
        <w:rPr>
          <w:rFonts w:ascii="Arial" w:hAnsi="Arial" w:cs="Arial"/>
          <w:b/>
          <w:color w:val="4472C4" w:themeColor="accent1"/>
        </w:rPr>
      </w:pPr>
    </w:p>
    <w:p w14:paraId="075935A5" w14:textId="3171F863" w:rsidR="00170E55" w:rsidRPr="00170E55" w:rsidRDefault="00170E55" w:rsidP="00170E55">
      <w:pPr>
        <w:suppressAutoHyphens/>
        <w:spacing w:before="0" w:after="0"/>
        <w:ind w:left="360" w:right="360"/>
        <w:rPr>
          <w:rFonts w:ascii="Arial" w:hAnsi="Arial" w:cs="Arial"/>
        </w:rPr>
      </w:pPr>
      <w:bookmarkStart w:id="2" w:name="_Hlk70410974"/>
      <w:r w:rsidRPr="00170E55">
        <w:rPr>
          <w:rFonts w:ascii="Arial" w:hAnsi="Arial" w:cs="Arial"/>
        </w:rPr>
        <w:t xml:space="preserve">The Wisconsin Department of Employee Trust Funds (ETF) is issuing this Request for Information to solicit input from interested parties for </w:t>
      </w:r>
      <w:bookmarkStart w:id="3" w:name="_Hlk64268339"/>
      <w:r w:rsidR="00E835BF">
        <w:rPr>
          <w:rFonts w:ascii="Arial" w:hAnsi="Arial" w:cs="Arial"/>
        </w:rPr>
        <w:t xml:space="preserve">the </w:t>
      </w:r>
      <w:r w:rsidR="00897A7E">
        <w:rPr>
          <w:rFonts w:ascii="Arial" w:hAnsi="Arial" w:cs="Arial"/>
        </w:rPr>
        <w:t>State of Wisconsin</w:t>
      </w:r>
      <w:r>
        <w:rPr>
          <w:rFonts w:ascii="Arial" w:hAnsi="Arial" w:cs="Arial"/>
        </w:rPr>
        <w:t xml:space="preserve"> </w:t>
      </w:r>
      <w:r w:rsidR="00255303">
        <w:rPr>
          <w:rFonts w:ascii="Arial" w:hAnsi="Arial" w:cs="Arial"/>
        </w:rPr>
        <w:t xml:space="preserve">Group Health Insurance </w:t>
      </w:r>
      <w:r w:rsidR="00E835BF">
        <w:rPr>
          <w:rFonts w:ascii="Arial" w:hAnsi="Arial" w:cs="Arial"/>
        </w:rPr>
        <w:t>Program</w:t>
      </w:r>
      <w:r w:rsidR="00BC2BDE">
        <w:rPr>
          <w:rFonts w:ascii="Arial" w:hAnsi="Arial" w:cs="Arial"/>
        </w:rPr>
        <w:t>’s</w:t>
      </w:r>
      <w:r w:rsidR="00897A7E">
        <w:rPr>
          <w:rFonts w:ascii="Arial" w:hAnsi="Arial" w:cs="Arial"/>
        </w:rPr>
        <w:t xml:space="preserve"> (GHIP) wellness and disease management program</w:t>
      </w:r>
      <w:r w:rsidR="00943C2C">
        <w:rPr>
          <w:rFonts w:ascii="Arial" w:hAnsi="Arial" w:cs="Arial"/>
        </w:rPr>
        <w:t>, Well Wisconsin</w:t>
      </w:r>
      <w:bookmarkEnd w:id="3"/>
      <w:r w:rsidRPr="00170E55">
        <w:rPr>
          <w:rFonts w:ascii="Arial" w:hAnsi="Arial" w:cs="Arial"/>
        </w:rPr>
        <w:t xml:space="preserve">.    </w:t>
      </w:r>
    </w:p>
    <w:bookmarkEnd w:id="2"/>
    <w:p w14:paraId="046BB22B" w14:textId="77777777" w:rsidR="00170E55" w:rsidRPr="00170E55" w:rsidRDefault="00170E55" w:rsidP="00170E55">
      <w:pPr>
        <w:suppressAutoHyphens/>
        <w:spacing w:before="0" w:after="0"/>
        <w:ind w:left="360" w:right="360"/>
        <w:rPr>
          <w:rFonts w:ascii="Arial" w:hAnsi="Arial" w:cs="Arial"/>
        </w:rPr>
      </w:pPr>
    </w:p>
    <w:p w14:paraId="329ECA14" w14:textId="5BD61196" w:rsidR="00170E55" w:rsidRPr="00170E55" w:rsidRDefault="00170E55" w:rsidP="00112A0D">
      <w:pPr>
        <w:suppressAutoHyphens/>
        <w:spacing w:before="0"/>
        <w:ind w:left="360" w:right="360"/>
        <w:rPr>
          <w:rFonts w:ascii="Arial" w:hAnsi="Arial" w:cs="Arial"/>
        </w:rPr>
      </w:pPr>
      <w:r w:rsidRPr="00170E55">
        <w:rPr>
          <w:rFonts w:ascii="Arial" w:hAnsi="Arial" w:cs="Arial"/>
        </w:rPr>
        <w:t xml:space="preserve">The following </w:t>
      </w:r>
      <w:r w:rsidR="00886A46">
        <w:rPr>
          <w:rFonts w:ascii="Arial" w:hAnsi="Arial" w:cs="Arial"/>
        </w:rPr>
        <w:t>documents</w:t>
      </w:r>
      <w:r w:rsidR="00886A46" w:rsidRPr="00170E55">
        <w:rPr>
          <w:rFonts w:ascii="Arial" w:hAnsi="Arial" w:cs="Arial"/>
        </w:rPr>
        <w:t xml:space="preserve"> </w:t>
      </w:r>
      <w:r w:rsidRPr="00170E55">
        <w:rPr>
          <w:rFonts w:ascii="Arial" w:hAnsi="Arial" w:cs="Arial"/>
        </w:rPr>
        <w:t xml:space="preserve">are included </w:t>
      </w:r>
      <w:r w:rsidR="00886A46">
        <w:rPr>
          <w:rFonts w:ascii="Arial" w:hAnsi="Arial" w:cs="Arial"/>
        </w:rPr>
        <w:t>at the end of</w:t>
      </w:r>
      <w:r w:rsidRPr="00170E55">
        <w:rPr>
          <w:rFonts w:ascii="Arial" w:hAnsi="Arial" w:cs="Arial"/>
        </w:rPr>
        <w:t xml:space="preserve"> </w:t>
      </w:r>
      <w:r w:rsidR="00886A46">
        <w:rPr>
          <w:rFonts w:ascii="Arial" w:hAnsi="Arial" w:cs="Arial"/>
        </w:rPr>
        <w:t>the</w:t>
      </w:r>
      <w:r w:rsidR="00886A46" w:rsidRPr="00170E55">
        <w:rPr>
          <w:rFonts w:ascii="Arial" w:hAnsi="Arial" w:cs="Arial"/>
        </w:rPr>
        <w:t xml:space="preserve"> </w:t>
      </w:r>
      <w:r w:rsidRPr="00170E55">
        <w:rPr>
          <w:rFonts w:ascii="Arial" w:hAnsi="Arial" w:cs="Arial"/>
        </w:rPr>
        <w:t>RFI document:</w:t>
      </w:r>
    </w:p>
    <w:p w14:paraId="65B4D180" w14:textId="77777777" w:rsidR="00170E55" w:rsidRPr="00170E55" w:rsidRDefault="00170E55" w:rsidP="00112A0D">
      <w:pPr>
        <w:pStyle w:val="ListParagraph"/>
        <w:numPr>
          <w:ilvl w:val="0"/>
          <w:numId w:val="29"/>
        </w:numPr>
        <w:suppressAutoHyphens/>
        <w:spacing w:after="120" w:line="240" w:lineRule="auto"/>
        <w:ind w:right="360"/>
        <w:contextualSpacing w:val="0"/>
        <w:rPr>
          <w:rFonts w:ascii="Arial" w:hAnsi="Arial" w:cs="Arial"/>
        </w:rPr>
      </w:pPr>
      <w:r w:rsidRPr="00170E55">
        <w:rPr>
          <w:rFonts w:ascii="Arial" w:hAnsi="Arial" w:cs="Arial"/>
        </w:rPr>
        <w:t>Non-Disclosure Agreement (NDA)</w:t>
      </w:r>
    </w:p>
    <w:p w14:paraId="64D61375" w14:textId="02563564" w:rsidR="00170E55" w:rsidRPr="00170E55" w:rsidRDefault="00170E55" w:rsidP="00112A0D">
      <w:pPr>
        <w:pStyle w:val="ListParagraph"/>
        <w:numPr>
          <w:ilvl w:val="0"/>
          <w:numId w:val="29"/>
        </w:numPr>
        <w:suppressAutoHyphens/>
        <w:spacing w:after="120" w:line="240" w:lineRule="auto"/>
        <w:ind w:right="360"/>
        <w:contextualSpacing w:val="0"/>
        <w:rPr>
          <w:rFonts w:ascii="Arial" w:hAnsi="Arial" w:cs="Arial"/>
        </w:rPr>
      </w:pPr>
      <w:r w:rsidRPr="00170E55">
        <w:rPr>
          <w:rFonts w:ascii="Arial" w:hAnsi="Arial" w:cs="Arial"/>
        </w:rPr>
        <w:t>Designation of Confidential and Proprietary Information Form</w:t>
      </w:r>
    </w:p>
    <w:p w14:paraId="03B5684B" w14:textId="5045C491" w:rsidR="00170E55" w:rsidRDefault="00886A46" w:rsidP="00170E55">
      <w:pPr>
        <w:suppressAutoHyphens/>
        <w:spacing w:before="0" w:after="0"/>
        <w:ind w:left="360" w:right="360"/>
        <w:rPr>
          <w:rFonts w:ascii="Arial" w:hAnsi="Arial" w:cs="Arial"/>
        </w:rPr>
      </w:pPr>
      <w:r>
        <w:rPr>
          <w:rFonts w:ascii="Arial" w:hAnsi="Arial" w:cs="Arial"/>
        </w:rPr>
        <w:t>The above documents must be completed and submitted with your RFI response.</w:t>
      </w:r>
    </w:p>
    <w:p w14:paraId="1F92DE79" w14:textId="77777777" w:rsidR="00886A46" w:rsidRPr="00170E55" w:rsidRDefault="00886A46" w:rsidP="00170E55">
      <w:pPr>
        <w:suppressAutoHyphens/>
        <w:spacing w:before="0" w:after="0"/>
        <w:ind w:left="360" w:right="360"/>
        <w:rPr>
          <w:rFonts w:ascii="Arial" w:hAnsi="Arial" w:cs="Arial"/>
        </w:rPr>
      </w:pPr>
    </w:p>
    <w:p w14:paraId="616EB13A" w14:textId="77777777" w:rsidR="00170E55" w:rsidRPr="00170E55" w:rsidRDefault="00170E55" w:rsidP="00170E55">
      <w:pPr>
        <w:spacing w:before="0" w:after="0"/>
        <w:ind w:left="360" w:right="360"/>
        <w:rPr>
          <w:rFonts w:ascii="Arial" w:hAnsi="Arial" w:cs="Arial"/>
        </w:rPr>
      </w:pPr>
      <w:r w:rsidRPr="00170E55">
        <w:rPr>
          <w:rFonts w:ascii="Arial" w:hAnsi="Arial" w:cs="Arial"/>
        </w:rPr>
        <w:t xml:space="preserve">Thank you in advance for your response.  </w:t>
      </w:r>
    </w:p>
    <w:p w14:paraId="6E91EFCF" w14:textId="77777777" w:rsidR="00170E55" w:rsidRPr="00170E55" w:rsidRDefault="00170E55" w:rsidP="00170E55">
      <w:pPr>
        <w:suppressAutoHyphens/>
        <w:spacing w:before="0" w:after="0"/>
        <w:ind w:left="360" w:right="360"/>
        <w:rPr>
          <w:rFonts w:ascii="Arial" w:hAnsi="Arial" w:cs="Arial"/>
          <w:spacing w:val="-2"/>
        </w:rPr>
      </w:pPr>
    </w:p>
    <w:p w14:paraId="6FA9CE0F"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Beth Bucaida</w:t>
      </w:r>
    </w:p>
    <w:p w14:paraId="60530B03"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Contracts Specialist-Advanced</w:t>
      </w:r>
    </w:p>
    <w:p w14:paraId="6CDA4BC7" w14:textId="77777777" w:rsidR="00170E55" w:rsidRPr="00170E55" w:rsidRDefault="00170E55" w:rsidP="00170E55">
      <w:pPr>
        <w:tabs>
          <w:tab w:val="left" w:pos="1440"/>
          <w:tab w:val="left" w:pos="5760"/>
        </w:tabs>
        <w:spacing w:before="0" w:after="0"/>
        <w:ind w:left="360" w:right="360"/>
        <w:rPr>
          <w:rFonts w:ascii="Arial" w:hAnsi="Arial" w:cs="Arial"/>
        </w:rPr>
      </w:pPr>
      <w:r w:rsidRPr="00170E55">
        <w:rPr>
          <w:rFonts w:ascii="Arial" w:hAnsi="Arial" w:cs="Arial"/>
        </w:rPr>
        <w:t>Department of Employee Trust Funds</w:t>
      </w:r>
    </w:p>
    <w:p w14:paraId="0D99FB65" w14:textId="77777777" w:rsidR="00170E55" w:rsidRPr="00170E55" w:rsidRDefault="00170E55" w:rsidP="00170E55">
      <w:pPr>
        <w:tabs>
          <w:tab w:val="left" w:pos="2700"/>
          <w:tab w:val="left" w:pos="4320"/>
          <w:tab w:val="left" w:pos="5760"/>
        </w:tabs>
        <w:spacing w:before="0" w:after="0"/>
        <w:ind w:left="360"/>
        <w:rPr>
          <w:rFonts w:ascii="Arial" w:hAnsi="Arial" w:cs="Arial"/>
        </w:rPr>
      </w:pPr>
      <w:r w:rsidRPr="00170E55">
        <w:rPr>
          <w:rFonts w:ascii="Arial" w:hAnsi="Arial" w:cs="Arial"/>
        </w:rPr>
        <w:t>(608) 267-3933</w:t>
      </w:r>
    </w:p>
    <w:bookmarkStart w:id="4" w:name="_Hlk64269587"/>
    <w:p w14:paraId="674E0CF5" w14:textId="4C1388D4" w:rsidR="00170E55" w:rsidRPr="00170E55" w:rsidRDefault="007752F3" w:rsidP="00170E55">
      <w:pPr>
        <w:tabs>
          <w:tab w:val="left" w:pos="2700"/>
          <w:tab w:val="left" w:pos="4320"/>
          <w:tab w:val="left" w:pos="5760"/>
        </w:tabs>
        <w:spacing w:before="0" w:after="0"/>
        <w:ind w:left="360"/>
        <w:rPr>
          <w:rStyle w:val="Hyperlink"/>
          <w:rFonts w:ascii="Arial" w:hAnsi="Arial" w:cs="Arial"/>
        </w:rPr>
      </w:pPr>
      <w:r>
        <w:fldChar w:fldCharType="begin"/>
      </w:r>
      <w:r>
        <w:instrText xml:space="preserve"> HYPERLINK "mailto:ETFProcurement@etf.wi.gov" </w:instrText>
      </w:r>
      <w:r>
        <w:fldChar w:fldCharType="separate"/>
      </w:r>
      <w:r w:rsidR="00170E55" w:rsidRPr="00170E55">
        <w:rPr>
          <w:rStyle w:val="Hyperlink"/>
          <w:rFonts w:ascii="Arial" w:hAnsi="Arial" w:cs="Arial"/>
        </w:rPr>
        <w:t>ETFSMBProcurement@etf.wi.gov</w:t>
      </w:r>
      <w:r>
        <w:rPr>
          <w:rStyle w:val="Hyperlink"/>
          <w:rFonts w:ascii="Arial" w:hAnsi="Arial" w:cs="Arial"/>
        </w:rPr>
        <w:fldChar w:fldCharType="end"/>
      </w:r>
    </w:p>
    <w:bookmarkEnd w:id="4"/>
    <w:p w14:paraId="2474F7A5" w14:textId="77777777" w:rsidR="00170E55" w:rsidRDefault="00170E55">
      <w:pPr>
        <w:spacing w:before="0" w:after="160" w:line="259" w:lineRule="auto"/>
        <w:rPr>
          <w:rStyle w:val="Hyperlink"/>
          <w:rFonts w:ascii="Arial" w:hAnsi="Arial" w:cs="Arial"/>
          <w:sz w:val="24"/>
          <w:szCs w:val="24"/>
        </w:rPr>
      </w:pPr>
      <w:r>
        <w:rPr>
          <w:rStyle w:val="Hyperlink"/>
          <w:rFonts w:ascii="Arial" w:hAnsi="Arial" w:cs="Arial"/>
          <w:sz w:val="24"/>
          <w:szCs w:val="24"/>
        </w:rPr>
        <w:br w:type="page"/>
      </w:r>
    </w:p>
    <w:p w14:paraId="0CD1EC0B" w14:textId="764E9874" w:rsidR="00D81F2E"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lastRenderedPageBreak/>
        <w:t>Wisconsin Department of Employee Trust Funds</w:t>
      </w:r>
    </w:p>
    <w:p w14:paraId="45D9FEF7" w14:textId="77777777" w:rsidR="003E1341"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t xml:space="preserve">Request for Information </w:t>
      </w:r>
    </w:p>
    <w:p w14:paraId="6C591312" w14:textId="4C70B840" w:rsidR="00D81F2E" w:rsidRPr="00886A46" w:rsidRDefault="00D81F2E" w:rsidP="00D81F2E">
      <w:pPr>
        <w:spacing w:after="0"/>
        <w:jc w:val="center"/>
        <w:rPr>
          <w:rFonts w:ascii="Arial" w:hAnsi="Arial" w:cs="Arial"/>
          <w:b/>
          <w:bCs/>
          <w:sz w:val="28"/>
          <w:szCs w:val="28"/>
        </w:rPr>
      </w:pPr>
      <w:r w:rsidRPr="00886A46">
        <w:rPr>
          <w:rFonts w:ascii="Arial" w:hAnsi="Arial" w:cs="Arial"/>
          <w:b/>
          <w:bCs/>
          <w:sz w:val="28"/>
          <w:szCs w:val="28"/>
        </w:rPr>
        <w:t>ET</w:t>
      </w:r>
      <w:r w:rsidR="003E1341" w:rsidRPr="00886A46">
        <w:rPr>
          <w:rFonts w:ascii="Arial" w:hAnsi="Arial" w:cs="Arial"/>
          <w:b/>
          <w:bCs/>
          <w:sz w:val="28"/>
          <w:szCs w:val="28"/>
        </w:rPr>
        <w:t>A00</w:t>
      </w:r>
      <w:r w:rsidR="009B699C">
        <w:rPr>
          <w:rFonts w:ascii="Arial" w:hAnsi="Arial" w:cs="Arial"/>
          <w:b/>
          <w:bCs/>
          <w:sz w:val="28"/>
          <w:szCs w:val="28"/>
        </w:rPr>
        <w:t>46</w:t>
      </w:r>
    </w:p>
    <w:p w14:paraId="643F95F0" w14:textId="4902983D" w:rsidR="003E1341" w:rsidRPr="00886A46" w:rsidRDefault="00943C2C" w:rsidP="00D81F2E">
      <w:pPr>
        <w:spacing w:after="0"/>
        <w:jc w:val="center"/>
        <w:rPr>
          <w:rFonts w:asciiTheme="majorHAnsi" w:eastAsiaTheme="majorEastAsia" w:hAnsiTheme="majorHAnsi" w:cstheme="majorBidi"/>
          <w:b/>
          <w:bCs/>
          <w:color w:val="2F5496" w:themeColor="accent1" w:themeShade="BF"/>
          <w:sz w:val="28"/>
          <w:szCs w:val="28"/>
        </w:rPr>
      </w:pPr>
      <w:r>
        <w:rPr>
          <w:rFonts w:ascii="Arial" w:hAnsi="Arial" w:cs="Arial"/>
          <w:b/>
          <w:bCs/>
          <w:sz w:val="28"/>
          <w:szCs w:val="28"/>
        </w:rPr>
        <w:t>Well Wisconsin Program</w:t>
      </w:r>
    </w:p>
    <w:p w14:paraId="3FFCF29B" w14:textId="2256D25D" w:rsidR="00830FE3" w:rsidRPr="00A3013D" w:rsidRDefault="00830FE3" w:rsidP="00A3013D">
      <w:pPr>
        <w:pStyle w:val="Heading1"/>
      </w:pPr>
      <w:bookmarkStart w:id="5" w:name="_Toc495526023"/>
      <w:bookmarkStart w:id="6" w:name="_Toc62029836"/>
      <w:r w:rsidRPr="00A3013D">
        <w:rPr>
          <w:rFonts w:ascii="Arial" w:hAnsi="Arial"/>
        </w:rPr>
        <w:t>1</w:t>
      </w:r>
      <w:r>
        <w:rPr>
          <w:rFonts w:ascii="Arial" w:hAnsi="Arial" w:cs="Arial"/>
        </w:rPr>
        <w:t>.</w:t>
      </w:r>
      <w:r w:rsidRPr="00A3013D">
        <w:rPr>
          <w:rFonts w:ascii="Arial" w:hAnsi="Arial"/>
        </w:rPr>
        <w:tab/>
      </w:r>
      <w:r w:rsidRPr="00A3013D">
        <w:t>General Information</w:t>
      </w:r>
      <w:bookmarkEnd w:id="5"/>
      <w:bookmarkEnd w:id="6"/>
    </w:p>
    <w:p w14:paraId="65F405DD" w14:textId="77777777" w:rsidR="00830FE3" w:rsidRPr="00A3013D" w:rsidRDefault="00830FE3" w:rsidP="00A3013D">
      <w:pPr>
        <w:pStyle w:val="Heading2"/>
      </w:pPr>
      <w:bookmarkStart w:id="7" w:name="_Toc62029837"/>
      <w:r w:rsidRPr="00A3013D">
        <w:t>1.1</w:t>
      </w:r>
      <w:r w:rsidRPr="00A3013D">
        <w:tab/>
        <w:t>Introduction</w:t>
      </w:r>
      <w:bookmarkEnd w:id="7"/>
    </w:p>
    <w:p w14:paraId="5D91DC28" w14:textId="565CA473" w:rsidR="00830FE3" w:rsidRDefault="00830FE3" w:rsidP="00376054">
      <w:pPr>
        <w:rPr>
          <w:rFonts w:ascii="Arial" w:hAnsi="Arial" w:cs="Arial"/>
          <w:sz w:val="24"/>
          <w:szCs w:val="24"/>
        </w:rPr>
      </w:pPr>
      <w:r w:rsidRPr="001C1948">
        <w:rPr>
          <w:rFonts w:ascii="Arial" w:hAnsi="Arial" w:cs="Arial"/>
          <w:sz w:val="24"/>
          <w:szCs w:val="24"/>
        </w:rPr>
        <w:t>The purpose of this Request for Information (RFI) is to solicit information from vendors who possess the resources and expertise to administer</w:t>
      </w:r>
      <w:r>
        <w:rPr>
          <w:rFonts w:ascii="Arial" w:hAnsi="Arial" w:cs="Arial"/>
          <w:sz w:val="24"/>
          <w:szCs w:val="24"/>
        </w:rPr>
        <w:t xml:space="preserve"> </w:t>
      </w:r>
      <w:r w:rsidR="00897A7E">
        <w:rPr>
          <w:rFonts w:ascii="Arial" w:hAnsi="Arial" w:cs="Arial"/>
          <w:sz w:val="24"/>
          <w:szCs w:val="24"/>
        </w:rPr>
        <w:t>wellness and</w:t>
      </w:r>
      <w:r w:rsidR="00F31BDD">
        <w:rPr>
          <w:rFonts w:ascii="Arial" w:hAnsi="Arial" w:cs="Arial"/>
          <w:sz w:val="24"/>
          <w:szCs w:val="24"/>
        </w:rPr>
        <w:t>/or</w:t>
      </w:r>
      <w:r w:rsidR="00897A7E">
        <w:rPr>
          <w:rFonts w:ascii="Arial" w:hAnsi="Arial" w:cs="Arial"/>
          <w:sz w:val="24"/>
          <w:szCs w:val="24"/>
        </w:rPr>
        <w:t xml:space="preserve"> disease management services</w:t>
      </w:r>
      <w:r>
        <w:rPr>
          <w:rFonts w:ascii="Arial" w:hAnsi="Arial" w:cs="Arial"/>
          <w:sz w:val="24"/>
          <w:szCs w:val="24"/>
        </w:rPr>
        <w:t xml:space="preserve"> for</w:t>
      </w:r>
      <w:r w:rsidRPr="001C1948">
        <w:rPr>
          <w:rFonts w:ascii="Arial" w:hAnsi="Arial" w:cs="Arial"/>
          <w:sz w:val="24"/>
          <w:szCs w:val="24"/>
        </w:rPr>
        <w:t xml:space="preserve"> </w:t>
      </w:r>
      <w:r>
        <w:rPr>
          <w:rFonts w:ascii="Arial" w:hAnsi="Arial" w:cs="Arial"/>
          <w:sz w:val="24"/>
          <w:szCs w:val="24"/>
        </w:rPr>
        <w:t>members</w:t>
      </w:r>
      <w:r w:rsidRPr="001C1948">
        <w:rPr>
          <w:rFonts w:ascii="Arial" w:hAnsi="Arial" w:cs="Arial"/>
          <w:sz w:val="24"/>
          <w:szCs w:val="24"/>
        </w:rPr>
        <w:t xml:space="preserve"> in the State of Wisconsin and the Wisconsin Public Employer (</w:t>
      </w:r>
      <w:r>
        <w:rPr>
          <w:rFonts w:ascii="Arial" w:hAnsi="Arial" w:cs="Arial"/>
          <w:sz w:val="24"/>
          <w:szCs w:val="24"/>
        </w:rPr>
        <w:t>Local</w:t>
      </w:r>
      <w:r w:rsidRPr="001C1948">
        <w:rPr>
          <w:rFonts w:ascii="Arial" w:hAnsi="Arial" w:cs="Arial"/>
          <w:sz w:val="24"/>
          <w:szCs w:val="24"/>
        </w:rPr>
        <w:t>) Group Health Insurance Program</w:t>
      </w:r>
      <w:r>
        <w:rPr>
          <w:rFonts w:ascii="Arial" w:hAnsi="Arial" w:cs="Arial"/>
          <w:sz w:val="24"/>
          <w:szCs w:val="24"/>
        </w:rPr>
        <w:t>s</w:t>
      </w:r>
      <w:r w:rsidRPr="001C1948">
        <w:rPr>
          <w:rFonts w:ascii="Arial" w:hAnsi="Arial" w:cs="Arial"/>
          <w:sz w:val="24"/>
          <w:szCs w:val="24"/>
        </w:rPr>
        <w:t xml:space="preserve"> (GHIP</w:t>
      </w:r>
      <w:r>
        <w:rPr>
          <w:rFonts w:ascii="Arial" w:hAnsi="Arial" w:cs="Arial"/>
          <w:sz w:val="24"/>
          <w:szCs w:val="24"/>
        </w:rPr>
        <w:t>s</w:t>
      </w:r>
      <w:r w:rsidRPr="001C1948">
        <w:rPr>
          <w:rFonts w:ascii="Arial" w:hAnsi="Arial" w:cs="Arial"/>
          <w:sz w:val="24"/>
          <w:szCs w:val="24"/>
        </w:rPr>
        <w:t xml:space="preserve">), managed by the Wisconsin Department of Employee Trust Funds (ETF) with oversight by the State of Wisconsin Group Insurance Board (Board). </w:t>
      </w:r>
    </w:p>
    <w:p w14:paraId="0785273B" w14:textId="665D4E6B" w:rsidR="00830FE3" w:rsidRPr="00A3013D" w:rsidRDefault="00830FE3" w:rsidP="00376054">
      <w:pPr>
        <w:rPr>
          <w:rFonts w:ascii="Arial" w:hAnsi="Arial" w:cs="Arial"/>
          <w:sz w:val="24"/>
          <w:szCs w:val="24"/>
        </w:rPr>
      </w:pPr>
      <w:r>
        <w:rPr>
          <w:rFonts w:ascii="Arial" w:hAnsi="Arial" w:cs="Arial"/>
          <w:sz w:val="24"/>
          <w:szCs w:val="24"/>
        </w:rPr>
        <w:t xml:space="preserve">This RFI seeks to identify </w:t>
      </w:r>
      <w:r w:rsidR="00D81F2E">
        <w:rPr>
          <w:rFonts w:ascii="Arial" w:hAnsi="Arial" w:cs="Arial"/>
          <w:sz w:val="24"/>
          <w:szCs w:val="24"/>
        </w:rPr>
        <w:t xml:space="preserve">market and regulatory trends affecting </w:t>
      </w:r>
      <w:r w:rsidR="00897A7E">
        <w:rPr>
          <w:rFonts w:ascii="Arial" w:hAnsi="Arial" w:cs="Arial"/>
          <w:sz w:val="24"/>
          <w:szCs w:val="24"/>
        </w:rPr>
        <w:t>wellness and</w:t>
      </w:r>
      <w:r w:rsidR="00F31BDD">
        <w:rPr>
          <w:rFonts w:ascii="Arial" w:hAnsi="Arial" w:cs="Arial"/>
          <w:sz w:val="24"/>
          <w:szCs w:val="24"/>
        </w:rPr>
        <w:t>/or</w:t>
      </w:r>
      <w:r w:rsidR="00897A7E">
        <w:rPr>
          <w:rFonts w:ascii="Arial" w:hAnsi="Arial" w:cs="Arial"/>
          <w:sz w:val="24"/>
          <w:szCs w:val="24"/>
        </w:rPr>
        <w:t xml:space="preserve"> disease management programming </w:t>
      </w:r>
      <w:r w:rsidR="00D81F2E">
        <w:rPr>
          <w:rFonts w:ascii="Arial" w:hAnsi="Arial" w:cs="Arial"/>
          <w:sz w:val="24"/>
          <w:szCs w:val="24"/>
        </w:rPr>
        <w:t xml:space="preserve">and the capabilities of </w:t>
      </w:r>
      <w:r>
        <w:rPr>
          <w:rFonts w:ascii="Arial" w:hAnsi="Arial" w:cs="Arial"/>
          <w:sz w:val="24"/>
          <w:szCs w:val="24"/>
        </w:rPr>
        <w:t xml:space="preserve">qualified vendors </w:t>
      </w:r>
      <w:r w:rsidR="00D81F2E">
        <w:rPr>
          <w:rFonts w:ascii="Arial" w:hAnsi="Arial" w:cs="Arial"/>
          <w:sz w:val="24"/>
          <w:szCs w:val="24"/>
        </w:rPr>
        <w:t xml:space="preserve">that </w:t>
      </w:r>
      <w:r w:rsidR="0006497E">
        <w:rPr>
          <w:rFonts w:ascii="Arial" w:hAnsi="Arial" w:cs="Arial"/>
          <w:sz w:val="24"/>
          <w:szCs w:val="24"/>
        </w:rPr>
        <w:t xml:space="preserve">offer </w:t>
      </w:r>
      <w:r w:rsidR="00D81F2E">
        <w:rPr>
          <w:rFonts w:ascii="Arial" w:hAnsi="Arial" w:cs="Arial"/>
          <w:sz w:val="24"/>
          <w:szCs w:val="24"/>
        </w:rPr>
        <w:t xml:space="preserve">similar </w:t>
      </w:r>
      <w:r w:rsidR="00897A7E">
        <w:rPr>
          <w:rFonts w:ascii="Arial" w:hAnsi="Arial" w:cs="Arial"/>
          <w:sz w:val="24"/>
          <w:szCs w:val="24"/>
        </w:rPr>
        <w:t>services</w:t>
      </w:r>
      <w:r w:rsidR="000867E3">
        <w:rPr>
          <w:rFonts w:ascii="Arial" w:hAnsi="Arial" w:cs="Arial"/>
          <w:sz w:val="24"/>
          <w:szCs w:val="24"/>
        </w:rPr>
        <w:t>.</w:t>
      </w:r>
    </w:p>
    <w:p w14:paraId="2D841F80" w14:textId="77777777" w:rsidR="00830FE3" w:rsidRDefault="00830FE3" w:rsidP="00830FE3">
      <w:pPr>
        <w:pStyle w:val="ListParagraph"/>
        <w:ind w:left="0"/>
        <w:jc w:val="both"/>
        <w:rPr>
          <w:rFonts w:ascii="Arial" w:hAnsi="Arial" w:cs="Arial"/>
          <w:sz w:val="24"/>
          <w:szCs w:val="24"/>
        </w:rPr>
      </w:pPr>
      <w:r>
        <w:rPr>
          <w:rFonts w:ascii="Arial" w:hAnsi="Arial" w:cs="Arial"/>
          <w:sz w:val="24"/>
          <w:szCs w:val="24"/>
        </w:rPr>
        <w:t>General Information:</w:t>
      </w:r>
    </w:p>
    <w:p w14:paraId="40B94233" w14:textId="77777777" w:rsidR="00830FE3" w:rsidRPr="00A7413E" w:rsidRDefault="00830FE3" w:rsidP="00765769">
      <w:pPr>
        <w:pStyle w:val="ListParagraph"/>
        <w:numPr>
          <w:ilvl w:val="0"/>
          <w:numId w:val="8"/>
        </w:numPr>
        <w:ind w:left="720"/>
        <w:rPr>
          <w:rFonts w:ascii="Arial" w:hAnsi="Arial" w:cs="Arial"/>
          <w:sz w:val="24"/>
          <w:szCs w:val="24"/>
        </w:rPr>
      </w:pPr>
      <w:r w:rsidRPr="00A7413E">
        <w:rPr>
          <w:rFonts w:ascii="Arial" w:hAnsi="Arial" w:cs="Arial"/>
          <w:sz w:val="24"/>
          <w:szCs w:val="24"/>
        </w:rPr>
        <w:t xml:space="preserve">Responses to this RFI will not be returned and become ETF’s property upon submission to ETF. </w:t>
      </w:r>
    </w:p>
    <w:p w14:paraId="1E2D6A0F" w14:textId="77777777" w:rsidR="00830FE3" w:rsidRPr="001C1948" w:rsidRDefault="00830FE3" w:rsidP="00B57A64">
      <w:pPr>
        <w:pStyle w:val="ListParagraph"/>
        <w:numPr>
          <w:ilvl w:val="0"/>
          <w:numId w:val="1"/>
        </w:numPr>
        <w:spacing w:after="120" w:line="240" w:lineRule="auto"/>
        <w:ind w:left="720"/>
        <w:rPr>
          <w:rFonts w:ascii="Arial" w:hAnsi="Arial" w:cs="Arial"/>
          <w:sz w:val="24"/>
          <w:szCs w:val="24"/>
        </w:rPr>
      </w:pPr>
      <w:r w:rsidRPr="001C1948">
        <w:rPr>
          <w:rFonts w:ascii="Arial" w:hAnsi="Arial" w:cs="Arial"/>
          <w:sz w:val="24"/>
          <w:szCs w:val="24"/>
        </w:rPr>
        <w:t xml:space="preserve">Responses are voluntary and shall not bind either the respondent or ETF in any way. This RFI is issued solely for information and planning purposes and does not constitute a solicitation. </w:t>
      </w:r>
    </w:p>
    <w:p w14:paraId="4F4A7885" w14:textId="77777777"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Responses to this RFI are not an offer and cannot be accepted by ETF to form a binding contract. </w:t>
      </w:r>
    </w:p>
    <w:p w14:paraId="76FE738F" w14:textId="3379F42C"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bookmarkStart w:id="8" w:name="_Hlk70411253"/>
      <w:r w:rsidRPr="001C1948">
        <w:rPr>
          <w:rFonts w:ascii="Arial" w:hAnsi="Arial" w:cs="Arial"/>
          <w:sz w:val="24"/>
          <w:szCs w:val="24"/>
        </w:rPr>
        <w:t xml:space="preserve">ETF will not respond </w:t>
      </w:r>
      <w:r w:rsidR="00AE0016">
        <w:rPr>
          <w:rFonts w:ascii="Arial" w:hAnsi="Arial" w:cs="Arial"/>
          <w:sz w:val="24"/>
          <w:szCs w:val="24"/>
        </w:rPr>
        <w:t xml:space="preserve">to vendor questions regarding the </w:t>
      </w:r>
      <w:r w:rsidR="002D30A3">
        <w:rPr>
          <w:rFonts w:ascii="Arial" w:hAnsi="Arial" w:cs="Arial"/>
          <w:sz w:val="24"/>
          <w:szCs w:val="24"/>
        </w:rPr>
        <w:t xml:space="preserve">contents of this </w:t>
      </w:r>
      <w:r w:rsidR="00AE0016">
        <w:rPr>
          <w:rFonts w:ascii="Arial" w:hAnsi="Arial" w:cs="Arial"/>
          <w:sz w:val="24"/>
          <w:szCs w:val="24"/>
        </w:rPr>
        <w:t>RFI</w:t>
      </w:r>
      <w:r w:rsidRPr="001C1948">
        <w:rPr>
          <w:rFonts w:ascii="Arial" w:hAnsi="Arial" w:cs="Arial"/>
          <w:sz w:val="24"/>
          <w:szCs w:val="24"/>
        </w:rPr>
        <w:t xml:space="preserve">; include any assumptions you make </w:t>
      </w:r>
      <w:r w:rsidR="00AE0016">
        <w:rPr>
          <w:rFonts w:ascii="Arial" w:hAnsi="Arial" w:cs="Arial"/>
          <w:sz w:val="24"/>
          <w:szCs w:val="24"/>
        </w:rPr>
        <w:t>regarding the subject matter of th</w:t>
      </w:r>
      <w:r w:rsidR="008E1AC8">
        <w:rPr>
          <w:rFonts w:ascii="Arial" w:hAnsi="Arial" w:cs="Arial"/>
          <w:sz w:val="24"/>
          <w:szCs w:val="24"/>
        </w:rPr>
        <w:t>is</w:t>
      </w:r>
      <w:r w:rsidR="00AE0016">
        <w:rPr>
          <w:rFonts w:ascii="Arial" w:hAnsi="Arial" w:cs="Arial"/>
          <w:sz w:val="24"/>
          <w:szCs w:val="24"/>
        </w:rPr>
        <w:t xml:space="preserve"> RFI </w:t>
      </w:r>
      <w:r w:rsidRPr="001C1948">
        <w:rPr>
          <w:rFonts w:ascii="Arial" w:hAnsi="Arial" w:cs="Arial"/>
          <w:sz w:val="24"/>
          <w:szCs w:val="24"/>
        </w:rPr>
        <w:t>in your response.</w:t>
      </w:r>
    </w:p>
    <w:bookmarkEnd w:id="8"/>
    <w:p w14:paraId="50B3D62E" w14:textId="609B6F41" w:rsidR="008E1AC8" w:rsidRPr="008E1AC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Responses to this RFI will be reviewed by ETF and may be used to further develop, change, alter or delete specifications, </w:t>
      </w:r>
      <w:r w:rsidR="00133A33" w:rsidRPr="001C1948">
        <w:rPr>
          <w:rFonts w:ascii="Arial" w:hAnsi="Arial" w:cs="Arial"/>
          <w:sz w:val="24"/>
          <w:szCs w:val="24"/>
        </w:rPr>
        <w:t>terms,</w:t>
      </w:r>
      <w:r w:rsidRPr="001C1948">
        <w:rPr>
          <w:rFonts w:ascii="Arial" w:hAnsi="Arial" w:cs="Arial"/>
          <w:sz w:val="24"/>
          <w:szCs w:val="24"/>
        </w:rPr>
        <w:t xml:space="preserve"> or conditions within a future solicitation. </w:t>
      </w:r>
    </w:p>
    <w:p w14:paraId="1AA42EB6" w14:textId="1822E6EE"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Providing a response to this RFI is not a prerequisite to submitting a proposal should ETF offer such an opportunity in the future. The contents of responses to this RFI will not be considered in the review or evaluation of future bids or proposals.</w:t>
      </w:r>
    </w:p>
    <w:p w14:paraId="0AC22BDB" w14:textId="46F1B522" w:rsidR="008E1AC8" w:rsidRPr="008E1AC8" w:rsidRDefault="008E1AC8" w:rsidP="008E1AC8">
      <w:pPr>
        <w:pStyle w:val="ListParagraph"/>
        <w:numPr>
          <w:ilvl w:val="0"/>
          <w:numId w:val="1"/>
        </w:numPr>
        <w:spacing w:after="120" w:line="240" w:lineRule="auto"/>
        <w:ind w:left="720"/>
        <w:rPr>
          <w:rFonts w:ascii="Arial" w:hAnsi="Arial" w:cs="Arial"/>
          <w:spacing w:val="-2"/>
          <w:sz w:val="24"/>
          <w:szCs w:val="24"/>
        </w:rPr>
      </w:pPr>
      <w:r>
        <w:rPr>
          <w:rFonts w:ascii="Arial" w:hAnsi="Arial" w:cs="Arial"/>
          <w:sz w:val="24"/>
          <w:szCs w:val="24"/>
        </w:rPr>
        <w:t xml:space="preserve">Responses to this RFI may be reviewed by </w:t>
      </w:r>
      <w:r w:rsidRPr="001C1948">
        <w:rPr>
          <w:rFonts w:ascii="Arial" w:hAnsi="Arial" w:cs="Arial"/>
          <w:sz w:val="24"/>
          <w:szCs w:val="24"/>
        </w:rPr>
        <w:t>ETF’s actuarial consultant</w:t>
      </w:r>
      <w:r w:rsidR="00BC0719">
        <w:rPr>
          <w:rFonts w:ascii="Arial" w:hAnsi="Arial" w:cs="Arial"/>
          <w:sz w:val="24"/>
          <w:szCs w:val="24"/>
        </w:rPr>
        <w:t>, therefore,</w:t>
      </w:r>
      <w:r>
        <w:rPr>
          <w:rFonts w:ascii="Arial" w:hAnsi="Arial" w:cs="Arial"/>
          <w:sz w:val="24"/>
          <w:szCs w:val="24"/>
        </w:rPr>
        <w:t xml:space="preserve"> </w:t>
      </w:r>
      <w:r w:rsidR="00BC0719">
        <w:rPr>
          <w:rFonts w:ascii="Arial" w:hAnsi="Arial" w:cs="Arial"/>
          <w:sz w:val="24"/>
          <w:szCs w:val="24"/>
        </w:rPr>
        <w:t>a</w:t>
      </w:r>
      <w:r>
        <w:rPr>
          <w:rFonts w:ascii="Arial" w:hAnsi="Arial" w:cs="Arial"/>
          <w:sz w:val="24"/>
          <w:szCs w:val="24"/>
        </w:rPr>
        <w:t>ll vendors must complete and submit the attached NDA</w:t>
      </w:r>
      <w:r w:rsidR="00BC0719">
        <w:rPr>
          <w:rFonts w:ascii="Arial" w:hAnsi="Arial" w:cs="Arial"/>
          <w:sz w:val="24"/>
          <w:szCs w:val="24"/>
        </w:rPr>
        <w:t>.</w:t>
      </w:r>
      <w:r>
        <w:rPr>
          <w:rFonts w:ascii="Arial" w:hAnsi="Arial" w:cs="Arial"/>
          <w:sz w:val="24"/>
          <w:szCs w:val="24"/>
        </w:rPr>
        <w:t xml:space="preserve"> </w:t>
      </w:r>
      <w:r w:rsidRPr="001C1948">
        <w:rPr>
          <w:rFonts w:ascii="Arial" w:hAnsi="Arial" w:cs="Arial"/>
          <w:sz w:val="24"/>
          <w:szCs w:val="24"/>
        </w:rPr>
        <w:t xml:space="preserve"> </w:t>
      </w:r>
    </w:p>
    <w:p w14:paraId="27A0B60A" w14:textId="77777777" w:rsidR="00830FE3" w:rsidRPr="001C1948" w:rsidRDefault="00830FE3" w:rsidP="00B57A64">
      <w:pPr>
        <w:pStyle w:val="ListParagraph"/>
        <w:numPr>
          <w:ilvl w:val="0"/>
          <w:numId w:val="1"/>
        </w:numPr>
        <w:spacing w:after="120" w:line="240" w:lineRule="auto"/>
        <w:ind w:left="720"/>
        <w:rPr>
          <w:rFonts w:ascii="Arial" w:hAnsi="Arial" w:cs="Arial"/>
          <w:spacing w:val="-2"/>
          <w:sz w:val="24"/>
          <w:szCs w:val="24"/>
        </w:rPr>
      </w:pPr>
      <w:r w:rsidRPr="001C1948">
        <w:rPr>
          <w:rFonts w:ascii="Arial" w:hAnsi="Arial" w:cs="Arial"/>
          <w:sz w:val="24"/>
          <w:szCs w:val="24"/>
        </w:rPr>
        <w:t xml:space="preserve">ETF is not liable for any cost incurred by any vendor who responds to this RFI. </w:t>
      </w:r>
    </w:p>
    <w:p w14:paraId="5B19DCB5" w14:textId="77777777" w:rsidR="00BC0719" w:rsidRPr="00BC0719" w:rsidRDefault="002C4FF9" w:rsidP="00BC0719">
      <w:pPr>
        <w:pStyle w:val="ListParagraph"/>
        <w:numPr>
          <w:ilvl w:val="0"/>
          <w:numId w:val="1"/>
        </w:numPr>
        <w:spacing w:after="0" w:line="240" w:lineRule="auto"/>
        <w:ind w:left="720"/>
        <w:rPr>
          <w:rFonts w:ascii="Arial" w:hAnsi="Arial" w:cs="Arial"/>
          <w:spacing w:val="-2"/>
          <w:sz w:val="24"/>
          <w:szCs w:val="24"/>
        </w:rPr>
      </w:pPr>
      <w:r>
        <w:rPr>
          <w:rFonts w:ascii="Arial" w:hAnsi="Arial" w:cs="Arial"/>
          <w:sz w:val="24"/>
          <w:szCs w:val="24"/>
        </w:rPr>
        <w:t xml:space="preserve">If </w:t>
      </w:r>
      <w:r w:rsidR="00170E55">
        <w:rPr>
          <w:rFonts w:ascii="Arial" w:hAnsi="Arial" w:cs="Arial"/>
          <w:sz w:val="24"/>
          <w:szCs w:val="24"/>
        </w:rPr>
        <w:t xml:space="preserve">you must include </w:t>
      </w:r>
      <w:r w:rsidR="00A25A93">
        <w:rPr>
          <w:rFonts w:ascii="Arial" w:hAnsi="Arial" w:cs="Arial"/>
          <w:sz w:val="24"/>
          <w:szCs w:val="24"/>
        </w:rPr>
        <w:t>confidential</w:t>
      </w:r>
      <w:r w:rsidR="001C6F26">
        <w:rPr>
          <w:rFonts w:ascii="Arial" w:hAnsi="Arial" w:cs="Arial"/>
          <w:sz w:val="24"/>
          <w:szCs w:val="24"/>
        </w:rPr>
        <w:t>/</w:t>
      </w:r>
      <w:r w:rsidR="00A25A93">
        <w:rPr>
          <w:rFonts w:ascii="Arial" w:hAnsi="Arial" w:cs="Arial"/>
          <w:sz w:val="24"/>
          <w:szCs w:val="24"/>
        </w:rPr>
        <w:t xml:space="preserve">proprietary information </w:t>
      </w:r>
      <w:r w:rsidR="00170E55">
        <w:rPr>
          <w:rFonts w:ascii="Arial" w:hAnsi="Arial" w:cs="Arial"/>
          <w:sz w:val="24"/>
          <w:szCs w:val="24"/>
        </w:rPr>
        <w:t xml:space="preserve">in your response, </w:t>
      </w:r>
      <w:r w:rsidR="00A25A93">
        <w:rPr>
          <w:rFonts w:ascii="Arial" w:hAnsi="Arial" w:cs="Arial"/>
          <w:sz w:val="24"/>
          <w:szCs w:val="24"/>
        </w:rPr>
        <w:t>you must</w:t>
      </w:r>
      <w:r>
        <w:rPr>
          <w:rFonts w:ascii="Arial" w:hAnsi="Arial" w:cs="Arial"/>
          <w:sz w:val="24"/>
          <w:szCs w:val="24"/>
        </w:rPr>
        <w:t xml:space="preserve"> </w:t>
      </w:r>
      <w:r w:rsidR="003361B8">
        <w:rPr>
          <w:rFonts w:ascii="Arial" w:hAnsi="Arial" w:cs="Arial"/>
          <w:sz w:val="24"/>
          <w:szCs w:val="24"/>
        </w:rPr>
        <w:t xml:space="preserve">provide a redacted version of your submission and </w:t>
      </w:r>
      <w:r w:rsidR="001C6F26">
        <w:rPr>
          <w:rFonts w:ascii="Arial" w:hAnsi="Arial" w:cs="Arial"/>
          <w:sz w:val="24"/>
          <w:szCs w:val="24"/>
        </w:rPr>
        <w:t xml:space="preserve">provide a list of the confidential/proprietary information in the attached </w:t>
      </w:r>
      <w:r>
        <w:rPr>
          <w:rFonts w:ascii="Arial" w:hAnsi="Arial" w:cs="Arial"/>
          <w:sz w:val="24"/>
          <w:szCs w:val="24"/>
        </w:rPr>
        <w:t>Designation of Confidential and Proprietary Information</w:t>
      </w:r>
      <w:r w:rsidR="001C6F26">
        <w:rPr>
          <w:rFonts w:ascii="Arial" w:hAnsi="Arial" w:cs="Arial"/>
          <w:sz w:val="24"/>
          <w:szCs w:val="24"/>
        </w:rPr>
        <w:t xml:space="preserve"> Form</w:t>
      </w:r>
      <w:r>
        <w:rPr>
          <w:rFonts w:ascii="Arial" w:hAnsi="Arial" w:cs="Arial"/>
          <w:sz w:val="24"/>
          <w:szCs w:val="24"/>
        </w:rPr>
        <w:t>.</w:t>
      </w:r>
      <w:r w:rsidR="00170E55">
        <w:rPr>
          <w:rFonts w:ascii="Arial" w:hAnsi="Arial" w:cs="Arial"/>
          <w:sz w:val="24"/>
          <w:szCs w:val="24"/>
        </w:rPr>
        <w:t xml:space="preserve"> </w:t>
      </w:r>
      <w:r w:rsidR="001C6F26">
        <w:rPr>
          <w:rFonts w:ascii="Arial" w:hAnsi="Arial" w:cs="Arial"/>
          <w:sz w:val="24"/>
          <w:szCs w:val="24"/>
        </w:rPr>
        <w:t>All vendors should submit this form, even if no confidential/proprietary information is provided</w:t>
      </w:r>
      <w:r w:rsidR="00133A33">
        <w:rPr>
          <w:rFonts w:ascii="Arial" w:hAnsi="Arial" w:cs="Arial"/>
          <w:sz w:val="24"/>
          <w:szCs w:val="24"/>
        </w:rPr>
        <w:t xml:space="preserve">; if no confidential/proprietary </w:t>
      </w:r>
      <w:r w:rsidR="00133A33">
        <w:rPr>
          <w:rFonts w:ascii="Arial" w:hAnsi="Arial" w:cs="Arial"/>
          <w:sz w:val="24"/>
          <w:szCs w:val="24"/>
        </w:rPr>
        <w:lastRenderedPageBreak/>
        <w:t>information is provided, write “none” on the first line, sign and return the form as instructed</w:t>
      </w:r>
      <w:r w:rsidR="001C6F26">
        <w:rPr>
          <w:rFonts w:ascii="Arial" w:hAnsi="Arial" w:cs="Arial"/>
          <w:sz w:val="24"/>
          <w:szCs w:val="24"/>
        </w:rPr>
        <w:t xml:space="preserve">. </w:t>
      </w:r>
      <w:r w:rsidR="00BE4859">
        <w:rPr>
          <w:rFonts w:ascii="Arial" w:hAnsi="Arial" w:cs="Arial"/>
          <w:sz w:val="24"/>
          <w:szCs w:val="24"/>
        </w:rPr>
        <w:t xml:space="preserve"> </w:t>
      </w:r>
    </w:p>
    <w:p w14:paraId="56CEA703" w14:textId="57546F5D" w:rsidR="002C4FF9" w:rsidRPr="00BC0719" w:rsidRDefault="00BC0719" w:rsidP="00743ABC">
      <w:pPr>
        <w:pStyle w:val="ListParagraph"/>
        <w:numPr>
          <w:ilvl w:val="0"/>
          <w:numId w:val="1"/>
        </w:numPr>
        <w:spacing w:after="0" w:line="240" w:lineRule="auto"/>
        <w:ind w:left="720"/>
        <w:rPr>
          <w:rFonts w:ascii="Arial" w:hAnsi="Arial" w:cs="Arial"/>
          <w:spacing w:val="-2"/>
          <w:sz w:val="24"/>
          <w:szCs w:val="24"/>
        </w:rPr>
      </w:pPr>
      <w:r w:rsidRPr="00BC0719">
        <w:rPr>
          <w:rFonts w:ascii="Arial" w:hAnsi="Arial" w:cs="Arial"/>
          <w:sz w:val="24"/>
          <w:szCs w:val="24"/>
        </w:rPr>
        <w:t>ETF reserves the right to ask for clarification on any responses.</w:t>
      </w:r>
    </w:p>
    <w:p w14:paraId="1AB135D1" w14:textId="1A5189EE" w:rsidR="00830FE3" w:rsidRPr="00A3013D" w:rsidRDefault="00830FE3" w:rsidP="00A3013D">
      <w:pPr>
        <w:pStyle w:val="Heading2"/>
      </w:pPr>
      <w:bookmarkStart w:id="9" w:name="_Toc62029838"/>
      <w:r w:rsidRPr="00A3013D">
        <w:t>1.2</w:t>
      </w:r>
      <w:r w:rsidRPr="00A3013D">
        <w:tab/>
        <w:t xml:space="preserve">Background and Current </w:t>
      </w:r>
      <w:r w:rsidR="00975518">
        <w:t>Program</w:t>
      </w:r>
      <w:bookmarkEnd w:id="9"/>
    </w:p>
    <w:p w14:paraId="1B6A5B02" w14:textId="2F1AA098" w:rsidR="00830FE3" w:rsidRDefault="00897A7E" w:rsidP="00830FE3">
      <w:pPr>
        <w:rPr>
          <w:rFonts w:ascii="Arial" w:hAnsi="Arial" w:cs="Arial"/>
          <w:sz w:val="24"/>
          <w:szCs w:val="24"/>
        </w:rPr>
      </w:pPr>
      <w:r w:rsidRPr="00897A7E">
        <w:rPr>
          <w:rFonts w:ascii="Arial" w:hAnsi="Arial" w:cs="Arial"/>
          <w:sz w:val="24"/>
          <w:szCs w:val="24"/>
        </w:rPr>
        <w:t xml:space="preserve">The State </w:t>
      </w:r>
      <w:r>
        <w:rPr>
          <w:rFonts w:ascii="Arial" w:hAnsi="Arial" w:cs="Arial"/>
          <w:sz w:val="24"/>
          <w:szCs w:val="24"/>
        </w:rPr>
        <w:t>and Local GHIP</w:t>
      </w:r>
      <w:r w:rsidRPr="00897A7E">
        <w:rPr>
          <w:rFonts w:ascii="Arial" w:hAnsi="Arial" w:cs="Arial"/>
          <w:sz w:val="24"/>
          <w:szCs w:val="24"/>
        </w:rPr>
        <w:t>, administered by ETF and 1</w:t>
      </w:r>
      <w:r>
        <w:rPr>
          <w:rFonts w:ascii="Arial" w:hAnsi="Arial" w:cs="Arial"/>
          <w:sz w:val="24"/>
          <w:szCs w:val="24"/>
        </w:rPr>
        <w:t>0</w:t>
      </w:r>
      <w:r w:rsidRPr="00897A7E">
        <w:rPr>
          <w:rFonts w:ascii="Arial" w:hAnsi="Arial" w:cs="Arial"/>
          <w:sz w:val="24"/>
          <w:szCs w:val="24"/>
        </w:rPr>
        <w:t xml:space="preserve"> contracted health plans, is a fully insured plan for employees of state agencies, the Legislature, University of Wisconsin</w:t>
      </w:r>
      <w:r w:rsidR="00283702">
        <w:rPr>
          <w:rFonts w:ascii="Arial" w:hAnsi="Arial" w:cs="Arial"/>
          <w:sz w:val="24"/>
          <w:szCs w:val="24"/>
        </w:rPr>
        <w:t xml:space="preserve"> System</w:t>
      </w:r>
      <w:r w:rsidRPr="00897A7E">
        <w:rPr>
          <w:rFonts w:ascii="Arial" w:hAnsi="Arial" w:cs="Arial"/>
          <w:sz w:val="24"/>
          <w:szCs w:val="24"/>
        </w:rPr>
        <w:t xml:space="preserve">, University of Wisconsin Hospital and Clinics, </w:t>
      </w:r>
      <w:r w:rsidR="00283702">
        <w:rPr>
          <w:rFonts w:ascii="Arial" w:hAnsi="Arial" w:cs="Arial"/>
          <w:sz w:val="24"/>
          <w:szCs w:val="24"/>
        </w:rPr>
        <w:t>almost</w:t>
      </w:r>
      <w:r w:rsidRPr="00897A7E">
        <w:rPr>
          <w:rFonts w:ascii="Arial" w:hAnsi="Arial" w:cs="Arial"/>
          <w:sz w:val="24"/>
          <w:szCs w:val="24"/>
        </w:rPr>
        <w:t xml:space="preserve"> </w:t>
      </w:r>
      <w:r w:rsidR="00283702">
        <w:rPr>
          <w:rFonts w:ascii="Arial" w:hAnsi="Arial" w:cs="Arial"/>
          <w:sz w:val="24"/>
          <w:szCs w:val="24"/>
        </w:rPr>
        <w:t>4</w:t>
      </w:r>
      <w:r w:rsidRPr="00897A7E">
        <w:rPr>
          <w:rFonts w:ascii="Arial" w:hAnsi="Arial" w:cs="Arial"/>
          <w:sz w:val="24"/>
          <w:szCs w:val="24"/>
        </w:rPr>
        <w:t xml:space="preserve">00 </w:t>
      </w:r>
      <w:r w:rsidR="00283702">
        <w:rPr>
          <w:rFonts w:ascii="Arial" w:hAnsi="Arial" w:cs="Arial"/>
          <w:sz w:val="24"/>
          <w:szCs w:val="24"/>
        </w:rPr>
        <w:t>local government employers</w:t>
      </w:r>
      <w:r w:rsidRPr="00897A7E">
        <w:rPr>
          <w:rFonts w:ascii="Arial" w:hAnsi="Arial" w:cs="Arial"/>
          <w:sz w:val="24"/>
          <w:szCs w:val="24"/>
        </w:rPr>
        <w:t>, retired employees</w:t>
      </w:r>
      <w:r w:rsidR="00071579">
        <w:rPr>
          <w:rFonts w:ascii="Arial" w:hAnsi="Arial" w:cs="Arial"/>
          <w:sz w:val="24"/>
          <w:szCs w:val="24"/>
        </w:rPr>
        <w:t>, and their dependents</w:t>
      </w:r>
      <w:r w:rsidRPr="00897A7E">
        <w:rPr>
          <w:rFonts w:ascii="Arial" w:hAnsi="Arial" w:cs="Arial"/>
          <w:sz w:val="24"/>
          <w:szCs w:val="24"/>
        </w:rPr>
        <w:t xml:space="preserve">. </w:t>
      </w:r>
      <w:r w:rsidR="00830FE3" w:rsidRPr="001C1948">
        <w:rPr>
          <w:rFonts w:ascii="Arial" w:hAnsi="Arial" w:cs="Arial"/>
          <w:sz w:val="24"/>
          <w:szCs w:val="24"/>
        </w:rPr>
        <w:t>The GHIP makes up one of the largest health plan groups in Wisconsin, spending $</w:t>
      </w:r>
      <w:r w:rsidR="00CA4360">
        <w:rPr>
          <w:rFonts w:ascii="Arial" w:hAnsi="Arial" w:cs="Arial"/>
          <w:sz w:val="24"/>
          <w:szCs w:val="24"/>
        </w:rPr>
        <w:t>1.6</w:t>
      </w:r>
      <w:r w:rsidR="00830FE3" w:rsidRPr="001C1948">
        <w:rPr>
          <w:rFonts w:ascii="Arial" w:hAnsi="Arial" w:cs="Arial"/>
          <w:sz w:val="24"/>
          <w:szCs w:val="24"/>
        </w:rPr>
        <w:t xml:space="preserve"> billion in health insurance premiums annually</w:t>
      </w:r>
      <w:r w:rsidR="009F721B">
        <w:rPr>
          <w:rFonts w:ascii="Arial" w:hAnsi="Arial" w:cs="Arial"/>
          <w:sz w:val="24"/>
          <w:szCs w:val="24"/>
        </w:rPr>
        <w:t xml:space="preserve"> and covering over 240,000 lives</w:t>
      </w:r>
    </w:p>
    <w:p w14:paraId="51BC9EAD" w14:textId="5CF94D36" w:rsidR="00830FE3" w:rsidRDefault="00830FE3" w:rsidP="009B51F8">
      <w:pPr>
        <w:spacing w:after="240"/>
        <w:rPr>
          <w:rFonts w:ascii="Arial" w:hAnsi="Arial" w:cs="Arial"/>
          <w:sz w:val="24"/>
          <w:szCs w:val="24"/>
        </w:rPr>
      </w:pPr>
      <w:r w:rsidRPr="001C1948">
        <w:rPr>
          <w:rFonts w:ascii="Arial" w:hAnsi="Arial" w:cs="Arial"/>
          <w:sz w:val="24"/>
          <w:szCs w:val="24"/>
        </w:rPr>
        <w:t xml:space="preserve">The pharmacy benefit program is self-insured and </w:t>
      </w:r>
      <w:r w:rsidR="0006497E">
        <w:rPr>
          <w:rFonts w:ascii="Arial" w:hAnsi="Arial" w:cs="Arial"/>
          <w:sz w:val="24"/>
          <w:szCs w:val="24"/>
        </w:rPr>
        <w:t>carved out from the health insurance plan</w:t>
      </w:r>
      <w:r w:rsidR="009937FC">
        <w:rPr>
          <w:rFonts w:ascii="Arial" w:hAnsi="Arial" w:cs="Arial"/>
          <w:sz w:val="24"/>
          <w:szCs w:val="24"/>
        </w:rPr>
        <w:t xml:space="preserve">. </w:t>
      </w:r>
      <w:r w:rsidR="0006497E">
        <w:rPr>
          <w:rFonts w:ascii="Arial" w:hAnsi="Arial" w:cs="Arial"/>
          <w:sz w:val="24"/>
          <w:szCs w:val="24"/>
        </w:rPr>
        <w:t xml:space="preserve">It </w:t>
      </w:r>
      <w:r w:rsidRPr="001C1948">
        <w:rPr>
          <w:rFonts w:ascii="Arial" w:hAnsi="Arial" w:cs="Arial"/>
          <w:sz w:val="24"/>
          <w:szCs w:val="24"/>
        </w:rPr>
        <w:t>has been administered through a Pharmacy Benefit Manager (PBM) since 2004. This includes providing Medicare Part D benefits through an Employer Group Waiver Plan (EGWP) and additional wrap-around benefit since 2012.</w:t>
      </w:r>
    </w:p>
    <w:p w14:paraId="15463A78" w14:textId="47AA45A5" w:rsidR="003A0E25" w:rsidRDefault="009F721B" w:rsidP="00C56061">
      <w:pPr>
        <w:spacing w:after="240"/>
        <w:rPr>
          <w:rFonts w:ascii="Arial" w:hAnsi="Arial" w:cs="Arial"/>
          <w:sz w:val="24"/>
          <w:szCs w:val="24"/>
        </w:rPr>
      </w:pPr>
      <w:r>
        <w:rPr>
          <w:rFonts w:ascii="Arial" w:hAnsi="Arial" w:cs="Arial"/>
          <w:sz w:val="24"/>
          <w:szCs w:val="24"/>
        </w:rPr>
        <w:t xml:space="preserve">The Board implemented </w:t>
      </w:r>
      <w:r w:rsidR="002F6ED5">
        <w:rPr>
          <w:rFonts w:ascii="Arial" w:hAnsi="Arial" w:cs="Arial"/>
          <w:sz w:val="24"/>
          <w:szCs w:val="24"/>
        </w:rPr>
        <w:t xml:space="preserve">Well Wisconsin, </w:t>
      </w:r>
      <w:r>
        <w:rPr>
          <w:rFonts w:ascii="Arial" w:hAnsi="Arial" w:cs="Arial"/>
          <w:sz w:val="24"/>
          <w:szCs w:val="24"/>
        </w:rPr>
        <w:t>a uniform wellness incentive program</w:t>
      </w:r>
      <w:r w:rsidR="002F6ED5">
        <w:rPr>
          <w:rFonts w:ascii="Arial" w:hAnsi="Arial" w:cs="Arial"/>
          <w:sz w:val="24"/>
          <w:szCs w:val="24"/>
        </w:rPr>
        <w:t>,</w:t>
      </w:r>
      <w:r>
        <w:rPr>
          <w:rFonts w:ascii="Arial" w:hAnsi="Arial" w:cs="Arial"/>
          <w:sz w:val="24"/>
          <w:szCs w:val="24"/>
        </w:rPr>
        <w:t xml:space="preserve"> </w:t>
      </w:r>
      <w:r w:rsidR="00975518">
        <w:rPr>
          <w:rFonts w:ascii="Arial" w:hAnsi="Arial" w:cs="Arial"/>
          <w:sz w:val="24"/>
          <w:szCs w:val="24"/>
        </w:rPr>
        <w:t xml:space="preserve">as part of the GHIP </w:t>
      </w:r>
      <w:r>
        <w:rPr>
          <w:rFonts w:ascii="Arial" w:hAnsi="Arial" w:cs="Arial"/>
          <w:sz w:val="24"/>
          <w:szCs w:val="24"/>
        </w:rPr>
        <w:t>in 2014 which was</w:t>
      </w:r>
      <w:r w:rsidR="00A15714">
        <w:rPr>
          <w:rFonts w:ascii="Arial" w:hAnsi="Arial" w:cs="Arial"/>
          <w:sz w:val="24"/>
          <w:szCs w:val="24"/>
        </w:rPr>
        <w:t xml:space="preserve"> </w:t>
      </w:r>
      <w:r>
        <w:rPr>
          <w:rFonts w:ascii="Arial" w:hAnsi="Arial" w:cs="Arial"/>
          <w:sz w:val="24"/>
          <w:szCs w:val="24"/>
        </w:rPr>
        <w:t>administered by the individual health plans.</w:t>
      </w:r>
      <w:r w:rsidR="000F5861">
        <w:rPr>
          <w:rFonts w:ascii="Arial" w:hAnsi="Arial" w:cs="Arial"/>
          <w:sz w:val="24"/>
          <w:szCs w:val="24"/>
        </w:rPr>
        <w:t xml:space="preserve"> The program was </w:t>
      </w:r>
      <w:r w:rsidR="00C56061">
        <w:rPr>
          <w:rFonts w:ascii="Arial" w:hAnsi="Arial" w:cs="Arial"/>
          <w:sz w:val="24"/>
          <w:szCs w:val="24"/>
        </w:rPr>
        <w:t>(and still is) available to health plan subscribers and their spouses. Child dependents are not eligible to participate.</w:t>
      </w:r>
      <w:r>
        <w:rPr>
          <w:rFonts w:ascii="Arial" w:hAnsi="Arial" w:cs="Arial"/>
          <w:sz w:val="24"/>
          <w:szCs w:val="24"/>
        </w:rPr>
        <w:t xml:space="preserve"> The Board </w:t>
      </w:r>
      <w:r w:rsidR="00534BEE">
        <w:rPr>
          <w:rFonts w:ascii="Arial" w:hAnsi="Arial" w:cs="Arial"/>
          <w:sz w:val="24"/>
          <w:szCs w:val="24"/>
        </w:rPr>
        <w:t>entered</w:t>
      </w:r>
      <w:r>
        <w:rPr>
          <w:rFonts w:ascii="Arial" w:hAnsi="Arial" w:cs="Arial"/>
          <w:sz w:val="24"/>
          <w:szCs w:val="24"/>
        </w:rPr>
        <w:t xml:space="preserve"> a contract with a single program administrator to expand the wellness and disease management program</w:t>
      </w:r>
      <w:r w:rsidR="00560FCB">
        <w:rPr>
          <w:rFonts w:ascii="Arial" w:hAnsi="Arial" w:cs="Arial"/>
          <w:sz w:val="24"/>
          <w:szCs w:val="24"/>
        </w:rPr>
        <w:t xml:space="preserve"> </w:t>
      </w:r>
      <w:r>
        <w:rPr>
          <w:rFonts w:ascii="Arial" w:hAnsi="Arial" w:cs="Arial"/>
          <w:sz w:val="24"/>
          <w:szCs w:val="24"/>
        </w:rPr>
        <w:t>offering</w:t>
      </w:r>
      <w:r w:rsidR="002E780A">
        <w:rPr>
          <w:rFonts w:ascii="Arial" w:hAnsi="Arial" w:cs="Arial"/>
          <w:sz w:val="24"/>
          <w:szCs w:val="24"/>
        </w:rPr>
        <w:t>s</w:t>
      </w:r>
      <w:r>
        <w:rPr>
          <w:rFonts w:ascii="Arial" w:hAnsi="Arial" w:cs="Arial"/>
          <w:sz w:val="24"/>
          <w:szCs w:val="24"/>
        </w:rPr>
        <w:t xml:space="preserve"> for </w:t>
      </w:r>
      <w:r w:rsidR="00C56061">
        <w:rPr>
          <w:rFonts w:ascii="Arial" w:hAnsi="Arial" w:cs="Arial"/>
          <w:sz w:val="24"/>
          <w:szCs w:val="24"/>
        </w:rPr>
        <w:t>members</w:t>
      </w:r>
      <w:r w:rsidR="002F6ED5">
        <w:rPr>
          <w:rFonts w:ascii="Arial" w:hAnsi="Arial" w:cs="Arial"/>
          <w:sz w:val="24"/>
          <w:szCs w:val="24"/>
        </w:rPr>
        <w:t xml:space="preserve"> </w:t>
      </w:r>
      <w:r>
        <w:rPr>
          <w:rFonts w:ascii="Arial" w:hAnsi="Arial" w:cs="Arial"/>
          <w:sz w:val="24"/>
          <w:szCs w:val="24"/>
        </w:rPr>
        <w:t xml:space="preserve">beginning in 2017. </w:t>
      </w:r>
      <w:r w:rsidR="00975518">
        <w:rPr>
          <w:rFonts w:ascii="Arial" w:hAnsi="Arial" w:cs="Arial"/>
          <w:sz w:val="24"/>
          <w:szCs w:val="24"/>
        </w:rPr>
        <w:t>Current services include health screenings</w:t>
      </w:r>
      <w:r w:rsidR="00534BEE">
        <w:rPr>
          <w:rFonts w:ascii="Arial" w:hAnsi="Arial" w:cs="Arial"/>
          <w:sz w:val="24"/>
          <w:szCs w:val="24"/>
        </w:rPr>
        <w:t xml:space="preserve"> (onsite events, home test kits, physician forms), flu vaccine clinics</w:t>
      </w:r>
      <w:r w:rsidR="00975518">
        <w:rPr>
          <w:rFonts w:ascii="Arial" w:hAnsi="Arial" w:cs="Arial"/>
          <w:sz w:val="24"/>
          <w:szCs w:val="24"/>
        </w:rPr>
        <w:t>, health coaching, disease management (asthma, diabetes, coronary artery disease, congestive heart failure and chronic obstructive pulmonary disease), and an online portal (health assessment, challenges, education, trackers, fitness videos, guided meditation, etc.).</w:t>
      </w:r>
      <w:r w:rsidR="00FA0F5F">
        <w:rPr>
          <w:rFonts w:ascii="Arial" w:hAnsi="Arial" w:cs="Arial"/>
          <w:sz w:val="24"/>
          <w:szCs w:val="24"/>
        </w:rPr>
        <w:t xml:space="preserve"> Participants can earn a $150 debit card for completing the health assessment, health check (health screening, dental exam or </w:t>
      </w:r>
      <w:r w:rsidR="00A15714">
        <w:rPr>
          <w:rFonts w:ascii="Arial" w:hAnsi="Arial" w:cs="Arial"/>
          <w:sz w:val="24"/>
          <w:szCs w:val="24"/>
        </w:rPr>
        <w:t xml:space="preserve">one </w:t>
      </w:r>
      <w:r w:rsidR="00FA0F5F">
        <w:rPr>
          <w:rFonts w:ascii="Arial" w:hAnsi="Arial" w:cs="Arial"/>
          <w:sz w:val="24"/>
          <w:szCs w:val="24"/>
        </w:rPr>
        <w:t>coaching call), and one well-being activity (challenges, education sessions, coaching and more).</w:t>
      </w:r>
      <w:r w:rsidR="00975518">
        <w:rPr>
          <w:rFonts w:ascii="Arial" w:hAnsi="Arial" w:cs="Arial"/>
          <w:sz w:val="24"/>
          <w:szCs w:val="24"/>
        </w:rPr>
        <w:t xml:space="preserve"> </w:t>
      </w:r>
      <w:r w:rsidR="002F6ED5">
        <w:rPr>
          <w:rFonts w:ascii="Arial" w:hAnsi="Arial" w:cs="Arial"/>
          <w:sz w:val="24"/>
          <w:szCs w:val="24"/>
        </w:rPr>
        <w:t xml:space="preserve">Medicare Advantage members can utilize services but cannot earn the incentive. </w:t>
      </w:r>
      <w:r w:rsidR="00FA0F5F">
        <w:rPr>
          <w:rFonts w:ascii="Arial" w:hAnsi="Arial" w:cs="Arial"/>
          <w:sz w:val="24"/>
          <w:szCs w:val="24"/>
        </w:rPr>
        <w:t>Health coaching and disease management participants are identified through self-report</w:t>
      </w:r>
      <w:r w:rsidR="002E780A">
        <w:rPr>
          <w:rFonts w:ascii="Arial" w:hAnsi="Arial" w:cs="Arial"/>
          <w:sz w:val="24"/>
          <w:szCs w:val="24"/>
        </w:rPr>
        <w:t>ing</w:t>
      </w:r>
      <w:r w:rsidR="00FA0F5F">
        <w:rPr>
          <w:rFonts w:ascii="Arial" w:hAnsi="Arial" w:cs="Arial"/>
          <w:sz w:val="24"/>
          <w:szCs w:val="24"/>
        </w:rPr>
        <w:t xml:space="preserve"> on the health assessment questionnaire. </w:t>
      </w:r>
      <w:r w:rsidR="005A7D6A">
        <w:rPr>
          <w:rFonts w:ascii="Arial" w:hAnsi="Arial" w:cs="Arial"/>
          <w:sz w:val="24"/>
          <w:szCs w:val="24"/>
        </w:rPr>
        <w:t xml:space="preserve">Currently, health plans do not share medical claims with the wellness and disease management program administrator. </w:t>
      </w:r>
      <w:r w:rsidR="00975518">
        <w:rPr>
          <w:rFonts w:ascii="Arial" w:hAnsi="Arial" w:cs="Arial"/>
          <w:sz w:val="24"/>
          <w:szCs w:val="24"/>
        </w:rPr>
        <w:t xml:space="preserve">The contract also includes two program management staff </w:t>
      </w:r>
      <w:r w:rsidR="002E780A">
        <w:rPr>
          <w:rFonts w:ascii="Arial" w:hAnsi="Arial" w:cs="Arial"/>
          <w:sz w:val="24"/>
          <w:szCs w:val="24"/>
        </w:rPr>
        <w:t xml:space="preserve">who </w:t>
      </w:r>
      <w:r w:rsidR="00975518">
        <w:rPr>
          <w:rFonts w:ascii="Arial" w:hAnsi="Arial" w:cs="Arial"/>
          <w:sz w:val="24"/>
          <w:szCs w:val="24"/>
        </w:rPr>
        <w:t>support a</w:t>
      </w:r>
      <w:r w:rsidR="00283702">
        <w:rPr>
          <w:rFonts w:ascii="Arial" w:hAnsi="Arial" w:cs="Arial"/>
          <w:sz w:val="24"/>
          <w:szCs w:val="24"/>
        </w:rPr>
        <w:t>n</w:t>
      </w:r>
      <w:r w:rsidR="00975518">
        <w:rPr>
          <w:rFonts w:ascii="Arial" w:hAnsi="Arial" w:cs="Arial"/>
          <w:sz w:val="24"/>
          <w:szCs w:val="24"/>
        </w:rPr>
        <w:t xml:space="preserve"> </w:t>
      </w:r>
      <w:r w:rsidR="00283702">
        <w:rPr>
          <w:rFonts w:ascii="Arial" w:hAnsi="Arial" w:cs="Arial"/>
          <w:sz w:val="24"/>
          <w:szCs w:val="24"/>
        </w:rPr>
        <w:t xml:space="preserve">employer </w:t>
      </w:r>
      <w:r w:rsidR="00975518">
        <w:rPr>
          <w:rFonts w:ascii="Arial" w:hAnsi="Arial" w:cs="Arial"/>
          <w:sz w:val="24"/>
          <w:szCs w:val="24"/>
        </w:rPr>
        <w:t>wellness champion network and</w:t>
      </w:r>
      <w:r w:rsidR="00283702">
        <w:rPr>
          <w:rFonts w:ascii="Arial" w:hAnsi="Arial" w:cs="Arial"/>
          <w:sz w:val="24"/>
          <w:szCs w:val="24"/>
        </w:rPr>
        <w:t xml:space="preserve"> develop onsite well-being resources</w:t>
      </w:r>
      <w:r w:rsidR="002E780A">
        <w:rPr>
          <w:rFonts w:ascii="Arial" w:hAnsi="Arial" w:cs="Arial"/>
          <w:sz w:val="24"/>
          <w:szCs w:val="24"/>
        </w:rPr>
        <w:t>,</w:t>
      </w:r>
      <w:r w:rsidR="00283702">
        <w:rPr>
          <w:rFonts w:ascii="Arial" w:hAnsi="Arial" w:cs="Arial"/>
          <w:sz w:val="24"/>
          <w:szCs w:val="24"/>
        </w:rPr>
        <w:t xml:space="preserve"> toolkits and participant engagement activities, a robust communication plan and custom reporting.</w:t>
      </w:r>
    </w:p>
    <w:p w14:paraId="4C203B5F" w14:textId="430F7A3C" w:rsidR="00830FE3" w:rsidRPr="00B57A64" w:rsidRDefault="00283702" w:rsidP="00B57A64">
      <w:pPr>
        <w:pStyle w:val="Heading4"/>
        <w:rPr>
          <w:i w:val="0"/>
          <w:iCs w:val="0"/>
          <w:sz w:val="32"/>
          <w:szCs w:val="32"/>
        </w:rPr>
      </w:pPr>
      <w:r>
        <w:rPr>
          <w:i w:val="0"/>
          <w:iCs w:val="0"/>
          <w:sz w:val="32"/>
          <w:szCs w:val="32"/>
        </w:rPr>
        <w:t xml:space="preserve">Well Wisconsin </w:t>
      </w:r>
      <w:r w:rsidR="00534BEE">
        <w:rPr>
          <w:i w:val="0"/>
          <w:iCs w:val="0"/>
          <w:sz w:val="32"/>
          <w:szCs w:val="32"/>
        </w:rPr>
        <w:t xml:space="preserve">Incentive Program </w:t>
      </w:r>
      <w:r>
        <w:rPr>
          <w:i w:val="0"/>
          <w:iCs w:val="0"/>
          <w:sz w:val="32"/>
          <w:szCs w:val="32"/>
        </w:rPr>
        <w:t>Participation</w:t>
      </w:r>
    </w:p>
    <w:p w14:paraId="0AA7910E" w14:textId="4C120F17" w:rsidR="00534BEE" w:rsidRDefault="00534BEE" w:rsidP="003A7056">
      <w:pPr>
        <w:rPr>
          <w:rFonts w:ascii="Arial" w:hAnsi="Arial" w:cs="Arial"/>
          <w:sz w:val="24"/>
          <w:szCs w:val="24"/>
        </w:rPr>
      </w:pPr>
      <w:r>
        <w:rPr>
          <w:rFonts w:ascii="Arial" w:hAnsi="Arial" w:cs="Arial"/>
          <w:sz w:val="24"/>
          <w:szCs w:val="24"/>
        </w:rPr>
        <w:t xml:space="preserve">Participation rates </w:t>
      </w:r>
      <w:r w:rsidR="00C56061">
        <w:rPr>
          <w:rFonts w:ascii="Arial" w:hAnsi="Arial" w:cs="Arial"/>
          <w:sz w:val="24"/>
          <w:szCs w:val="24"/>
        </w:rPr>
        <w:t xml:space="preserve">in the incentive program </w:t>
      </w:r>
      <w:r>
        <w:rPr>
          <w:rFonts w:ascii="Arial" w:hAnsi="Arial" w:cs="Arial"/>
          <w:sz w:val="24"/>
          <w:szCs w:val="24"/>
        </w:rPr>
        <w:t xml:space="preserve">have almost doubled since transitioning to a single program administrator in 2017. </w:t>
      </w:r>
    </w:p>
    <w:p w14:paraId="662E868D" w14:textId="6790F976" w:rsidR="00534BEE" w:rsidRDefault="00D231E8" w:rsidP="003A7056">
      <w:pPr>
        <w:rPr>
          <w:noProof/>
        </w:rPr>
      </w:pPr>
      <w:r w:rsidRPr="00D231E8">
        <w:rPr>
          <w:noProof/>
        </w:rPr>
        <w:lastRenderedPageBreak/>
        <w:t xml:space="preserve"> </w:t>
      </w:r>
      <w:r w:rsidRPr="00D231E8">
        <w:rPr>
          <w:rFonts w:ascii="Arial" w:hAnsi="Arial" w:cs="Arial"/>
          <w:noProof/>
          <w:sz w:val="24"/>
          <w:szCs w:val="24"/>
        </w:rPr>
        <w:drawing>
          <wp:inline distT="0" distB="0" distL="0" distR="0" wp14:anchorId="7DBFAEB5" wp14:editId="05611AC3">
            <wp:extent cx="5114925" cy="1981200"/>
            <wp:effectExtent l="0" t="0" r="9525" b="0"/>
            <wp:docPr id="2" name="Chart 2">
              <a:extLst xmlns:a="http://schemas.openxmlformats.org/drawingml/2006/main">
                <a:ext uri="{FF2B5EF4-FFF2-40B4-BE49-F238E27FC236}">
                  <a16:creationId xmlns:a16="http://schemas.microsoft.com/office/drawing/2014/main" id="{28296C08-4A69-4417-8200-2F1774F2E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05BBE1" w14:textId="7FE1DEB2" w:rsidR="00077D3B" w:rsidRDefault="002F6ED5" w:rsidP="003A7056">
      <w:pPr>
        <w:rPr>
          <w:rFonts w:ascii="Arial" w:hAnsi="Arial" w:cs="Arial"/>
          <w:noProof/>
          <w:sz w:val="24"/>
          <w:szCs w:val="24"/>
        </w:rPr>
      </w:pPr>
      <w:r w:rsidRPr="003A0E25">
        <w:rPr>
          <w:rFonts w:ascii="Arial" w:hAnsi="Arial" w:cs="Arial"/>
          <w:noProof/>
          <w:sz w:val="24"/>
          <w:szCs w:val="24"/>
        </w:rPr>
        <w:t>Participation is higher among active employees as compared to retirees</w:t>
      </w:r>
      <w:r w:rsidR="00077D3B">
        <w:rPr>
          <w:rFonts w:ascii="Arial" w:hAnsi="Arial" w:cs="Arial"/>
          <w:noProof/>
          <w:sz w:val="24"/>
          <w:szCs w:val="24"/>
        </w:rPr>
        <w:t xml:space="preserve">. The table below identifies percentages of eligible participants who earned the incentive within </w:t>
      </w:r>
      <w:r w:rsidR="00C56061">
        <w:rPr>
          <w:rFonts w:ascii="Arial" w:hAnsi="Arial" w:cs="Arial"/>
          <w:noProof/>
          <w:sz w:val="24"/>
          <w:szCs w:val="24"/>
        </w:rPr>
        <w:t xml:space="preserve">the </w:t>
      </w:r>
      <w:r w:rsidR="00077D3B">
        <w:rPr>
          <w:rFonts w:ascii="Arial" w:hAnsi="Arial" w:cs="Arial"/>
          <w:noProof/>
          <w:sz w:val="24"/>
          <w:szCs w:val="24"/>
        </w:rPr>
        <w:t>primary employee types in 2020.</w:t>
      </w:r>
    </w:p>
    <w:tbl>
      <w:tblPr>
        <w:tblStyle w:val="TableGrid"/>
        <w:tblW w:w="0" w:type="auto"/>
        <w:tblLook w:val="04A0" w:firstRow="1" w:lastRow="0" w:firstColumn="1" w:lastColumn="0" w:noHBand="0" w:noVBand="1"/>
      </w:tblPr>
      <w:tblGrid>
        <w:gridCol w:w="2336"/>
        <w:gridCol w:w="2338"/>
        <w:gridCol w:w="2338"/>
        <w:gridCol w:w="2338"/>
      </w:tblGrid>
      <w:tr w:rsidR="00077D3B" w14:paraId="3B47D7A6" w14:textId="77777777" w:rsidTr="003A0E25">
        <w:tc>
          <w:tcPr>
            <w:tcW w:w="2336" w:type="dxa"/>
          </w:tcPr>
          <w:p w14:paraId="360302A2" w14:textId="77777777" w:rsidR="00077D3B" w:rsidRDefault="00077D3B" w:rsidP="003A7056">
            <w:pPr>
              <w:rPr>
                <w:rFonts w:ascii="Arial" w:hAnsi="Arial" w:cs="Arial"/>
                <w:noProof/>
                <w:sz w:val="24"/>
                <w:szCs w:val="24"/>
              </w:rPr>
            </w:pPr>
          </w:p>
        </w:tc>
        <w:tc>
          <w:tcPr>
            <w:tcW w:w="2338" w:type="dxa"/>
          </w:tcPr>
          <w:p w14:paraId="2C88C437" w14:textId="2146268A" w:rsidR="00077D3B" w:rsidRDefault="00077D3B" w:rsidP="003A7056">
            <w:pPr>
              <w:rPr>
                <w:rFonts w:ascii="Arial" w:hAnsi="Arial" w:cs="Arial"/>
                <w:noProof/>
                <w:sz w:val="24"/>
                <w:szCs w:val="24"/>
              </w:rPr>
            </w:pPr>
            <w:r>
              <w:rPr>
                <w:rFonts w:ascii="Arial" w:hAnsi="Arial" w:cs="Arial"/>
                <w:noProof/>
                <w:sz w:val="24"/>
                <w:szCs w:val="24"/>
              </w:rPr>
              <w:t>Eligible</w:t>
            </w:r>
          </w:p>
        </w:tc>
        <w:tc>
          <w:tcPr>
            <w:tcW w:w="2338" w:type="dxa"/>
          </w:tcPr>
          <w:p w14:paraId="7FAF990F" w14:textId="51B1B432" w:rsidR="00077D3B" w:rsidRDefault="00077D3B" w:rsidP="003A7056">
            <w:pPr>
              <w:rPr>
                <w:rFonts w:ascii="Arial" w:hAnsi="Arial" w:cs="Arial"/>
                <w:noProof/>
                <w:sz w:val="24"/>
                <w:szCs w:val="24"/>
              </w:rPr>
            </w:pPr>
            <w:r>
              <w:rPr>
                <w:rFonts w:ascii="Arial" w:hAnsi="Arial" w:cs="Arial"/>
                <w:noProof/>
                <w:sz w:val="24"/>
                <w:szCs w:val="24"/>
              </w:rPr>
              <w:t>Participants</w:t>
            </w:r>
          </w:p>
        </w:tc>
        <w:tc>
          <w:tcPr>
            <w:tcW w:w="2338" w:type="dxa"/>
          </w:tcPr>
          <w:p w14:paraId="15DC30C6" w14:textId="4759DEC0" w:rsidR="00077D3B" w:rsidRDefault="00077D3B" w:rsidP="003A7056">
            <w:pPr>
              <w:rPr>
                <w:rFonts w:ascii="Arial" w:hAnsi="Arial" w:cs="Arial"/>
                <w:noProof/>
                <w:sz w:val="24"/>
                <w:szCs w:val="24"/>
              </w:rPr>
            </w:pPr>
            <w:r>
              <w:rPr>
                <w:rFonts w:ascii="Arial" w:hAnsi="Arial" w:cs="Arial"/>
                <w:noProof/>
                <w:sz w:val="24"/>
                <w:szCs w:val="24"/>
              </w:rPr>
              <w:t>% Participants</w:t>
            </w:r>
          </w:p>
        </w:tc>
      </w:tr>
      <w:tr w:rsidR="00077D3B" w14:paraId="58FF014D" w14:textId="77777777" w:rsidTr="003A0E25">
        <w:tc>
          <w:tcPr>
            <w:tcW w:w="2336" w:type="dxa"/>
          </w:tcPr>
          <w:p w14:paraId="78499276" w14:textId="0C3DD7B2" w:rsidR="00077D3B" w:rsidRDefault="00077D3B" w:rsidP="003A7056">
            <w:pPr>
              <w:rPr>
                <w:rFonts w:ascii="Arial" w:hAnsi="Arial" w:cs="Arial"/>
                <w:noProof/>
                <w:sz w:val="24"/>
                <w:szCs w:val="24"/>
              </w:rPr>
            </w:pPr>
            <w:r>
              <w:rPr>
                <w:rFonts w:ascii="Arial" w:hAnsi="Arial" w:cs="Arial"/>
                <w:noProof/>
                <w:sz w:val="24"/>
                <w:szCs w:val="24"/>
              </w:rPr>
              <w:t>State Employees</w:t>
            </w:r>
          </w:p>
        </w:tc>
        <w:tc>
          <w:tcPr>
            <w:tcW w:w="2338" w:type="dxa"/>
          </w:tcPr>
          <w:p w14:paraId="3984A0CB" w14:textId="0DE10307" w:rsidR="00077D3B" w:rsidRDefault="00077D3B" w:rsidP="003A7056">
            <w:pPr>
              <w:rPr>
                <w:rFonts w:ascii="Arial" w:hAnsi="Arial" w:cs="Arial"/>
                <w:noProof/>
                <w:sz w:val="24"/>
                <w:szCs w:val="24"/>
              </w:rPr>
            </w:pPr>
            <w:r>
              <w:rPr>
                <w:rFonts w:ascii="Arial" w:hAnsi="Arial" w:cs="Arial"/>
                <w:noProof/>
                <w:sz w:val="24"/>
                <w:szCs w:val="24"/>
              </w:rPr>
              <w:t>55,678</w:t>
            </w:r>
          </w:p>
        </w:tc>
        <w:tc>
          <w:tcPr>
            <w:tcW w:w="2338" w:type="dxa"/>
          </w:tcPr>
          <w:p w14:paraId="3DF22705" w14:textId="680B1311" w:rsidR="00077D3B" w:rsidRDefault="00077D3B" w:rsidP="003A7056">
            <w:pPr>
              <w:rPr>
                <w:rFonts w:ascii="Arial" w:hAnsi="Arial" w:cs="Arial"/>
                <w:noProof/>
                <w:sz w:val="24"/>
                <w:szCs w:val="24"/>
              </w:rPr>
            </w:pPr>
            <w:r>
              <w:rPr>
                <w:rFonts w:ascii="Arial" w:hAnsi="Arial" w:cs="Arial"/>
                <w:noProof/>
                <w:sz w:val="24"/>
                <w:szCs w:val="24"/>
              </w:rPr>
              <w:t>16,962</w:t>
            </w:r>
          </w:p>
        </w:tc>
        <w:tc>
          <w:tcPr>
            <w:tcW w:w="2338" w:type="dxa"/>
          </w:tcPr>
          <w:p w14:paraId="30196330" w14:textId="4305B3C5" w:rsidR="00077D3B" w:rsidRDefault="00077D3B" w:rsidP="003A7056">
            <w:pPr>
              <w:rPr>
                <w:rFonts w:ascii="Arial" w:hAnsi="Arial" w:cs="Arial"/>
                <w:noProof/>
                <w:sz w:val="24"/>
                <w:szCs w:val="24"/>
              </w:rPr>
            </w:pPr>
            <w:r>
              <w:rPr>
                <w:rFonts w:ascii="Arial" w:hAnsi="Arial" w:cs="Arial"/>
                <w:noProof/>
                <w:sz w:val="24"/>
                <w:szCs w:val="24"/>
              </w:rPr>
              <w:t>30.5%</w:t>
            </w:r>
          </w:p>
        </w:tc>
      </w:tr>
      <w:tr w:rsidR="00077D3B" w14:paraId="24840532" w14:textId="77777777" w:rsidTr="003A0E25">
        <w:tc>
          <w:tcPr>
            <w:tcW w:w="2336" w:type="dxa"/>
          </w:tcPr>
          <w:p w14:paraId="4E28CC3A" w14:textId="28C9F4FA" w:rsidR="00077D3B" w:rsidRDefault="00077D3B" w:rsidP="003A7056">
            <w:pPr>
              <w:rPr>
                <w:rFonts w:ascii="Arial" w:hAnsi="Arial" w:cs="Arial"/>
                <w:noProof/>
                <w:sz w:val="24"/>
                <w:szCs w:val="24"/>
              </w:rPr>
            </w:pPr>
            <w:r>
              <w:rPr>
                <w:rFonts w:ascii="Arial" w:hAnsi="Arial" w:cs="Arial"/>
                <w:noProof/>
                <w:sz w:val="24"/>
                <w:szCs w:val="24"/>
              </w:rPr>
              <w:t>UW Employees</w:t>
            </w:r>
          </w:p>
        </w:tc>
        <w:tc>
          <w:tcPr>
            <w:tcW w:w="2338" w:type="dxa"/>
          </w:tcPr>
          <w:p w14:paraId="0E2FAD82" w14:textId="5144EE8B" w:rsidR="00077D3B" w:rsidRDefault="00077D3B" w:rsidP="003A7056">
            <w:pPr>
              <w:rPr>
                <w:rFonts w:ascii="Arial" w:hAnsi="Arial" w:cs="Arial"/>
                <w:noProof/>
                <w:sz w:val="24"/>
                <w:szCs w:val="24"/>
              </w:rPr>
            </w:pPr>
            <w:r>
              <w:rPr>
                <w:rFonts w:ascii="Arial" w:hAnsi="Arial" w:cs="Arial"/>
                <w:noProof/>
                <w:sz w:val="24"/>
                <w:szCs w:val="24"/>
              </w:rPr>
              <w:t>4</w:t>
            </w:r>
            <w:r w:rsidR="0011606C">
              <w:rPr>
                <w:rFonts w:ascii="Arial" w:hAnsi="Arial" w:cs="Arial"/>
                <w:noProof/>
                <w:sz w:val="24"/>
                <w:szCs w:val="24"/>
              </w:rPr>
              <w:t>9</w:t>
            </w:r>
            <w:r>
              <w:rPr>
                <w:rFonts w:ascii="Arial" w:hAnsi="Arial" w:cs="Arial"/>
                <w:noProof/>
                <w:sz w:val="24"/>
                <w:szCs w:val="24"/>
              </w:rPr>
              <w:t>,</w:t>
            </w:r>
            <w:r w:rsidR="0011606C">
              <w:rPr>
                <w:rFonts w:ascii="Arial" w:hAnsi="Arial" w:cs="Arial"/>
                <w:noProof/>
                <w:sz w:val="24"/>
                <w:szCs w:val="24"/>
              </w:rPr>
              <w:t>912</w:t>
            </w:r>
          </w:p>
        </w:tc>
        <w:tc>
          <w:tcPr>
            <w:tcW w:w="2338" w:type="dxa"/>
          </w:tcPr>
          <w:p w14:paraId="7698941F" w14:textId="2399B1CE" w:rsidR="00077D3B" w:rsidRDefault="00077D3B" w:rsidP="003A7056">
            <w:pPr>
              <w:rPr>
                <w:rFonts w:ascii="Arial" w:hAnsi="Arial" w:cs="Arial"/>
                <w:noProof/>
                <w:sz w:val="24"/>
                <w:szCs w:val="24"/>
              </w:rPr>
            </w:pPr>
            <w:r>
              <w:rPr>
                <w:rFonts w:ascii="Arial" w:hAnsi="Arial" w:cs="Arial"/>
                <w:noProof/>
                <w:sz w:val="24"/>
                <w:szCs w:val="24"/>
              </w:rPr>
              <w:t>1</w:t>
            </w:r>
            <w:r w:rsidR="0011606C">
              <w:rPr>
                <w:rFonts w:ascii="Arial" w:hAnsi="Arial" w:cs="Arial"/>
                <w:noProof/>
                <w:sz w:val="24"/>
                <w:szCs w:val="24"/>
              </w:rPr>
              <w:t>5,744</w:t>
            </w:r>
          </w:p>
        </w:tc>
        <w:tc>
          <w:tcPr>
            <w:tcW w:w="2338" w:type="dxa"/>
          </w:tcPr>
          <w:p w14:paraId="561FFEEF" w14:textId="1C0D5958" w:rsidR="00077D3B" w:rsidRDefault="00077D3B" w:rsidP="003A7056">
            <w:pPr>
              <w:rPr>
                <w:rFonts w:ascii="Arial" w:hAnsi="Arial" w:cs="Arial"/>
                <w:noProof/>
                <w:sz w:val="24"/>
                <w:szCs w:val="24"/>
              </w:rPr>
            </w:pPr>
            <w:r>
              <w:rPr>
                <w:rFonts w:ascii="Arial" w:hAnsi="Arial" w:cs="Arial"/>
                <w:noProof/>
                <w:sz w:val="24"/>
                <w:szCs w:val="24"/>
              </w:rPr>
              <w:t>3</w:t>
            </w:r>
            <w:r w:rsidR="00D346F5">
              <w:rPr>
                <w:rFonts w:ascii="Arial" w:hAnsi="Arial" w:cs="Arial"/>
                <w:noProof/>
                <w:sz w:val="24"/>
                <w:szCs w:val="24"/>
              </w:rPr>
              <w:t>1.5</w:t>
            </w:r>
            <w:r>
              <w:rPr>
                <w:rFonts w:ascii="Arial" w:hAnsi="Arial" w:cs="Arial"/>
                <w:noProof/>
                <w:sz w:val="24"/>
                <w:szCs w:val="24"/>
              </w:rPr>
              <w:t>%</w:t>
            </w:r>
          </w:p>
        </w:tc>
      </w:tr>
      <w:tr w:rsidR="00077D3B" w14:paraId="63571C53" w14:textId="77777777" w:rsidTr="00077D3B">
        <w:tc>
          <w:tcPr>
            <w:tcW w:w="2336" w:type="dxa"/>
          </w:tcPr>
          <w:p w14:paraId="72C82FD1" w14:textId="30FCE14B" w:rsidR="00077D3B" w:rsidRDefault="00077D3B" w:rsidP="003A7056">
            <w:pPr>
              <w:rPr>
                <w:rFonts w:ascii="Arial" w:hAnsi="Arial" w:cs="Arial"/>
                <w:noProof/>
                <w:sz w:val="24"/>
                <w:szCs w:val="24"/>
              </w:rPr>
            </w:pPr>
            <w:r>
              <w:rPr>
                <w:rFonts w:ascii="Arial" w:hAnsi="Arial" w:cs="Arial"/>
                <w:noProof/>
                <w:sz w:val="24"/>
                <w:szCs w:val="24"/>
              </w:rPr>
              <w:t>Local Employees</w:t>
            </w:r>
          </w:p>
        </w:tc>
        <w:tc>
          <w:tcPr>
            <w:tcW w:w="2338" w:type="dxa"/>
          </w:tcPr>
          <w:p w14:paraId="04DF5792" w14:textId="58FE6923" w:rsidR="00077D3B" w:rsidRDefault="00077D3B" w:rsidP="003A7056">
            <w:pPr>
              <w:rPr>
                <w:rFonts w:ascii="Arial" w:hAnsi="Arial" w:cs="Arial"/>
                <w:noProof/>
                <w:sz w:val="24"/>
                <w:szCs w:val="24"/>
              </w:rPr>
            </w:pPr>
            <w:r>
              <w:rPr>
                <w:rFonts w:ascii="Arial" w:hAnsi="Arial" w:cs="Arial"/>
                <w:noProof/>
                <w:sz w:val="24"/>
                <w:szCs w:val="24"/>
              </w:rPr>
              <w:t>17,419</w:t>
            </w:r>
          </w:p>
        </w:tc>
        <w:tc>
          <w:tcPr>
            <w:tcW w:w="2338" w:type="dxa"/>
          </w:tcPr>
          <w:p w14:paraId="072F2C39" w14:textId="1188348A" w:rsidR="00077D3B" w:rsidRDefault="00077D3B" w:rsidP="003A7056">
            <w:pPr>
              <w:rPr>
                <w:rFonts w:ascii="Arial" w:hAnsi="Arial" w:cs="Arial"/>
                <w:noProof/>
                <w:sz w:val="24"/>
                <w:szCs w:val="24"/>
              </w:rPr>
            </w:pPr>
            <w:r>
              <w:rPr>
                <w:rFonts w:ascii="Arial" w:hAnsi="Arial" w:cs="Arial"/>
                <w:noProof/>
                <w:sz w:val="24"/>
                <w:szCs w:val="24"/>
              </w:rPr>
              <w:t>4,428</w:t>
            </w:r>
          </w:p>
        </w:tc>
        <w:tc>
          <w:tcPr>
            <w:tcW w:w="2338" w:type="dxa"/>
          </w:tcPr>
          <w:p w14:paraId="37C03251" w14:textId="1FA8033B" w:rsidR="00077D3B" w:rsidRDefault="00077D3B" w:rsidP="003A7056">
            <w:pPr>
              <w:rPr>
                <w:rFonts w:ascii="Arial" w:hAnsi="Arial" w:cs="Arial"/>
                <w:noProof/>
                <w:sz w:val="24"/>
                <w:szCs w:val="24"/>
              </w:rPr>
            </w:pPr>
            <w:r>
              <w:rPr>
                <w:rFonts w:ascii="Arial" w:hAnsi="Arial" w:cs="Arial"/>
                <w:noProof/>
                <w:sz w:val="24"/>
                <w:szCs w:val="24"/>
              </w:rPr>
              <w:t>25.4%</w:t>
            </w:r>
          </w:p>
        </w:tc>
      </w:tr>
      <w:tr w:rsidR="00077D3B" w14:paraId="191EDB8A" w14:textId="77777777" w:rsidTr="00077D3B">
        <w:tc>
          <w:tcPr>
            <w:tcW w:w="2336" w:type="dxa"/>
          </w:tcPr>
          <w:p w14:paraId="6D8A3EA7" w14:textId="3DDAC540" w:rsidR="00077D3B" w:rsidRDefault="00077D3B" w:rsidP="003A7056">
            <w:pPr>
              <w:rPr>
                <w:rFonts w:ascii="Arial" w:hAnsi="Arial" w:cs="Arial"/>
                <w:noProof/>
                <w:sz w:val="24"/>
                <w:szCs w:val="24"/>
              </w:rPr>
            </w:pPr>
            <w:r>
              <w:rPr>
                <w:rFonts w:ascii="Arial" w:hAnsi="Arial" w:cs="Arial"/>
                <w:noProof/>
                <w:sz w:val="24"/>
                <w:szCs w:val="24"/>
              </w:rPr>
              <w:t>State Retirees</w:t>
            </w:r>
          </w:p>
        </w:tc>
        <w:tc>
          <w:tcPr>
            <w:tcW w:w="2338" w:type="dxa"/>
          </w:tcPr>
          <w:p w14:paraId="6B928E4B" w14:textId="7F42D85E" w:rsidR="00077D3B" w:rsidRDefault="00077D3B" w:rsidP="003A7056">
            <w:pPr>
              <w:rPr>
                <w:rFonts w:ascii="Arial" w:hAnsi="Arial" w:cs="Arial"/>
                <w:noProof/>
                <w:sz w:val="24"/>
                <w:szCs w:val="24"/>
              </w:rPr>
            </w:pPr>
            <w:r>
              <w:rPr>
                <w:rFonts w:ascii="Arial" w:hAnsi="Arial" w:cs="Arial"/>
                <w:noProof/>
                <w:sz w:val="24"/>
                <w:szCs w:val="24"/>
              </w:rPr>
              <w:t>40,349</w:t>
            </w:r>
          </w:p>
        </w:tc>
        <w:tc>
          <w:tcPr>
            <w:tcW w:w="2338" w:type="dxa"/>
          </w:tcPr>
          <w:p w14:paraId="7069B660" w14:textId="16C9B3A2" w:rsidR="00077D3B" w:rsidRDefault="00077D3B" w:rsidP="003A7056">
            <w:pPr>
              <w:rPr>
                <w:rFonts w:ascii="Arial" w:hAnsi="Arial" w:cs="Arial"/>
                <w:noProof/>
                <w:sz w:val="24"/>
                <w:szCs w:val="24"/>
              </w:rPr>
            </w:pPr>
            <w:r>
              <w:rPr>
                <w:rFonts w:ascii="Arial" w:hAnsi="Arial" w:cs="Arial"/>
                <w:noProof/>
                <w:sz w:val="24"/>
                <w:szCs w:val="24"/>
              </w:rPr>
              <w:t>4,730</w:t>
            </w:r>
          </w:p>
        </w:tc>
        <w:tc>
          <w:tcPr>
            <w:tcW w:w="2338" w:type="dxa"/>
          </w:tcPr>
          <w:p w14:paraId="228666B4" w14:textId="0151C357" w:rsidR="00077D3B" w:rsidRDefault="00077D3B" w:rsidP="003A7056">
            <w:pPr>
              <w:rPr>
                <w:rFonts w:ascii="Arial" w:hAnsi="Arial" w:cs="Arial"/>
                <w:noProof/>
                <w:sz w:val="24"/>
                <w:szCs w:val="24"/>
              </w:rPr>
            </w:pPr>
            <w:r>
              <w:rPr>
                <w:rFonts w:ascii="Arial" w:hAnsi="Arial" w:cs="Arial"/>
                <w:noProof/>
                <w:sz w:val="24"/>
                <w:szCs w:val="24"/>
              </w:rPr>
              <w:t>11.7%</w:t>
            </w:r>
          </w:p>
        </w:tc>
      </w:tr>
      <w:tr w:rsidR="00077D3B" w14:paraId="673FD75B" w14:textId="77777777" w:rsidTr="00077D3B">
        <w:tc>
          <w:tcPr>
            <w:tcW w:w="2336" w:type="dxa"/>
          </w:tcPr>
          <w:p w14:paraId="7519BDA0" w14:textId="1CB29F81" w:rsidR="00077D3B" w:rsidRDefault="00077D3B" w:rsidP="003A7056">
            <w:pPr>
              <w:rPr>
                <w:rFonts w:ascii="Arial" w:hAnsi="Arial" w:cs="Arial"/>
                <w:noProof/>
                <w:sz w:val="24"/>
                <w:szCs w:val="24"/>
              </w:rPr>
            </w:pPr>
            <w:r>
              <w:rPr>
                <w:rFonts w:ascii="Arial" w:hAnsi="Arial" w:cs="Arial"/>
                <w:noProof/>
                <w:sz w:val="24"/>
                <w:szCs w:val="24"/>
              </w:rPr>
              <w:t>Local Retirees</w:t>
            </w:r>
          </w:p>
        </w:tc>
        <w:tc>
          <w:tcPr>
            <w:tcW w:w="2338" w:type="dxa"/>
          </w:tcPr>
          <w:p w14:paraId="778C9A42" w14:textId="52234A18" w:rsidR="00077D3B" w:rsidRDefault="00077D3B" w:rsidP="003A7056">
            <w:pPr>
              <w:rPr>
                <w:rFonts w:ascii="Arial" w:hAnsi="Arial" w:cs="Arial"/>
                <w:noProof/>
                <w:sz w:val="24"/>
                <w:szCs w:val="24"/>
              </w:rPr>
            </w:pPr>
            <w:r>
              <w:rPr>
                <w:rFonts w:ascii="Arial" w:hAnsi="Arial" w:cs="Arial"/>
                <w:noProof/>
                <w:sz w:val="24"/>
                <w:szCs w:val="24"/>
              </w:rPr>
              <w:t>2,894</w:t>
            </w:r>
          </w:p>
        </w:tc>
        <w:tc>
          <w:tcPr>
            <w:tcW w:w="2338" w:type="dxa"/>
          </w:tcPr>
          <w:p w14:paraId="6806CEFC" w14:textId="7D17705A" w:rsidR="00077D3B" w:rsidRDefault="00077D3B" w:rsidP="003A7056">
            <w:pPr>
              <w:rPr>
                <w:rFonts w:ascii="Arial" w:hAnsi="Arial" w:cs="Arial"/>
                <w:noProof/>
                <w:sz w:val="24"/>
                <w:szCs w:val="24"/>
              </w:rPr>
            </w:pPr>
            <w:r>
              <w:rPr>
                <w:rFonts w:ascii="Arial" w:hAnsi="Arial" w:cs="Arial"/>
                <w:noProof/>
                <w:sz w:val="24"/>
                <w:szCs w:val="24"/>
              </w:rPr>
              <w:t>373</w:t>
            </w:r>
          </w:p>
        </w:tc>
        <w:tc>
          <w:tcPr>
            <w:tcW w:w="2338" w:type="dxa"/>
          </w:tcPr>
          <w:p w14:paraId="683F80DF" w14:textId="0A505B44" w:rsidR="00077D3B" w:rsidRDefault="00077D3B" w:rsidP="003A7056">
            <w:pPr>
              <w:rPr>
                <w:rFonts w:ascii="Arial" w:hAnsi="Arial" w:cs="Arial"/>
                <w:noProof/>
                <w:sz w:val="24"/>
                <w:szCs w:val="24"/>
              </w:rPr>
            </w:pPr>
            <w:r>
              <w:rPr>
                <w:rFonts w:ascii="Arial" w:hAnsi="Arial" w:cs="Arial"/>
                <w:noProof/>
                <w:sz w:val="24"/>
                <w:szCs w:val="24"/>
              </w:rPr>
              <w:t>12.9%</w:t>
            </w:r>
          </w:p>
        </w:tc>
      </w:tr>
    </w:tbl>
    <w:p w14:paraId="4BC24AAF" w14:textId="1729527F" w:rsidR="008E387A" w:rsidRDefault="002F6ED5" w:rsidP="00C80CE4">
      <w:pPr>
        <w:spacing w:before="0" w:after="0"/>
        <w:rPr>
          <w:rFonts w:asciiTheme="majorHAnsi" w:eastAsiaTheme="majorEastAsia" w:hAnsiTheme="majorHAnsi" w:cstheme="majorBidi"/>
          <w:color w:val="2F5496" w:themeColor="accent1" w:themeShade="BF"/>
          <w:sz w:val="32"/>
          <w:szCs w:val="32"/>
        </w:rPr>
      </w:pPr>
      <w:r>
        <w:rPr>
          <w:rFonts w:ascii="Arial" w:hAnsi="Arial" w:cs="Arial"/>
          <w:noProof/>
          <w:sz w:val="24"/>
          <w:szCs w:val="24"/>
        </w:rPr>
        <w:t xml:space="preserve"> </w:t>
      </w:r>
    </w:p>
    <w:p w14:paraId="34F082D5" w14:textId="701E0C14" w:rsidR="00E17697" w:rsidRPr="00FB162A" w:rsidRDefault="0055310A" w:rsidP="00C80CE4">
      <w:pPr>
        <w:spacing w:before="0"/>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Well Wisconsin Impact on the Triple Aim</w:t>
      </w:r>
    </w:p>
    <w:p w14:paraId="30E1CFFD" w14:textId="606D1C6F" w:rsidR="0055310A" w:rsidRPr="0055310A" w:rsidRDefault="0055310A" w:rsidP="0055310A">
      <w:pPr>
        <w:spacing w:after="240"/>
        <w:rPr>
          <w:rFonts w:ascii="Arial" w:hAnsi="Arial" w:cs="Arial"/>
          <w:sz w:val="24"/>
          <w:szCs w:val="24"/>
        </w:rPr>
      </w:pPr>
      <w:r>
        <w:rPr>
          <w:rFonts w:ascii="Arial" w:hAnsi="Arial" w:cs="Arial"/>
          <w:sz w:val="24"/>
          <w:szCs w:val="24"/>
        </w:rPr>
        <w:t>The Board adopted the healthcare triple aim (</w:t>
      </w:r>
      <w:r w:rsidR="00E91C05">
        <w:rPr>
          <w:rFonts w:ascii="Arial" w:hAnsi="Arial" w:cs="Arial"/>
          <w:sz w:val="24"/>
          <w:szCs w:val="24"/>
        </w:rPr>
        <w:t>1</w:t>
      </w:r>
      <w:r w:rsidR="008E387A">
        <w:rPr>
          <w:rFonts w:ascii="Arial" w:hAnsi="Arial" w:cs="Arial"/>
          <w:sz w:val="24"/>
          <w:szCs w:val="24"/>
        </w:rPr>
        <w:t>.</w:t>
      </w:r>
      <w:r w:rsidR="00E91C05">
        <w:rPr>
          <w:rFonts w:ascii="Arial" w:hAnsi="Arial" w:cs="Arial"/>
          <w:sz w:val="24"/>
          <w:szCs w:val="24"/>
        </w:rPr>
        <w:t xml:space="preserve"> </w:t>
      </w:r>
      <w:r>
        <w:rPr>
          <w:rFonts w:ascii="Arial" w:hAnsi="Arial" w:cs="Arial"/>
          <w:sz w:val="24"/>
          <w:szCs w:val="24"/>
        </w:rPr>
        <w:t xml:space="preserve">health, </w:t>
      </w:r>
      <w:r w:rsidR="00E91C05">
        <w:rPr>
          <w:rFonts w:ascii="Arial" w:hAnsi="Arial" w:cs="Arial"/>
          <w:sz w:val="24"/>
          <w:szCs w:val="24"/>
        </w:rPr>
        <w:t>2</w:t>
      </w:r>
      <w:r w:rsidR="008E387A">
        <w:rPr>
          <w:rFonts w:ascii="Arial" w:hAnsi="Arial" w:cs="Arial"/>
          <w:sz w:val="24"/>
          <w:szCs w:val="24"/>
        </w:rPr>
        <w:t>.</w:t>
      </w:r>
      <w:r w:rsidR="00E91C05">
        <w:rPr>
          <w:rFonts w:ascii="Arial" w:hAnsi="Arial" w:cs="Arial"/>
          <w:sz w:val="24"/>
          <w:szCs w:val="24"/>
        </w:rPr>
        <w:t xml:space="preserve"> </w:t>
      </w:r>
      <w:r>
        <w:rPr>
          <w:rFonts w:ascii="Arial" w:hAnsi="Arial" w:cs="Arial"/>
          <w:sz w:val="24"/>
          <w:szCs w:val="24"/>
        </w:rPr>
        <w:t xml:space="preserve">quality/satisfaction, and </w:t>
      </w:r>
      <w:r w:rsidR="00E91C05">
        <w:rPr>
          <w:rFonts w:ascii="Arial" w:hAnsi="Arial" w:cs="Arial"/>
          <w:sz w:val="24"/>
          <w:szCs w:val="24"/>
        </w:rPr>
        <w:t>3</w:t>
      </w:r>
      <w:r w:rsidR="008E387A">
        <w:rPr>
          <w:rFonts w:ascii="Arial" w:hAnsi="Arial" w:cs="Arial"/>
          <w:sz w:val="24"/>
          <w:szCs w:val="24"/>
        </w:rPr>
        <w:t>.</w:t>
      </w:r>
      <w:r w:rsidR="00E91C05">
        <w:rPr>
          <w:rFonts w:ascii="Arial" w:hAnsi="Arial" w:cs="Arial"/>
          <w:sz w:val="24"/>
          <w:szCs w:val="24"/>
        </w:rPr>
        <w:t xml:space="preserve"> </w:t>
      </w:r>
      <w:r>
        <w:rPr>
          <w:rFonts w:ascii="Arial" w:hAnsi="Arial" w:cs="Arial"/>
          <w:sz w:val="24"/>
          <w:szCs w:val="24"/>
        </w:rPr>
        <w:t xml:space="preserve">cost) as their guiding principle for evaluating all programs and policies. Current analysis of Well Wisconsin’s impact on the triple aim was reported to the Board at the November 18, 2020 meeting </w:t>
      </w:r>
      <w:r w:rsidRPr="0055310A">
        <w:rPr>
          <w:rFonts w:ascii="Arial" w:hAnsi="Arial" w:cs="Arial"/>
          <w:sz w:val="24"/>
          <w:szCs w:val="24"/>
        </w:rPr>
        <w:t>(</w:t>
      </w:r>
      <w:hyperlink r:id="rId10" w:history="1">
        <w:r w:rsidRPr="0055310A">
          <w:rPr>
            <w:rStyle w:val="Hyperlink"/>
            <w:rFonts w:ascii="Arial" w:hAnsi="Arial" w:cs="Arial"/>
            <w:sz w:val="24"/>
            <w:szCs w:val="24"/>
          </w:rPr>
          <w:t>Ref. GIB | 11.18.20 | 7B</w:t>
        </w:r>
      </w:hyperlink>
      <w:r w:rsidRPr="0055310A">
        <w:rPr>
          <w:rFonts w:ascii="Arial" w:hAnsi="Arial" w:cs="Arial"/>
          <w:sz w:val="24"/>
          <w:szCs w:val="24"/>
        </w:rPr>
        <w:t>). Some key results shared included:</w:t>
      </w:r>
    </w:p>
    <w:p w14:paraId="61F4FACB" w14:textId="77777777" w:rsidR="0055310A" w:rsidRPr="0055310A" w:rsidRDefault="0055310A" w:rsidP="0055310A">
      <w:pPr>
        <w:numPr>
          <w:ilvl w:val="0"/>
          <w:numId w:val="36"/>
        </w:numPr>
        <w:spacing w:after="240"/>
        <w:rPr>
          <w:rFonts w:ascii="Arial" w:hAnsi="Arial" w:cs="Arial"/>
          <w:sz w:val="24"/>
          <w:szCs w:val="24"/>
        </w:rPr>
      </w:pPr>
      <w:r w:rsidRPr="0055310A">
        <w:rPr>
          <w:rFonts w:ascii="Arial" w:hAnsi="Arial" w:cs="Arial"/>
          <w:sz w:val="24"/>
          <w:szCs w:val="24"/>
        </w:rPr>
        <w:t>Participants have a lower rate of increase in relative risk scores compared to non-participants.</w:t>
      </w:r>
    </w:p>
    <w:p w14:paraId="0E462E71" w14:textId="77777777" w:rsidR="0055310A" w:rsidRPr="0055310A" w:rsidRDefault="0055310A" w:rsidP="0055310A">
      <w:pPr>
        <w:numPr>
          <w:ilvl w:val="0"/>
          <w:numId w:val="36"/>
        </w:numPr>
        <w:spacing w:after="240"/>
        <w:rPr>
          <w:rFonts w:ascii="Arial" w:hAnsi="Arial" w:cs="Arial"/>
          <w:sz w:val="24"/>
          <w:szCs w:val="24"/>
        </w:rPr>
      </w:pPr>
      <w:r w:rsidRPr="0055310A">
        <w:rPr>
          <w:rFonts w:ascii="Arial" w:hAnsi="Arial" w:cs="Arial"/>
          <w:sz w:val="24"/>
          <w:szCs w:val="24"/>
        </w:rPr>
        <w:t>Participants have significantly better healthcare utilization rates than non-participants.</w:t>
      </w:r>
    </w:p>
    <w:p w14:paraId="35705FB8" w14:textId="77777777" w:rsidR="0055310A" w:rsidRPr="0055310A" w:rsidRDefault="0055310A" w:rsidP="0055310A">
      <w:pPr>
        <w:numPr>
          <w:ilvl w:val="0"/>
          <w:numId w:val="36"/>
        </w:numPr>
        <w:spacing w:after="240"/>
        <w:rPr>
          <w:rFonts w:ascii="Arial" w:hAnsi="Arial" w:cs="Arial"/>
          <w:sz w:val="24"/>
          <w:szCs w:val="24"/>
        </w:rPr>
      </w:pPr>
      <w:r w:rsidRPr="0055310A">
        <w:rPr>
          <w:rFonts w:ascii="Arial" w:hAnsi="Arial" w:cs="Arial"/>
          <w:sz w:val="24"/>
          <w:szCs w:val="24"/>
        </w:rPr>
        <w:t>Health improvements are being realized for repeat participants as measured by the health assessment.</w:t>
      </w:r>
    </w:p>
    <w:p w14:paraId="3314F84D" w14:textId="77777777" w:rsidR="0055310A" w:rsidRPr="0055310A" w:rsidRDefault="0055310A" w:rsidP="0055310A">
      <w:pPr>
        <w:numPr>
          <w:ilvl w:val="0"/>
          <w:numId w:val="36"/>
        </w:numPr>
        <w:spacing w:after="240"/>
        <w:rPr>
          <w:rFonts w:ascii="Arial" w:hAnsi="Arial" w:cs="Arial"/>
          <w:sz w:val="24"/>
          <w:szCs w:val="24"/>
        </w:rPr>
      </w:pPr>
      <w:r w:rsidRPr="0055310A">
        <w:rPr>
          <w:rFonts w:ascii="Arial" w:hAnsi="Arial" w:cs="Arial"/>
          <w:sz w:val="24"/>
          <w:szCs w:val="24"/>
        </w:rPr>
        <w:t>Participants continue to be satisfied with program services as measured by annual satisfaction surveys.</w:t>
      </w:r>
    </w:p>
    <w:p w14:paraId="46866F60" w14:textId="2DF55608" w:rsidR="0055310A" w:rsidRPr="0055310A" w:rsidRDefault="0055310A" w:rsidP="0055310A">
      <w:pPr>
        <w:numPr>
          <w:ilvl w:val="0"/>
          <w:numId w:val="36"/>
        </w:numPr>
        <w:spacing w:after="240"/>
        <w:rPr>
          <w:rFonts w:ascii="Arial" w:hAnsi="Arial" w:cs="Arial"/>
          <w:sz w:val="24"/>
          <w:szCs w:val="24"/>
        </w:rPr>
      </w:pPr>
      <w:r w:rsidRPr="0055310A">
        <w:rPr>
          <w:rFonts w:ascii="Arial" w:hAnsi="Arial" w:cs="Arial"/>
          <w:sz w:val="24"/>
          <w:szCs w:val="24"/>
        </w:rPr>
        <w:t xml:space="preserve">There are savings when evaluating expected versus actual allowed </w:t>
      </w:r>
      <w:r w:rsidR="0076125B">
        <w:rPr>
          <w:rFonts w:ascii="Arial" w:hAnsi="Arial" w:cs="Arial"/>
          <w:sz w:val="24"/>
          <w:szCs w:val="24"/>
        </w:rPr>
        <w:t xml:space="preserve">medical and pharmacy claim </w:t>
      </w:r>
      <w:r w:rsidRPr="0055310A">
        <w:rPr>
          <w:rFonts w:ascii="Arial" w:hAnsi="Arial" w:cs="Arial"/>
          <w:sz w:val="24"/>
          <w:szCs w:val="24"/>
        </w:rPr>
        <w:t xml:space="preserve">amounts for participants compared to non-participants. </w:t>
      </w:r>
    </w:p>
    <w:p w14:paraId="50A0D59C" w14:textId="13683270" w:rsidR="00BC02F6" w:rsidRPr="00BC02F6" w:rsidRDefault="0055310A" w:rsidP="00BC02F6">
      <w:pPr>
        <w:spacing w:after="240"/>
        <w:rPr>
          <w:rFonts w:ascii="Arial" w:hAnsi="Arial" w:cs="Arial"/>
          <w:sz w:val="24"/>
          <w:szCs w:val="24"/>
        </w:rPr>
      </w:pPr>
      <w:bookmarkStart w:id="10" w:name="_Hlk70412832"/>
      <w:r>
        <w:rPr>
          <w:rFonts w:ascii="Arial" w:hAnsi="Arial" w:cs="Arial"/>
          <w:sz w:val="24"/>
          <w:szCs w:val="24"/>
        </w:rPr>
        <w:lastRenderedPageBreak/>
        <w:t xml:space="preserve">Further, a return-on-investment </w:t>
      </w:r>
      <w:r w:rsidR="00BC02F6">
        <w:rPr>
          <w:rFonts w:ascii="Arial" w:hAnsi="Arial" w:cs="Arial"/>
          <w:sz w:val="24"/>
          <w:szCs w:val="24"/>
        </w:rPr>
        <w:t xml:space="preserve">(ROI) </w:t>
      </w:r>
      <w:r>
        <w:rPr>
          <w:rFonts w:ascii="Arial" w:hAnsi="Arial" w:cs="Arial"/>
          <w:sz w:val="24"/>
          <w:szCs w:val="24"/>
        </w:rPr>
        <w:t>analysis was completed for Well Wisconsin</w:t>
      </w:r>
      <w:r w:rsidR="00560FCB">
        <w:rPr>
          <w:rFonts w:ascii="Arial" w:hAnsi="Arial" w:cs="Arial"/>
          <w:sz w:val="24"/>
          <w:szCs w:val="24"/>
        </w:rPr>
        <w:t xml:space="preserve"> by the Board’s </w:t>
      </w:r>
      <w:r w:rsidR="00560FCB" w:rsidRPr="00560FCB">
        <w:rPr>
          <w:rFonts w:ascii="Arial" w:hAnsi="Arial" w:cs="Arial"/>
          <w:sz w:val="24"/>
          <w:szCs w:val="24"/>
        </w:rPr>
        <w:t>actuary</w:t>
      </w:r>
      <w:r w:rsidR="00765769">
        <w:rPr>
          <w:rFonts w:ascii="Arial" w:hAnsi="Arial" w:cs="Arial"/>
          <w:sz w:val="24"/>
          <w:szCs w:val="24"/>
        </w:rPr>
        <w:t xml:space="preserve"> for the first three years of the program and found that</w:t>
      </w:r>
      <w:r w:rsidR="00E91C05">
        <w:rPr>
          <w:rFonts w:ascii="Arial" w:hAnsi="Arial" w:cs="Arial"/>
          <w:sz w:val="24"/>
          <w:szCs w:val="24"/>
        </w:rPr>
        <w:t xml:space="preserve"> </w:t>
      </w:r>
      <w:r w:rsidR="00765769">
        <w:rPr>
          <w:rFonts w:ascii="Arial" w:hAnsi="Arial" w:cs="Arial"/>
          <w:sz w:val="24"/>
          <w:szCs w:val="24"/>
        </w:rPr>
        <w:t>t</w:t>
      </w:r>
      <w:r w:rsidR="00BC02F6">
        <w:rPr>
          <w:rFonts w:ascii="Arial" w:hAnsi="Arial" w:cs="Arial"/>
          <w:sz w:val="24"/>
          <w:szCs w:val="24"/>
        </w:rPr>
        <w:t>here was a negative ROI</w:t>
      </w:r>
      <w:bookmarkEnd w:id="10"/>
      <w:r w:rsidR="00765769">
        <w:rPr>
          <w:rFonts w:ascii="Arial" w:hAnsi="Arial" w:cs="Arial"/>
          <w:sz w:val="24"/>
          <w:szCs w:val="24"/>
        </w:rPr>
        <w:t>.</w:t>
      </w:r>
      <w:r w:rsidR="00BC02F6">
        <w:rPr>
          <w:rFonts w:ascii="Arial" w:hAnsi="Arial" w:cs="Arial"/>
          <w:sz w:val="24"/>
          <w:szCs w:val="24"/>
        </w:rPr>
        <w:t xml:space="preserve"> </w:t>
      </w:r>
    </w:p>
    <w:p w14:paraId="2FD05A74" w14:textId="789EE05F" w:rsidR="00830FE3" w:rsidRPr="00A3013D" w:rsidRDefault="00830FE3" w:rsidP="00A3013D">
      <w:pPr>
        <w:pStyle w:val="Heading1"/>
        <w:numPr>
          <w:ilvl w:val="0"/>
          <w:numId w:val="9"/>
        </w:numPr>
        <w:rPr>
          <w:b w:val="0"/>
        </w:rPr>
      </w:pPr>
      <w:bookmarkStart w:id="11" w:name="_Toc62029839"/>
      <w:r w:rsidRPr="00A3013D">
        <w:t>Submitting a Response</w:t>
      </w:r>
      <w:bookmarkEnd w:id="11"/>
    </w:p>
    <w:p w14:paraId="5677749C" w14:textId="09BE1C80" w:rsidR="00E05D51" w:rsidRPr="00E05D51" w:rsidRDefault="00E05D51" w:rsidP="0025791F">
      <w:pPr>
        <w:pStyle w:val="ListParagraph"/>
        <w:ind w:left="1080" w:hanging="360"/>
        <w:rPr>
          <w:rStyle w:val="Strong"/>
          <w:rFonts w:ascii="Arial" w:eastAsiaTheme="majorEastAsia" w:hAnsi="Arial" w:cs="Arial"/>
          <w:b w:val="0"/>
          <w:bCs w:val="0"/>
          <w:sz w:val="24"/>
          <w:szCs w:val="24"/>
        </w:rPr>
      </w:pPr>
      <w:r>
        <w:rPr>
          <w:rStyle w:val="Strong"/>
          <w:rFonts w:ascii="Arial" w:eastAsiaTheme="majorEastAsia" w:hAnsi="Arial" w:cs="Arial"/>
          <w:sz w:val="24"/>
          <w:szCs w:val="24"/>
        </w:rPr>
        <w:t xml:space="preserve">a. </w:t>
      </w:r>
      <w:r>
        <w:rPr>
          <w:rStyle w:val="Strong"/>
          <w:rFonts w:ascii="Arial" w:eastAsiaTheme="majorEastAsia" w:hAnsi="Arial" w:cs="Arial"/>
          <w:sz w:val="24"/>
          <w:szCs w:val="24"/>
        </w:rPr>
        <w:tab/>
      </w:r>
      <w:r w:rsidRPr="00E05D51">
        <w:rPr>
          <w:rStyle w:val="Strong"/>
          <w:rFonts w:ascii="Arial" w:eastAsiaTheme="majorEastAsia" w:hAnsi="Arial" w:cs="Arial"/>
          <w:sz w:val="24"/>
          <w:szCs w:val="24"/>
        </w:rPr>
        <w:t xml:space="preserve">Due Date and Time: </w:t>
      </w:r>
      <w:r w:rsidRPr="00E05D51">
        <w:rPr>
          <w:rStyle w:val="Strong"/>
          <w:rFonts w:ascii="Arial" w:eastAsiaTheme="majorEastAsia" w:hAnsi="Arial" w:cs="Arial"/>
          <w:b w:val="0"/>
          <w:bCs w:val="0"/>
          <w:sz w:val="24"/>
          <w:szCs w:val="24"/>
        </w:rPr>
        <w:t xml:space="preserve">Responses are due no later than </w:t>
      </w:r>
      <w:r w:rsidR="00374437">
        <w:rPr>
          <w:rStyle w:val="Strong"/>
          <w:rFonts w:ascii="Arial" w:eastAsiaTheme="majorEastAsia" w:hAnsi="Arial" w:cs="Arial"/>
          <w:b w:val="0"/>
          <w:bCs w:val="0"/>
          <w:sz w:val="24"/>
          <w:szCs w:val="24"/>
        </w:rPr>
        <w:t>2</w:t>
      </w:r>
      <w:r w:rsidRPr="00E05D51">
        <w:rPr>
          <w:rStyle w:val="Strong"/>
          <w:rFonts w:ascii="Arial" w:eastAsiaTheme="majorEastAsia" w:hAnsi="Arial" w:cs="Arial"/>
          <w:b w:val="0"/>
          <w:bCs w:val="0"/>
          <w:sz w:val="24"/>
          <w:szCs w:val="24"/>
        </w:rPr>
        <w:t xml:space="preserve">:00 pm CST, </w:t>
      </w:r>
      <w:r w:rsidR="00265849">
        <w:rPr>
          <w:rStyle w:val="Strong"/>
          <w:rFonts w:ascii="Arial" w:eastAsiaTheme="majorEastAsia" w:hAnsi="Arial" w:cs="Arial"/>
          <w:b w:val="0"/>
          <w:bCs w:val="0"/>
          <w:sz w:val="24"/>
          <w:szCs w:val="24"/>
        </w:rPr>
        <w:t xml:space="preserve">on </w:t>
      </w:r>
      <w:r w:rsidR="005F69C7">
        <w:rPr>
          <w:rStyle w:val="Strong"/>
          <w:rFonts w:ascii="Arial" w:eastAsiaTheme="majorEastAsia" w:hAnsi="Arial" w:cs="Arial"/>
          <w:b w:val="0"/>
          <w:bCs w:val="0"/>
          <w:sz w:val="24"/>
          <w:szCs w:val="24"/>
        </w:rPr>
        <w:t xml:space="preserve">Friday, </w:t>
      </w:r>
      <w:r w:rsidR="003A0E25">
        <w:rPr>
          <w:rStyle w:val="Strong"/>
          <w:rFonts w:ascii="Arial" w:eastAsiaTheme="majorEastAsia" w:hAnsi="Arial" w:cs="Arial"/>
          <w:b w:val="0"/>
          <w:bCs w:val="0"/>
          <w:sz w:val="24"/>
          <w:szCs w:val="24"/>
        </w:rPr>
        <w:t>June 11</w:t>
      </w:r>
      <w:r w:rsidR="009E5241">
        <w:rPr>
          <w:rStyle w:val="Strong"/>
          <w:rFonts w:ascii="Arial" w:eastAsiaTheme="majorEastAsia" w:hAnsi="Arial" w:cs="Arial"/>
          <w:b w:val="0"/>
          <w:bCs w:val="0"/>
          <w:sz w:val="24"/>
          <w:szCs w:val="24"/>
        </w:rPr>
        <w:t>,</w:t>
      </w:r>
      <w:r w:rsidRPr="00E05D51">
        <w:rPr>
          <w:rStyle w:val="Strong"/>
          <w:rFonts w:ascii="Arial" w:eastAsiaTheme="majorEastAsia" w:hAnsi="Arial" w:cs="Arial"/>
          <w:b w:val="0"/>
          <w:bCs w:val="0"/>
          <w:sz w:val="24"/>
          <w:szCs w:val="24"/>
        </w:rPr>
        <w:t xml:space="preserve"> 2021</w:t>
      </w:r>
      <w:r w:rsidR="00A5233E">
        <w:rPr>
          <w:rStyle w:val="Strong"/>
          <w:rFonts w:ascii="Arial" w:eastAsiaTheme="majorEastAsia" w:hAnsi="Arial" w:cs="Arial"/>
          <w:b w:val="0"/>
          <w:bCs w:val="0"/>
          <w:sz w:val="24"/>
          <w:szCs w:val="24"/>
        </w:rPr>
        <w:t>.</w:t>
      </w:r>
      <w:r w:rsidRPr="00E05D51">
        <w:rPr>
          <w:rStyle w:val="Strong"/>
          <w:rFonts w:ascii="Arial" w:eastAsiaTheme="majorEastAsia" w:hAnsi="Arial" w:cs="Arial"/>
          <w:b w:val="0"/>
          <w:bCs w:val="0"/>
          <w:sz w:val="24"/>
          <w:szCs w:val="24"/>
        </w:rPr>
        <w:t xml:space="preserve"> </w:t>
      </w:r>
    </w:p>
    <w:p w14:paraId="7F7764D0" w14:textId="58EDB629" w:rsidR="00294380" w:rsidRDefault="00E05D51" w:rsidP="0025791F">
      <w:pPr>
        <w:pStyle w:val="LRWLBodyText"/>
        <w:spacing w:after="240"/>
        <w:ind w:left="1080"/>
        <w:rPr>
          <w:rFonts w:cs="Arial"/>
          <w:sz w:val="24"/>
          <w:szCs w:val="24"/>
        </w:rPr>
      </w:pPr>
      <w:r>
        <w:rPr>
          <w:rFonts w:cs="Arial"/>
          <w:sz w:val="24"/>
          <w:szCs w:val="24"/>
        </w:rPr>
        <w:t xml:space="preserve">Responses submitted after the due date and time </w:t>
      </w:r>
      <w:r w:rsidR="009E5241">
        <w:rPr>
          <w:rFonts w:cs="Arial"/>
          <w:sz w:val="24"/>
          <w:szCs w:val="24"/>
        </w:rPr>
        <w:t xml:space="preserve">listed above </w:t>
      </w:r>
      <w:r>
        <w:rPr>
          <w:rFonts w:cs="Arial"/>
          <w:sz w:val="24"/>
          <w:szCs w:val="24"/>
        </w:rPr>
        <w:t xml:space="preserve">may not be reviewed by ETF. </w:t>
      </w:r>
    </w:p>
    <w:p w14:paraId="2EF78F2C" w14:textId="255BAF8C" w:rsidR="00B21880" w:rsidRPr="00265849" w:rsidRDefault="00290FD2" w:rsidP="00C80CE4">
      <w:pPr>
        <w:ind w:left="1080" w:hanging="360"/>
        <w:rPr>
          <w:rFonts w:ascii="Arial" w:hAnsi="Arial" w:cs="Arial"/>
          <w:sz w:val="24"/>
          <w:szCs w:val="24"/>
        </w:rPr>
      </w:pPr>
      <w:r>
        <w:rPr>
          <w:rFonts w:ascii="Arial" w:hAnsi="Arial" w:cs="Arial"/>
          <w:b/>
          <w:bCs/>
          <w:sz w:val="24"/>
          <w:szCs w:val="24"/>
        </w:rPr>
        <w:t>b</w:t>
      </w:r>
      <w:r w:rsidRPr="00265849">
        <w:rPr>
          <w:rFonts w:ascii="Arial" w:hAnsi="Arial" w:cs="Arial"/>
          <w:b/>
          <w:bCs/>
          <w:sz w:val="24"/>
          <w:szCs w:val="24"/>
        </w:rPr>
        <w:t xml:space="preserve">. </w:t>
      </w:r>
      <w:r w:rsidRPr="00265849">
        <w:rPr>
          <w:rFonts w:ascii="Arial" w:hAnsi="Arial" w:cs="Arial"/>
          <w:b/>
          <w:bCs/>
          <w:sz w:val="24"/>
          <w:szCs w:val="24"/>
        </w:rPr>
        <w:tab/>
        <w:t>Submission of Responses:</w:t>
      </w:r>
      <w:r>
        <w:rPr>
          <w:rFonts w:ascii="Arial" w:hAnsi="Arial" w:cs="Arial"/>
          <w:sz w:val="24"/>
          <w:szCs w:val="24"/>
        </w:rPr>
        <w:t xml:space="preserve"> Responses</w:t>
      </w:r>
      <w:r w:rsidRPr="00265849">
        <w:rPr>
          <w:rFonts w:ascii="Arial" w:hAnsi="Arial" w:cs="Arial"/>
          <w:sz w:val="24"/>
          <w:szCs w:val="24"/>
        </w:rPr>
        <w:t xml:space="preserve"> must be submitted to the following URL:</w:t>
      </w:r>
      <w:r w:rsidR="00C80CE4">
        <w:rPr>
          <w:rFonts w:ascii="Arial" w:hAnsi="Arial" w:cs="Arial"/>
          <w:sz w:val="24"/>
          <w:szCs w:val="24"/>
        </w:rPr>
        <w:t xml:space="preserve">  </w:t>
      </w:r>
      <w:hyperlink r:id="rId11" w:history="1">
        <w:r w:rsidR="00B21880" w:rsidRPr="009C1712">
          <w:rPr>
            <w:rStyle w:val="Hyperlink"/>
            <w:rFonts w:ascii="Arial" w:hAnsi="Arial" w:cs="Arial"/>
            <w:sz w:val="24"/>
            <w:szCs w:val="24"/>
          </w:rPr>
          <w:t>https://etf.app.box.com/f/eaecce6cb6c44ccb884a479e276510ce</w:t>
        </w:r>
      </w:hyperlink>
      <w:r w:rsidR="00B21880">
        <w:rPr>
          <w:rFonts w:ascii="Arial" w:hAnsi="Arial" w:cs="Arial"/>
          <w:sz w:val="24"/>
          <w:szCs w:val="24"/>
        </w:rPr>
        <w:t xml:space="preserve"> </w:t>
      </w:r>
    </w:p>
    <w:p w14:paraId="2DA398C9" w14:textId="2E01F609" w:rsidR="004B6C65" w:rsidRDefault="004B6C65" w:rsidP="00F14758">
      <w:pPr>
        <w:spacing w:after="0"/>
        <w:ind w:left="1080"/>
        <w:rPr>
          <w:rFonts w:ascii="Arial" w:hAnsi="Arial" w:cs="Arial"/>
          <w:color w:val="000000"/>
          <w:sz w:val="24"/>
          <w:szCs w:val="24"/>
        </w:rPr>
      </w:pPr>
      <w:bookmarkStart w:id="12" w:name="_Hlk64286009"/>
    </w:p>
    <w:bookmarkEnd w:id="12"/>
    <w:p w14:paraId="779D45AE" w14:textId="3E635930" w:rsidR="00290FD2" w:rsidRDefault="00290FD2" w:rsidP="00F14758">
      <w:pPr>
        <w:pStyle w:val="LRWLBodyTextBullet1"/>
        <w:numPr>
          <w:ilvl w:val="0"/>
          <w:numId w:val="0"/>
        </w:numPr>
        <w:spacing w:before="0" w:after="0"/>
        <w:ind w:left="1080"/>
        <w:jc w:val="both"/>
        <w:rPr>
          <w:rStyle w:val="Strong"/>
          <w:sz w:val="24"/>
          <w:szCs w:val="24"/>
        </w:rPr>
      </w:pPr>
      <w:r w:rsidRPr="00E05D51">
        <w:rPr>
          <w:rStyle w:val="Strong"/>
          <w:sz w:val="24"/>
          <w:szCs w:val="24"/>
        </w:rPr>
        <w:t xml:space="preserve">IMPORTANT: </w:t>
      </w:r>
    </w:p>
    <w:p w14:paraId="2A2B838E" w14:textId="04D0FC10" w:rsidR="00156C39" w:rsidRPr="00E36875" w:rsidRDefault="00156C39" w:rsidP="002F186E">
      <w:pPr>
        <w:pStyle w:val="ListParagraph"/>
        <w:numPr>
          <w:ilvl w:val="0"/>
          <w:numId w:val="39"/>
        </w:numPr>
        <w:tabs>
          <w:tab w:val="left" w:pos="540"/>
          <w:tab w:val="right" w:leader="dot" w:pos="9350"/>
        </w:tabs>
        <w:spacing w:before="120" w:after="100" w:line="240" w:lineRule="auto"/>
        <w:ind w:left="1440"/>
        <w:contextualSpacing w:val="0"/>
        <w:rPr>
          <w:rFonts w:ascii="Arial" w:hAnsi="Arial" w:cs="Arial"/>
          <w:sz w:val="24"/>
          <w:szCs w:val="24"/>
        </w:rPr>
      </w:pPr>
      <w:r w:rsidRPr="00156C39">
        <w:rPr>
          <w:rFonts w:ascii="Arial" w:hAnsi="Arial" w:cs="Arial"/>
          <w:color w:val="000000"/>
          <w:sz w:val="24"/>
          <w:szCs w:val="24"/>
        </w:rPr>
        <w:t>Do not upload folders to the above-listed URL.</w:t>
      </w:r>
      <w:r w:rsidRPr="00156C39">
        <w:rPr>
          <w:rFonts w:ascii="Arial" w:hAnsi="Arial" w:cs="Arial"/>
          <w:sz w:val="24"/>
          <w:szCs w:val="24"/>
        </w:rPr>
        <w:t xml:space="preserve"> Do not upload zipped folders or </w:t>
      </w:r>
      <w:r w:rsidR="00E36875">
        <w:rPr>
          <w:rFonts w:ascii="Arial" w:hAnsi="Arial" w:cs="Arial"/>
          <w:sz w:val="24"/>
          <w:szCs w:val="24"/>
        </w:rPr>
        <w:t xml:space="preserve">zipped </w:t>
      </w:r>
      <w:r w:rsidRPr="00156C39">
        <w:rPr>
          <w:rFonts w:ascii="Arial" w:hAnsi="Arial" w:cs="Arial"/>
          <w:sz w:val="24"/>
          <w:szCs w:val="24"/>
        </w:rPr>
        <w:t xml:space="preserve">files to the above-listed </w:t>
      </w:r>
      <w:r w:rsidRPr="00E36875">
        <w:rPr>
          <w:rFonts w:ascii="Arial" w:hAnsi="Arial" w:cs="Arial"/>
          <w:sz w:val="24"/>
          <w:szCs w:val="24"/>
        </w:rPr>
        <w:t>URL.</w:t>
      </w:r>
    </w:p>
    <w:p w14:paraId="60629301" w14:textId="5E3E0375" w:rsidR="00E36875" w:rsidRPr="00E36875" w:rsidRDefault="00E36875" w:rsidP="002F186E">
      <w:pPr>
        <w:pStyle w:val="ListParagraph"/>
        <w:numPr>
          <w:ilvl w:val="0"/>
          <w:numId w:val="39"/>
        </w:numPr>
        <w:tabs>
          <w:tab w:val="left" w:pos="540"/>
          <w:tab w:val="right" w:leader="dot" w:pos="9350"/>
        </w:tabs>
        <w:spacing w:before="120" w:after="100" w:line="240" w:lineRule="auto"/>
        <w:ind w:left="1440"/>
        <w:contextualSpacing w:val="0"/>
        <w:rPr>
          <w:rFonts w:ascii="Arial" w:hAnsi="Arial" w:cs="Arial"/>
          <w:sz w:val="24"/>
          <w:szCs w:val="24"/>
        </w:rPr>
      </w:pPr>
      <w:r w:rsidRPr="00E36875">
        <w:rPr>
          <w:rFonts w:ascii="Arial" w:hAnsi="Arial" w:cs="Arial"/>
          <w:color w:val="000000"/>
          <w:sz w:val="24"/>
          <w:szCs w:val="24"/>
        </w:rPr>
        <w:t>The maximum individual file size is 15 GB.</w:t>
      </w:r>
    </w:p>
    <w:p w14:paraId="7D2AE338" w14:textId="77777777" w:rsidR="00156C39" w:rsidRPr="00156C39" w:rsidRDefault="00156C39" w:rsidP="002F186E">
      <w:pPr>
        <w:pStyle w:val="LRWLBodyTextBullet1"/>
        <w:numPr>
          <w:ilvl w:val="0"/>
          <w:numId w:val="39"/>
        </w:numPr>
        <w:tabs>
          <w:tab w:val="left" w:pos="720"/>
        </w:tabs>
        <w:ind w:left="1440"/>
        <w:rPr>
          <w:rStyle w:val="Strong"/>
          <w:rFonts w:cs="Arial"/>
          <w:b w:val="0"/>
          <w:bCs w:val="0"/>
          <w:sz w:val="24"/>
          <w:szCs w:val="24"/>
        </w:rPr>
      </w:pPr>
      <w:r w:rsidRPr="00156C39">
        <w:rPr>
          <w:rFonts w:cs="Arial"/>
          <w:sz w:val="24"/>
          <w:szCs w:val="24"/>
        </w:rPr>
        <w:t>Acceptable file types include</w:t>
      </w:r>
      <w:r w:rsidRPr="00156C39">
        <w:rPr>
          <w:rFonts w:cs="Arial"/>
          <w:caps/>
          <w:sz w:val="24"/>
          <w:szCs w:val="24"/>
        </w:rPr>
        <w:t xml:space="preserve"> </w:t>
      </w:r>
      <w:r w:rsidRPr="00156C39">
        <w:rPr>
          <w:rFonts w:cs="Arial"/>
          <w:sz w:val="24"/>
          <w:szCs w:val="24"/>
        </w:rPr>
        <w:t>PDF, DOCX,</w:t>
      </w:r>
      <w:r w:rsidRPr="00156C39">
        <w:rPr>
          <w:rStyle w:val="Strong"/>
          <w:rFonts w:cs="Arial"/>
          <w:b w:val="0"/>
          <w:bCs w:val="0"/>
          <w:sz w:val="24"/>
          <w:szCs w:val="24"/>
        </w:rPr>
        <w:t xml:space="preserve"> or XLSX. </w:t>
      </w:r>
    </w:p>
    <w:p w14:paraId="715BD5D9" w14:textId="3551791E" w:rsidR="00156C39" w:rsidRPr="00156C39" w:rsidRDefault="00156C39" w:rsidP="002F186E">
      <w:pPr>
        <w:pStyle w:val="LRWLBodyTextBullet1"/>
        <w:numPr>
          <w:ilvl w:val="0"/>
          <w:numId w:val="39"/>
        </w:numPr>
        <w:tabs>
          <w:tab w:val="left" w:pos="720"/>
        </w:tabs>
        <w:ind w:left="1440"/>
        <w:rPr>
          <w:rStyle w:val="Strong"/>
          <w:rFonts w:cs="Arial"/>
          <w:b w:val="0"/>
          <w:bCs w:val="0"/>
          <w:sz w:val="24"/>
          <w:szCs w:val="24"/>
        </w:rPr>
      </w:pPr>
      <w:r w:rsidRPr="00156C39">
        <w:rPr>
          <w:rStyle w:val="Strong"/>
          <w:rFonts w:cs="Arial"/>
          <w:b w:val="0"/>
          <w:bCs w:val="0"/>
          <w:sz w:val="24"/>
          <w:szCs w:val="24"/>
        </w:rPr>
        <w:t xml:space="preserve">Do not lock or password protect any </w:t>
      </w:r>
      <w:r w:rsidR="00F2017E">
        <w:rPr>
          <w:rStyle w:val="Strong"/>
          <w:rFonts w:cs="Arial"/>
          <w:b w:val="0"/>
          <w:bCs w:val="0"/>
          <w:sz w:val="24"/>
          <w:szCs w:val="24"/>
        </w:rPr>
        <w:t>uploaded</w:t>
      </w:r>
      <w:r w:rsidR="00F2017E" w:rsidRPr="00156C39">
        <w:rPr>
          <w:rStyle w:val="Strong"/>
          <w:rFonts w:cs="Arial"/>
          <w:b w:val="0"/>
          <w:bCs w:val="0"/>
          <w:sz w:val="24"/>
          <w:szCs w:val="24"/>
        </w:rPr>
        <w:t xml:space="preserve"> </w:t>
      </w:r>
      <w:r w:rsidRPr="00156C39">
        <w:rPr>
          <w:rStyle w:val="Strong"/>
          <w:rFonts w:cs="Arial"/>
          <w:b w:val="0"/>
          <w:bCs w:val="0"/>
          <w:sz w:val="24"/>
          <w:szCs w:val="24"/>
        </w:rPr>
        <w:t>files.</w:t>
      </w:r>
    </w:p>
    <w:p w14:paraId="7499BA0C" w14:textId="77777777" w:rsidR="00156C39" w:rsidRPr="00156C39" w:rsidRDefault="00156C39" w:rsidP="002F186E">
      <w:pPr>
        <w:pStyle w:val="LRWLBodyTextBullet1"/>
        <w:numPr>
          <w:ilvl w:val="0"/>
          <w:numId w:val="39"/>
        </w:numPr>
        <w:tabs>
          <w:tab w:val="left" w:pos="720"/>
        </w:tabs>
        <w:spacing w:after="0"/>
        <w:ind w:left="1440"/>
        <w:rPr>
          <w:rStyle w:val="Strong"/>
          <w:rFonts w:cs="Arial"/>
          <w:b w:val="0"/>
          <w:bCs w:val="0"/>
          <w:sz w:val="24"/>
          <w:szCs w:val="24"/>
        </w:rPr>
      </w:pPr>
      <w:r w:rsidRPr="00156C39">
        <w:rPr>
          <w:rStyle w:val="Strong"/>
          <w:rFonts w:cs="Arial"/>
          <w:b w:val="0"/>
          <w:bCs w:val="0"/>
          <w:sz w:val="24"/>
          <w:szCs w:val="24"/>
        </w:rPr>
        <w:t xml:space="preserve">Files must be free </w:t>
      </w:r>
      <w:r w:rsidRPr="00156C39">
        <w:rPr>
          <w:rFonts w:cs="Arial"/>
          <w:sz w:val="24"/>
          <w:szCs w:val="24"/>
        </w:rPr>
        <w:t>of all malware, ransomware, viruses, spyware, worms, Trojans, or anything that is designed to perform malicious operations on a computer.</w:t>
      </w:r>
    </w:p>
    <w:p w14:paraId="48835FC3" w14:textId="77777777" w:rsidR="00156C39" w:rsidRPr="00156C39" w:rsidRDefault="00156C39" w:rsidP="002F186E">
      <w:pPr>
        <w:pStyle w:val="ListParagraph"/>
        <w:numPr>
          <w:ilvl w:val="0"/>
          <w:numId w:val="39"/>
        </w:numPr>
        <w:tabs>
          <w:tab w:val="left" w:pos="540"/>
          <w:tab w:val="right" w:leader="dot" w:pos="9350"/>
        </w:tabs>
        <w:spacing w:before="120" w:after="100" w:line="240" w:lineRule="auto"/>
        <w:ind w:left="1440"/>
        <w:contextualSpacing w:val="0"/>
        <w:rPr>
          <w:rFonts w:ascii="Arial" w:hAnsi="Arial" w:cs="Arial"/>
          <w:color w:val="000000"/>
          <w:sz w:val="24"/>
          <w:szCs w:val="24"/>
        </w:rPr>
      </w:pPr>
      <w:r w:rsidRPr="00156C39">
        <w:rPr>
          <w:rFonts w:ascii="Arial" w:hAnsi="Arial" w:cs="Arial"/>
          <w:color w:val="000000"/>
          <w:sz w:val="24"/>
          <w:szCs w:val="24"/>
        </w:rPr>
        <w:t xml:space="preserve">If you experience problems accessing Box to upload your Proposal documents, please consult with your IT department; consider “whitelisting” Box or turning off your VPN to allow uploads. </w:t>
      </w:r>
    </w:p>
    <w:p w14:paraId="5A32981E" w14:textId="40967ADC" w:rsidR="00704013" w:rsidRPr="0098617A" w:rsidRDefault="00704013" w:rsidP="002F186E">
      <w:pPr>
        <w:pStyle w:val="LRWLBodyTextBullet1"/>
        <w:numPr>
          <w:ilvl w:val="0"/>
          <w:numId w:val="30"/>
        </w:numPr>
        <w:tabs>
          <w:tab w:val="left" w:pos="720"/>
        </w:tabs>
        <w:spacing w:before="0" w:after="240"/>
        <w:ind w:right="-450"/>
        <w:rPr>
          <w:rStyle w:val="Strong"/>
          <w:b w:val="0"/>
          <w:bCs w:val="0"/>
          <w:sz w:val="24"/>
          <w:szCs w:val="24"/>
        </w:rPr>
      </w:pPr>
      <w:r>
        <w:rPr>
          <w:sz w:val="24"/>
          <w:szCs w:val="24"/>
        </w:rPr>
        <w:t xml:space="preserve">If you experience any issues with submitting your response to the above-listed Box URL, please send an email to </w:t>
      </w:r>
      <w:hyperlink r:id="rId12" w:history="1">
        <w:r w:rsidRPr="00D42CCD">
          <w:rPr>
            <w:rStyle w:val="Hyperlink"/>
            <w:sz w:val="24"/>
            <w:szCs w:val="24"/>
          </w:rPr>
          <w:t>ETFSMBProcurement@etf.wi.gov</w:t>
        </w:r>
      </w:hyperlink>
      <w:r w:rsidR="0098617A" w:rsidRPr="0098617A">
        <w:rPr>
          <w:rStyle w:val="Hyperlink"/>
          <w:color w:val="auto"/>
          <w:sz w:val="24"/>
          <w:szCs w:val="24"/>
          <w:u w:val="none"/>
        </w:rPr>
        <w:t>, include “RFI ETA00</w:t>
      </w:r>
      <w:r w:rsidR="00156C39">
        <w:rPr>
          <w:rStyle w:val="Hyperlink"/>
          <w:color w:val="auto"/>
          <w:sz w:val="24"/>
          <w:szCs w:val="24"/>
          <w:u w:val="none"/>
        </w:rPr>
        <w:t>46</w:t>
      </w:r>
      <w:r w:rsidR="0098617A" w:rsidRPr="0098617A">
        <w:rPr>
          <w:rStyle w:val="Hyperlink"/>
          <w:color w:val="auto"/>
          <w:sz w:val="24"/>
          <w:szCs w:val="24"/>
          <w:u w:val="none"/>
        </w:rPr>
        <w:t>” in the subject line</w:t>
      </w:r>
      <w:r w:rsidRPr="0098617A">
        <w:rPr>
          <w:sz w:val="24"/>
          <w:szCs w:val="24"/>
        </w:rPr>
        <w:t>.</w:t>
      </w:r>
    </w:p>
    <w:p w14:paraId="0A890AFA" w14:textId="49DE1EE7" w:rsidR="009E5241" w:rsidRPr="00255303" w:rsidRDefault="00290FD2" w:rsidP="00255303">
      <w:pPr>
        <w:pStyle w:val="LRWLBodyText"/>
        <w:ind w:left="1080" w:hanging="360"/>
        <w:jc w:val="both"/>
        <w:rPr>
          <w:rFonts w:cs="Arial"/>
          <w:b/>
          <w:bCs/>
          <w:sz w:val="24"/>
          <w:szCs w:val="24"/>
        </w:rPr>
      </w:pPr>
      <w:r>
        <w:rPr>
          <w:rFonts w:cs="Arial"/>
          <w:b/>
          <w:bCs/>
          <w:sz w:val="24"/>
          <w:szCs w:val="24"/>
        </w:rPr>
        <w:t>c</w:t>
      </w:r>
      <w:r w:rsidR="009E5241" w:rsidRPr="00255303">
        <w:rPr>
          <w:rFonts w:cs="Arial"/>
          <w:b/>
          <w:bCs/>
          <w:sz w:val="24"/>
          <w:szCs w:val="24"/>
        </w:rPr>
        <w:t xml:space="preserve">. </w:t>
      </w:r>
      <w:r w:rsidR="00255303" w:rsidRPr="00255303">
        <w:rPr>
          <w:rFonts w:cs="Arial"/>
          <w:b/>
          <w:bCs/>
          <w:sz w:val="24"/>
          <w:szCs w:val="24"/>
        </w:rPr>
        <w:tab/>
        <w:t>Submission Requirements:</w:t>
      </w:r>
    </w:p>
    <w:p w14:paraId="2348BBE5" w14:textId="0717A9FB" w:rsidR="00317E41" w:rsidRPr="00F2017E" w:rsidRDefault="00317E41" w:rsidP="008278C0">
      <w:pPr>
        <w:pStyle w:val="LRWLBodyTextBullet1"/>
        <w:numPr>
          <w:ilvl w:val="1"/>
          <w:numId w:val="42"/>
        </w:numPr>
        <w:ind w:left="1440"/>
        <w:rPr>
          <w:rStyle w:val="Strong"/>
          <w:rFonts w:cs="Arial"/>
          <w:b w:val="0"/>
          <w:bCs w:val="0"/>
          <w:sz w:val="24"/>
          <w:szCs w:val="24"/>
        </w:rPr>
      </w:pPr>
      <w:r w:rsidRPr="00A21F93">
        <w:rPr>
          <w:rStyle w:val="Strong"/>
          <w:rFonts w:cs="Arial"/>
          <w:b w:val="0"/>
          <w:bCs w:val="0"/>
          <w:sz w:val="24"/>
          <w:szCs w:val="24"/>
        </w:rPr>
        <w:t xml:space="preserve">Submit </w:t>
      </w:r>
      <w:r w:rsidR="008278C0">
        <w:rPr>
          <w:rStyle w:val="Strong"/>
          <w:rFonts w:cs="Arial"/>
          <w:b w:val="0"/>
          <w:bCs w:val="0"/>
          <w:sz w:val="24"/>
          <w:szCs w:val="24"/>
        </w:rPr>
        <w:t xml:space="preserve">all documents using the above-listed </w:t>
      </w:r>
      <w:r w:rsidR="00F2017E">
        <w:rPr>
          <w:rStyle w:val="Strong"/>
          <w:rFonts w:cs="Arial"/>
          <w:b w:val="0"/>
          <w:bCs w:val="0"/>
          <w:sz w:val="24"/>
          <w:szCs w:val="24"/>
        </w:rPr>
        <w:t xml:space="preserve">Box </w:t>
      </w:r>
      <w:r w:rsidR="008278C0">
        <w:rPr>
          <w:rStyle w:val="Strong"/>
          <w:rFonts w:cs="Arial"/>
          <w:b w:val="0"/>
          <w:bCs w:val="0"/>
          <w:sz w:val="24"/>
          <w:szCs w:val="24"/>
        </w:rPr>
        <w:t xml:space="preserve">URL. </w:t>
      </w:r>
      <w:r w:rsidR="008278C0" w:rsidRPr="00F2017E">
        <w:rPr>
          <w:rStyle w:val="Strong"/>
          <w:rFonts w:cs="Arial"/>
          <w:b w:val="0"/>
          <w:bCs w:val="0"/>
          <w:sz w:val="24"/>
          <w:szCs w:val="24"/>
        </w:rPr>
        <w:t xml:space="preserve"> </w:t>
      </w:r>
    </w:p>
    <w:p w14:paraId="60216838" w14:textId="737C96BB" w:rsidR="00F2017E" w:rsidRPr="00156C39" w:rsidRDefault="00F2017E" w:rsidP="00F2017E">
      <w:pPr>
        <w:pStyle w:val="LRWLBodyTextBullet1"/>
        <w:numPr>
          <w:ilvl w:val="0"/>
          <w:numId w:val="42"/>
        </w:numPr>
        <w:tabs>
          <w:tab w:val="left" w:pos="720"/>
        </w:tabs>
        <w:jc w:val="both"/>
        <w:rPr>
          <w:rStyle w:val="Strong"/>
          <w:rFonts w:cs="Arial"/>
          <w:b w:val="0"/>
          <w:bCs w:val="0"/>
          <w:sz w:val="24"/>
          <w:szCs w:val="24"/>
        </w:rPr>
      </w:pPr>
      <w:r>
        <w:rPr>
          <w:rStyle w:val="Strong"/>
          <w:rFonts w:cs="Arial"/>
          <w:b w:val="0"/>
          <w:bCs w:val="0"/>
          <w:sz w:val="24"/>
          <w:szCs w:val="24"/>
        </w:rPr>
        <w:t>All uploaded files must i</w:t>
      </w:r>
      <w:r w:rsidRPr="00156C39">
        <w:rPr>
          <w:rStyle w:val="Strong"/>
          <w:rFonts w:cs="Arial"/>
          <w:b w:val="0"/>
          <w:bCs w:val="0"/>
          <w:sz w:val="24"/>
          <w:szCs w:val="24"/>
        </w:rPr>
        <w:t xml:space="preserve">nclude the </w:t>
      </w:r>
      <w:r>
        <w:rPr>
          <w:rStyle w:val="Strong"/>
          <w:rFonts w:cs="Arial"/>
          <w:b w:val="0"/>
          <w:bCs w:val="0"/>
          <w:sz w:val="24"/>
          <w:szCs w:val="24"/>
        </w:rPr>
        <w:t>respondent’s</w:t>
      </w:r>
      <w:r w:rsidRPr="00156C39">
        <w:rPr>
          <w:rStyle w:val="Strong"/>
          <w:rFonts w:cs="Arial"/>
          <w:b w:val="0"/>
          <w:bCs w:val="0"/>
          <w:sz w:val="24"/>
          <w:szCs w:val="24"/>
        </w:rPr>
        <w:t xml:space="preserve"> name</w:t>
      </w:r>
      <w:r>
        <w:rPr>
          <w:rStyle w:val="Strong"/>
          <w:rFonts w:cs="Arial"/>
          <w:b w:val="0"/>
          <w:bCs w:val="0"/>
          <w:sz w:val="24"/>
          <w:szCs w:val="24"/>
        </w:rPr>
        <w:t xml:space="preserve"> as the first word of the file name</w:t>
      </w:r>
      <w:r w:rsidRPr="00156C39">
        <w:rPr>
          <w:rStyle w:val="Strong"/>
          <w:rFonts w:cs="Arial"/>
          <w:b w:val="0"/>
          <w:bCs w:val="0"/>
          <w:sz w:val="24"/>
          <w:szCs w:val="24"/>
        </w:rPr>
        <w:t xml:space="preserve">. </w:t>
      </w:r>
    </w:p>
    <w:p w14:paraId="7E3C807E" w14:textId="7A64530F" w:rsidR="00A21F93" w:rsidRPr="00B21880" w:rsidRDefault="008278C0" w:rsidP="008278C0">
      <w:pPr>
        <w:pStyle w:val="LRWLBodyTextBullet1"/>
        <w:numPr>
          <w:ilvl w:val="0"/>
          <w:numId w:val="41"/>
        </w:numPr>
        <w:rPr>
          <w:rStyle w:val="Strong"/>
          <w:b w:val="0"/>
          <w:bCs w:val="0"/>
          <w:sz w:val="24"/>
          <w:szCs w:val="24"/>
        </w:rPr>
      </w:pPr>
      <w:r w:rsidRPr="00F2017E">
        <w:rPr>
          <w:rStyle w:val="Strong"/>
          <w:b w:val="0"/>
          <w:bCs w:val="0"/>
          <w:sz w:val="24"/>
          <w:szCs w:val="24"/>
        </w:rPr>
        <w:t xml:space="preserve">Upload </w:t>
      </w:r>
      <w:r w:rsidR="00A21F93" w:rsidRPr="00F2017E">
        <w:rPr>
          <w:rStyle w:val="Strong"/>
          <w:b w:val="0"/>
          <w:bCs w:val="0"/>
          <w:sz w:val="24"/>
          <w:szCs w:val="24"/>
        </w:rPr>
        <w:t>your completed and signed Non-Disclosure Agreement</w:t>
      </w:r>
      <w:r w:rsidR="002F186E">
        <w:rPr>
          <w:rStyle w:val="Strong"/>
          <w:b w:val="0"/>
          <w:bCs w:val="0"/>
          <w:sz w:val="24"/>
          <w:szCs w:val="24"/>
        </w:rPr>
        <w:t>.</w:t>
      </w:r>
      <w:r w:rsidR="00A21F93" w:rsidRPr="00F2017E">
        <w:rPr>
          <w:rStyle w:val="Strong"/>
          <w:b w:val="0"/>
          <w:bCs w:val="0"/>
          <w:sz w:val="24"/>
          <w:szCs w:val="24"/>
        </w:rPr>
        <w:t xml:space="preserve"> </w:t>
      </w:r>
      <w:r w:rsidRPr="00B21880">
        <w:rPr>
          <w:rStyle w:val="Strong"/>
          <w:b w:val="0"/>
          <w:bCs w:val="0"/>
          <w:sz w:val="24"/>
          <w:szCs w:val="24"/>
        </w:rPr>
        <w:t xml:space="preserve"> </w:t>
      </w:r>
    </w:p>
    <w:p w14:paraId="721A5071" w14:textId="4BB3D3CB" w:rsidR="00A21F93" w:rsidRPr="00B21880" w:rsidRDefault="008278C0" w:rsidP="008278C0">
      <w:pPr>
        <w:pStyle w:val="LRWLBodyTextBullet1"/>
        <w:numPr>
          <w:ilvl w:val="0"/>
          <w:numId w:val="41"/>
        </w:numPr>
        <w:rPr>
          <w:bCs/>
          <w:sz w:val="24"/>
          <w:szCs w:val="24"/>
        </w:rPr>
      </w:pPr>
      <w:r w:rsidRPr="00B21880">
        <w:rPr>
          <w:rStyle w:val="Strong"/>
          <w:b w:val="0"/>
          <w:bCs w:val="0"/>
          <w:sz w:val="24"/>
          <w:szCs w:val="24"/>
        </w:rPr>
        <w:t xml:space="preserve">Upload </w:t>
      </w:r>
      <w:r w:rsidR="00A21F93" w:rsidRPr="00B21880">
        <w:rPr>
          <w:rStyle w:val="Strong"/>
          <w:b w:val="0"/>
          <w:bCs w:val="0"/>
          <w:sz w:val="24"/>
          <w:szCs w:val="24"/>
        </w:rPr>
        <w:t xml:space="preserve">your completed and signed </w:t>
      </w:r>
      <w:r w:rsidR="00A21F93" w:rsidRPr="00B21880">
        <w:rPr>
          <w:bCs/>
          <w:sz w:val="24"/>
          <w:szCs w:val="24"/>
        </w:rPr>
        <w:t xml:space="preserve">Designation of Confidential and Proprietary Information </w:t>
      </w:r>
      <w:r w:rsidR="00732FC1" w:rsidRPr="00B21880">
        <w:rPr>
          <w:bCs/>
          <w:sz w:val="24"/>
          <w:szCs w:val="24"/>
        </w:rPr>
        <w:t>f</w:t>
      </w:r>
      <w:r w:rsidR="00A21F93" w:rsidRPr="00B21880">
        <w:rPr>
          <w:bCs/>
          <w:sz w:val="24"/>
          <w:szCs w:val="24"/>
        </w:rPr>
        <w:t>orm.</w:t>
      </w:r>
    </w:p>
    <w:p w14:paraId="385D177C" w14:textId="6455EF12" w:rsidR="00317E41" w:rsidRPr="00317E41" w:rsidRDefault="00317E41" w:rsidP="00317E41">
      <w:pPr>
        <w:pStyle w:val="LRWLBodyTextBullet1"/>
        <w:numPr>
          <w:ilvl w:val="1"/>
          <w:numId w:val="2"/>
        </w:numPr>
        <w:tabs>
          <w:tab w:val="clear" w:pos="1800"/>
        </w:tabs>
        <w:ind w:left="1440"/>
        <w:rPr>
          <w:rStyle w:val="Strong"/>
          <w:rFonts w:cs="Arial"/>
          <w:b w:val="0"/>
          <w:bCs w:val="0"/>
          <w:color w:val="000000" w:themeColor="text1"/>
          <w:sz w:val="24"/>
          <w:szCs w:val="24"/>
        </w:rPr>
      </w:pPr>
      <w:r w:rsidRPr="00B21880">
        <w:rPr>
          <w:rStyle w:val="Strong"/>
          <w:rFonts w:cs="Arial"/>
          <w:sz w:val="24"/>
          <w:szCs w:val="24"/>
          <w:u w:val="single"/>
        </w:rPr>
        <w:t>If</w:t>
      </w:r>
      <w:r w:rsidRPr="00B21880">
        <w:rPr>
          <w:rStyle w:val="Strong"/>
          <w:rFonts w:cs="Arial"/>
          <w:sz w:val="24"/>
          <w:szCs w:val="24"/>
        </w:rPr>
        <w:t xml:space="preserve"> your response contains confidential</w:t>
      </w:r>
      <w:r w:rsidRPr="00317E41">
        <w:rPr>
          <w:rStyle w:val="Strong"/>
          <w:rFonts w:cs="Arial"/>
          <w:sz w:val="24"/>
          <w:szCs w:val="24"/>
        </w:rPr>
        <w:t xml:space="preserve"> and/or proprietary information/documents:</w:t>
      </w:r>
      <w:r w:rsidRPr="00317E41">
        <w:rPr>
          <w:rStyle w:val="Strong"/>
          <w:rFonts w:cs="Arial"/>
          <w:b w:val="0"/>
          <w:bCs w:val="0"/>
          <w:sz w:val="24"/>
          <w:szCs w:val="24"/>
        </w:rPr>
        <w:t xml:space="preserve"> submit </w:t>
      </w:r>
      <w:r w:rsidR="00F2017E">
        <w:rPr>
          <w:rStyle w:val="Strong"/>
          <w:rFonts w:cs="Arial"/>
          <w:b w:val="0"/>
          <w:bCs w:val="0"/>
          <w:sz w:val="24"/>
          <w:szCs w:val="24"/>
        </w:rPr>
        <w:t>a</w:t>
      </w:r>
      <w:r w:rsidRPr="00317E41">
        <w:rPr>
          <w:rFonts w:cs="Arial"/>
          <w:bCs/>
          <w:sz w:val="24"/>
          <w:szCs w:val="24"/>
        </w:rPr>
        <w:t xml:space="preserve"> </w:t>
      </w:r>
      <w:r w:rsidR="00280B5E">
        <w:rPr>
          <w:rFonts w:cs="Arial"/>
          <w:bCs/>
          <w:sz w:val="24"/>
          <w:szCs w:val="24"/>
        </w:rPr>
        <w:t xml:space="preserve">redacted </w:t>
      </w:r>
      <w:r w:rsidRPr="00317E41">
        <w:rPr>
          <w:rFonts w:cs="Arial"/>
          <w:bCs/>
          <w:sz w:val="24"/>
          <w:szCs w:val="24"/>
        </w:rPr>
        <w:t>response</w:t>
      </w:r>
      <w:r w:rsidR="00F2017E">
        <w:rPr>
          <w:rFonts w:cs="Arial"/>
          <w:bCs/>
          <w:sz w:val="24"/>
          <w:szCs w:val="24"/>
        </w:rPr>
        <w:t>, which excludes or redacts</w:t>
      </w:r>
      <w:r w:rsidR="00F2017E">
        <w:rPr>
          <w:rStyle w:val="Strong"/>
          <w:rFonts w:cs="Arial"/>
          <w:b w:val="0"/>
          <w:bCs w:val="0"/>
          <w:sz w:val="24"/>
          <w:szCs w:val="24"/>
        </w:rPr>
        <w:t xml:space="preserve"> </w:t>
      </w:r>
      <w:r w:rsidRPr="00317E41">
        <w:rPr>
          <w:rStyle w:val="Strong"/>
          <w:rFonts w:cs="Arial"/>
          <w:b w:val="0"/>
          <w:bCs w:val="0"/>
          <w:sz w:val="24"/>
          <w:szCs w:val="24"/>
        </w:rPr>
        <w:t xml:space="preserve">all confidential and proprietary information/documents. This </w:t>
      </w:r>
      <w:r w:rsidR="00F2017E">
        <w:rPr>
          <w:rStyle w:val="Strong"/>
          <w:rFonts w:cs="Arial"/>
          <w:b w:val="0"/>
          <w:bCs w:val="0"/>
          <w:sz w:val="24"/>
          <w:szCs w:val="24"/>
        </w:rPr>
        <w:t>document</w:t>
      </w:r>
      <w:r w:rsidRPr="00317E41">
        <w:rPr>
          <w:rStyle w:val="Strong"/>
          <w:rFonts w:cs="Arial"/>
          <w:b w:val="0"/>
          <w:bCs w:val="0"/>
          <w:sz w:val="24"/>
          <w:szCs w:val="24"/>
        </w:rPr>
        <w:t xml:space="preserve"> should be labeled “[Vendor Name] REDACTED RFI Response.” </w:t>
      </w:r>
    </w:p>
    <w:p w14:paraId="06A1F10E" w14:textId="4FC16A18" w:rsidR="00265849" w:rsidRPr="00C80CE4" w:rsidRDefault="00265849" w:rsidP="00290FD2">
      <w:pPr>
        <w:pStyle w:val="LRWLBodyTextBullet1"/>
        <w:numPr>
          <w:ilvl w:val="0"/>
          <w:numId w:val="0"/>
        </w:numPr>
        <w:ind w:left="1440"/>
        <w:rPr>
          <w:rStyle w:val="Strong"/>
          <w:rFonts w:cs="Arial"/>
          <w:b w:val="0"/>
          <w:bCs w:val="0"/>
          <w:color w:val="000000" w:themeColor="text1"/>
        </w:rPr>
      </w:pPr>
      <w:r w:rsidRPr="00C80CE4">
        <w:rPr>
          <w:rStyle w:val="Strong"/>
          <w:rFonts w:cs="Arial"/>
        </w:rPr>
        <w:lastRenderedPageBreak/>
        <w:t xml:space="preserve">Note: </w:t>
      </w:r>
      <w:r w:rsidRPr="00C80CE4">
        <w:rPr>
          <w:rStyle w:val="Strong"/>
          <w:rFonts w:cs="Arial"/>
          <w:b w:val="0"/>
          <w:bCs w:val="0"/>
        </w:rPr>
        <w:t xml:space="preserve">ETF may need to electronically send your redacted materials to members of the public when responding appropriately to public records requests. </w:t>
      </w:r>
      <w:proofErr w:type="gramStart"/>
      <w:r w:rsidRPr="00C80CE4">
        <w:rPr>
          <w:rStyle w:val="Strong"/>
          <w:rFonts w:cs="Arial"/>
          <w:b w:val="0"/>
          <w:bCs w:val="0"/>
        </w:rPr>
        <w:t>In the event that</w:t>
      </w:r>
      <w:proofErr w:type="gramEnd"/>
      <w:r w:rsidRPr="00C80CE4">
        <w:rPr>
          <w:rStyle w:val="Strong"/>
          <w:rFonts w:cs="Arial"/>
          <w:b w:val="0"/>
          <w:bCs w:val="0"/>
        </w:rPr>
        <w:t xml:space="preserve"> there is a public records request regarding the RFI, your redacted </w:t>
      </w:r>
      <w:r w:rsidR="002F186E" w:rsidRPr="00C80CE4">
        <w:rPr>
          <w:rStyle w:val="Strong"/>
          <w:rFonts w:cs="Arial"/>
          <w:b w:val="0"/>
          <w:bCs w:val="0"/>
        </w:rPr>
        <w:t xml:space="preserve">response document(s) </w:t>
      </w:r>
      <w:r w:rsidRPr="00C80CE4">
        <w:rPr>
          <w:rStyle w:val="Strong"/>
          <w:rFonts w:cs="Arial"/>
          <w:b w:val="0"/>
          <w:bCs w:val="0"/>
        </w:rPr>
        <w:t>is the file that will be shared with requestors. Note that no matter what method you use to redact documents, ETF is not responsible for checking that the redactions match your submitted Designation of Confidential and Proprietary Information</w:t>
      </w:r>
      <w:r w:rsidR="00A21F93" w:rsidRPr="00C80CE4">
        <w:rPr>
          <w:rStyle w:val="Strong"/>
          <w:rFonts w:cs="Arial"/>
          <w:b w:val="0"/>
          <w:bCs w:val="0"/>
        </w:rPr>
        <w:t xml:space="preserve"> form</w:t>
      </w:r>
      <w:r w:rsidRPr="00C80CE4">
        <w:rPr>
          <w:rStyle w:val="Strong"/>
          <w:rFonts w:cs="Arial"/>
          <w:b w:val="0"/>
          <w:bCs w:val="0"/>
        </w:rPr>
        <w:t xml:space="preserve">. ETF is not responsible for checking that redactions, when viewed on-screen via electronic file, cannot be thwarted. ETF is not responsible for responding to public records requests via printed hard copy, even if the redactions you made are only effective on printed hard copy. ETF may post your redacted responses on ETF’s public website in </w:t>
      </w:r>
      <w:proofErr w:type="gramStart"/>
      <w:r w:rsidRPr="00C80CE4">
        <w:rPr>
          <w:rStyle w:val="Strong"/>
          <w:rFonts w:cs="Arial"/>
          <w:b w:val="0"/>
          <w:bCs w:val="0"/>
        </w:rPr>
        <w:t>exactly the same</w:t>
      </w:r>
      <w:proofErr w:type="gramEnd"/>
      <w:r w:rsidRPr="00C80CE4">
        <w:rPr>
          <w:rStyle w:val="Strong"/>
          <w:rFonts w:cs="Arial"/>
          <w:b w:val="0"/>
          <w:bCs w:val="0"/>
        </w:rPr>
        <w:t xml:space="preserve"> file format you provided to ETF, and ETF is not responsible if the redacted file is copied and pasted, uploaded, e-mailed, or transferred via any electronic means, and somehow loses its redactions in that process.  </w:t>
      </w:r>
    </w:p>
    <w:p w14:paraId="0DA956B8" w14:textId="77777777" w:rsidR="00265849" w:rsidRPr="00C80CE4" w:rsidRDefault="00265849" w:rsidP="00290FD2">
      <w:pPr>
        <w:pStyle w:val="LRWLBodyTextBullet1"/>
        <w:numPr>
          <w:ilvl w:val="0"/>
          <w:numId w:val="3"/>
        </w:numPr>
        <w:ind w:left="1800"/>
        <w:rPr>
          <w:rStyle w:val="Strong"/>
          <w:rFonts w:cs="Arial"/>
          <w:b w:val="0"/>
          <w:bCs w:val="0"/>
        </w:rPr>
      </w:pPr>
      <w:r w:rsidRPr="00C80CE4">
        <w:rPr>
          <w:rStyle w:val="Strong"/>
          <w:rFonts w:cs="Arial"/>
          <w:b w:val="0"/>
          <w:bCs w:val="0"/>
        </w:rPr>
        <w:t xml:space="preserve">Redact only material you/your company authored. For example, do not redact ETF’s question or statement in the RFI you are responding to, only your answer. </w:t>
      </w:r>
    </w:p>
    <w:p w14:paraId="34707FE6" w14:textId="77777777" w:rsidR="00265849" w:rsidRPr="00C80CE4" w:rsidRDefault="00265849" w:rsidP="00290FD2">
      <w:pPr>
        <w:pStyle w:val="LRWLBodyTextBullet1"/>
        <w:numPr>
          <w:ilvl w:val="0"/>
          <w:numId w:val="3"/>
        </w:numPr>
        <w:ind w:left="1800"/>
        <w:rPr>
          <w:rStyle w:val="Strong"/>
          <w:rFonts w:cs="Arial"/>
          <w:b w:val="0"/>
          <w:bCs w:val="0"/>
        </w:rPr>
      </w:pPr>
      <w:r w:rsidRPr="00C80CE4">
        <w:rPr>
          <w:rStyle w:val="Strong"/>
          <w:rFonts w:cs="Arial"/>
          <w:b w:val="0"/>
          <w:bCs w:val="0"/>
        </w:rPr>
        <w:t xml:space="preserve">Do not redact page numbers. Page numbers should </w:t>
      </w:r>
      <w:proofErr w:type="gramStart"/>
      <w:r w:rsidRPr="00C80CE4">
        <w:rPr>
          <w:rStyle w:val="Strong"/>
          <w:rFonts w:cs="Arial"/>
          <w:b w:val="0"/>
          <w:bCs w:val="0"/>
        </w:rPr>
        <w:t>remain visible at all times</w:t>
      </w:r>
      <w:proofErr w:type="gramEnd"/>
      <w:r w:rsidRPr="00C80CE4">
        <w:rPr>
          <w:rStyle w:val="Strong"/>
          <w:rFonts w:cs="Arial"/>
          <w:b w:val="0"/>
          <w:bCs w:val="0"/>
        </w:rPr>
        <w:t xml:space="preserve">, even if the whole page is being redacted. </w:t>
      </w:r>
    </w:p>
    <w:p w14:paraId="5AE77717" w14:textId="49AC9BBD" w:rsidR="00265849" w:rsidRPr="00C80CE4" w:rsidRDefault="00265849" w:rsidP="00290FD2">
      <w:pPr>
        <w:pStyle w:val="LRWLBodyTextBullet1"/>
        <w:numPr>
          <w:ilvl w:val="0"/>
          <w:numId w:val="3"/>
        </w:numPr>
        <w:ind w:left="1800"/>
        <w:rPr>
          <w:rStyle w:val="Strong"/>
          <w:rFonts w:cs="Arial"/>
          <w:b w:val="0"/>
          <w:bCs w:val="0"/>
        </w:rPr>
      </w:pPr>
      <w:r w:rsidRPr="00C80CE4">
        <w:rPr>
          <w:rStyle w:val="Strong"/>
          <w:rFonts w:cs="Arial"/>
          <w:b w:val="0"/>
          <w:bCs w:val="0"/>
        </w:rPr>
        <w:t xml:space="preserve">List </w:t>
      </w:r>
      <w:r w:rsidR="00732FC1" w:rsidRPr="00C80CE4">
        <w:rPr>
          <w:rStyle w:val="Strong"/>
          <w:rFonts w:cs="Arial"/>
          <w:b w:val="0"/>
          <w:bCs w:val="0"/>
        </w:rPr>
        <w:t xml:space="preserve">a descriptor of the </w:t>
      </w:r>
      <w:r w:rsidRPr="00C80CE4">
        <w:rPr>
          <w:rStyle w:val="Strong"/>
          <w:rFonts w:cs="Arial"/>
          <w:b w:val="0"/>
          <w:bCs w:val="0"/>
        </w:rPr>
        <w:t xml:space="preserve">redacted items on your </w:t>
      </w:r>
      <w:r w:rsidR="00A21F93" w:rsidRPr="00C80CE4">
        <w:rPr>
          <w:rStyle w:val="Strong"/>
          <w:rFonts w:cs="Arial"/>
          <w:b w:val="0"/>
          <w:bCs w:val="0"/>
        </w:rPr>
        <w:t xml:space="preserve">submitted </w:t>
      </w:r>
      <w:r w:rsidRPr="00C80CE4">
        <w:rPr>
          <w:rStyle w:val="Strong"/>
          <w:rFonts w:cs="Arial"/>
          <w:b w:val="0"/>
          <w:bCs w:val="0"/>
        </w:rPr>
        <w:t>Designation of Confidential and Proprietary Information</w:t>
      </w:r>
      <w:r w:rsidR="00A21F93" w:rsidRPr="00C80CE4">
        <w:rPr>
          <w:rStyle w:val="Strong"/>
          <w:rFonts w:cs="Arial"/>
          <w:b w:val="0"/>
          <w:bCs w:val="0"/>
        </w:rPr>
        <w:t xml:space="preserve"> form</w:t>
      </w:r>
      <w:r w:rsidRPr="00C80CE4">
        <w:rPr>
          <w:rStyle w:val="Strong"/>
          <w:rFonts w:cs="Arial"/>
          <w:b w:val="0"/>
          <w:bCs w:val="0"/>
        </w:rPr>
        <w:t xml:space="preserve">; sign the form only once. Add as many lines/pages to the form as necessary. </w:t>
      </w:r>
    </w:p>
    <w:p w14:paraId="56F7148F" w14:textId="77777777" w:rsidR="00830FE3" w:rsidRPr="00A3013D" w:rsidRDefault="00830FE3" w:rsidP="00777156">
      <w:pPr>
        <w:pStyle w:val="Heading1"/>
        <w:numPr>
          <w:ilvl w:val="0"/>
          <w:numId w:val="9"/>
        </w:numPr>
        <w:ind w:hanging="540"/>
        <w:rPr>
          <w:b w:val="0"/>
        </w:rPr>
      </w:pPr>
      <w:bookmarkStart w:id="13" w:name="_Toc62029840"/>
      <w:r w:rsidRPr="00A3013D">
        <w:t>Information Requested</w:t>
      </w:r>
      <w:bookmarkEnd w:id="13"/>
      <w:r w:rsidRPr="00A3013D">
        <w:t xml:space="preserve"> </w:t>
      </w:r>
    </w:p>
    <w:p w14:paraId="137A2E2D" w14:textId="32D050B6" w:rsidR="00830FE3" w:rsidRPr="00787EE7" w:rsidRDefault="00830FE3" w:rsidP="00A3013D">
      <w:pPr>
        <w:pStyle w:val="ListParagraph"/>
        <w:suppressAutoHyphens/>
        <w:ind w:left="540" w:right="360"/>
        <w:rPr>
          <w:rFonts w:ascii="Arial" w:hAnsi="Arial" w:cs="Arial"/>
          <w:sz w:val="24"/>
          <w:szCs w:val="24"/>
        </w:rPr>
      </w:pPr>
      <w:r w:rsidRPr="00EB646B">
        <w:rPr>
          <w:rFonts w:ascii="Arial" w:hAnsi="Arial" w:cs="Arial"/>
          <w:sz w:val="24"/>
          <w:szCs w:val="24"/>
        </w:rPr>
        <w:t xml:space="preserve">Vendors submitting a response to this RFI should address the items listed below. </w:t>
      </w:r>
      <w:r w:rsidR="00DA16F8" w:rsidRPr="00FB162A">
        <w:rPr>
          <w:rFonts w:ascii="Arial" w:hAnsi="Arial" w:cs="Arial"/>
          <w:b/>
          <w:bCs/>
          <w:i/>
          <w:iCs/>
          <w:sz w:val="24"/>
          <w:szCs w:val="24"/>
        </w:rPr>
        <w:t xml:space="preserve">Answers should only apply to your </w:t>
      </w:r>
      <w:r w:rsidR="00ED2321">
        <w:rPr>
          <w:rFonts w:ascii="Arial" w:hAnsi="Arial" w:cs="Arial"/>
          <w:b/>
          <w:bCs/>
          <w:i/>
          <w:iCs/>
          <w:sz w:val="24"/>
          <w:szCs w:val="24"/>
        </w:rPr>
        <w:t>wellness and</w:t>
      </w:r>
      <w:r w:rsidR="00F31BDD">
        <w:rPr>
          <w:rFonts w:ascii="Arial" w:hAnsi="Arial" w:cs="Arial"/>
          <w:b/>
          <w:bCs/>
          <w:i/>
          <w:iCs/>
          <w:sz w:val="24"/>
          <w:szCs w:val="24"/>
        </w:rPr>
        <w:t>/or</w:t>
      </w:r>
      <w:r w:rsidR="00ED2321">
        <w:rPr>
          <w:rFonts w:ascii="Arial" w:hAnsi="Arial" w:cs="Arial"/>
          <w:b/>
          <w:bCs/>
          <w:i/>
          <w:iCs/>
          <w:sz w:val="24"/>
          <w:szCs w:val="24"/>
        </w:rPr>
        <w:t xml:space="preserve"> disease management services</w:t>
      </w:r>
      <w:r w:rsidR="00DA16F8" w:rsidRPr="00FB162A">
        <w:rPr>
          <w:rFonts w:ascii="Arial" w:hAnsi="Arial" w:cs="Arial"/>
          <w:b/>
          <w:bCs/>
          <w:i/>
          <w:iCs/>
          <w:sz w:val="24"/>
          <w:szCs w:val="24"/>
        </w:rPr>
        <w:t xml:space="preserve"> unless otherwise specified</w:t>
      </w:r>
      <w:r w:rsidR="009937FC">
        <w:rPr>
          <w:rFonts w:ascii="Arial" w:hAnsi="Arial" w:cs="Arial"/>
          <w:b/>
          <w:bCs/>
          <w:i/>
          <w:iCs/>
          <w:sz w:val="24"/>
          <w:szCs w:val="24"/>
        </w:rPr>
        <w:t xml:space="preserve">. </w:t>
      </w:r>
      <w:r w:rsidRPr="00EB646B">
        <w:rPr>
          <w:rFonts w:ascii="Arial" w:hAnsi="Arial" w:cs="Arial"/>
          <w:sz w:val="24"/>
          <w:szCs w:val="24"/>
        </w:rPr>
        <w:t xml:space="preserve">Additional information regarding your services is welcome. </w:t>
      </w:r>
    </w:p>
    <w:p w14:paraId="514A40D9" w14:textId="7130D79F" w:rsidR="00830FE3" w:rsidRPr="00A3013D" w:rsidRDefault="00830FE3" w:rsidP="00A3013D">
      <w:pPr>
        <w:pStyle w:val="Heading2"/>
        <w:rPr>
          <w:rFonts w:eastAsiaTheme="minorHAnsi"/>
          <w:b w:val="0"/>
        </w:rPr>
      </w:pPr>
      <w:bookmarkStart w:id="14" w:name="_Toc62029841"/>
      <w:r w:rsidRPr="00A3013D">
        <w:rPr>
          <w:rFonts w:eastAsiaTheme="minorHAnsi"/>
        </w:rPr>
        <w:t>3.1</w:t>
      </w:r>
      <w:r w:rsidR="00DA3851">
        <w:rPr>
          <w:rFonts w:eastAsiaTheme="minorHAnsi"/>
        </w:rPr>
        <w:tab/>
      </w:r>
      <w:r w:rsidRPr="00A3013D">
        <w:rPr>
          <w:rFonts w:eastAsiaTheme="minorHAnsi"/>
        </w:rPr>
        <w:t>Company Information</w:t>
      </w:r>
      <w:bookmarkEnd w:id="14"/>
      <w:r w:rsidRPr="00A3013D">
        <w:rPr>
          <w:rFonts w:eastAsiaTheme="minorHAnsi"/>
        </w:rPr>
        <w:t xml:space="preserve"> </w:t>
      </w:r>
    </w:p>
    <w:p w14:paraId="28A6B022" w14:textId="17DD32B4" w:rsidR="00830FE3" w:rsidRPr="00787EE7"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3.1.1</w:t>
      </w:r>
      <w:r w:rsidRPr="00787EE7">
        <w:rPr>
          <w:rFonts w:ascii="Arial" w:eastAsiaTheme="minorHAnsi" w:hAnsi="Arial" w:cs="Arial"/>
          <w:sz w:val="24"/>
          <w:szCs w:val="24"/>
        </w:rPr>
        <w:tab/>
        <w:t>Briefly introduce your organization, including your company’s ownership structure, number of employees, number of offices and locations</w:t>
      </w:r>
      <w:r w:rsidR="009937FC">
        <w:rPr>
          <w:rFonts w:ascii="Arial" w:eastAsiaTheme="minorHAnsi" w:hAnsi="Arial" w:cs="Arial"/>
          <w:sz w:val="24"/>
          <w:szCs w:val="24"/>
        </w:rPr>
        <w:t xml:space="preserve">. </w:t>
      </w:r>
    </w:p>
    <w:p w14:paraId="1DBFC007" w14:textId="1BEEE8C7" w:rsidR="00830FE3" w:rsidRPr="00787EE7"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 xml:space="preserve">3.1.2 </w:t>
      </w:r>
      <w:r w:rsidRPr="00787EE7">
        <w:rPr>
          <w:rFonts w:ascii="Arial" w:eastAsiaTheme="minorHAnsi" w:hAnsi="Arial" w:cs="Arial"/>
          <w:sz w:val="24"/>
          <w:szCs w:val="24"/>
        </w:rPr>
        <w:tab/>
        <w:t>Provide contact name(s) and information for the person(s) ETF may contact concerning your response and the products and services you offer</w:t>
      </w:r>
      <w:r w:rsidR="009937FC">
        <w:rPr>
          <w:rFonts w:ascii="Arial" w:eastAsiaTheme="minorHAnsi" w:hAnsi="Arial" w:cs="Arial"/>
          <w:sz w:val="24"/>
          <w:szCs w:val="24"/>
        </w:rPr>
        <w:t xml:space="preserve">. </w:t>
      </w:r>
      <w:r w:rsidRPr="00787EE7">
        <w:rPr>
          <w:rFonts w:ascii="Arial" w:eastAsiaTheme="minorHAnsi" w:hAnsi="Arial" w:cs="Arial"/>
          <w:sz w:val="24"/>
          <w:szCs w:val="24"/>
        </w:rPr>
        <w:t xml:space="preserve">  </w:t>
      </w:r>
    </w:p>
    <w:p w14:paraId="60367E72" w14:textId="75CB23C0" w:rsidR="00830FE3" w:rsidRDefault="00830FE3" w:rsidP="00DD740B">
      <w:pPr>
        <w:spacing w:before="0"/>
        <w:ind w:left="1454" w:hanging="907"/>
        <w:rPr>
          <w:rFonts w:ascii="Arial" w:eastAsiaTheme="minorHAnsi" w:hAnsi="Arial" w:cs="Arial"/>
          <w:sz w:val="24"/>
          <w:szCs w:val="24"/>
        </w:rPr>
      </w:pPr>
      <w:r w:rsidRPr="00787EE7">
        <w:rPr>
          <w:rFonts w:ascii="Arial" w:eastAsiaTheme="minorHAnsi" w:hAnsi="Arial" w:cs="Arial"/>
          <w:sz w:val="24"/>
          <w:szCs w:val="24"/>
        </w:rPr>
        <w:t xml:space="preserve">3.1.3 </w:t>
      </w:r>
      <w:r w:rsidRPr="00787EE7">
        <w:rPr>
          <w:rFonts w:ascii="Arial" w:eastAsiaTheme="minorHAnsi" w:hAnsi="Arial" w:cs="Arial"/>
          <w:sz w:val="24"/>
          <w:szCs w:val="24"/>
        </w:rPr>
        <w:tab/>
        <w:t>List any relevant web sites for your company and its offerings.</w:t>
      </w:r>
    </w:p>
    <w:p w14:paraId="240901EF" w14:textId="15C3E581" w:rsidR="00F60488" w:rsidRDefault="00830FE3" w:rsidP="00DD740B">
      <w:pPr>
        <w:tabs>
          <w:tab w:val="left" w:pos="1440"/>
        </w:tabs>
        <w:spacing w:before="0"/>
        <w:ind w:left="1454" w:hanging="907"/>
        <w:rPr>
          <w:rFonts w:ascii="Arial" w:eastAsiaTheme="minorHAnsi" w:hAnsi="Arial" w:cs="Arial"/>
          <w:sz w:val="24"/>
          <w:szCs w:val="24"/>
        </w:rPr>
      </w:pPr>
      <w:r w:rsidRPr="00A3013D">
        <w:rPr>
          <w:rFonts w:ascii="Arial" w:eastAsiaTheme="minorHAnsi" w:hAnsi="Arial"/>
          <w:sz w:val="24"/>
        </w:rPr>
        <w:t>3.</w:t>
      </w:r>
      <w:r>
        <w:rPr>
          <w:rFonts w:ascii="Arial" w:eastAsiaTheme="minorHAnsi" w:hAnsi="Arial" w:cs="Arial"/>
          <w:sz w:val="24"/>
          <w:szCs w:val="24"/>
        </w:rPr>
        <w:t>1.4</w:t>
      </w:r>
      <w:r>
        <w:rPr>
          <w:rFonts w:ascii="Arial" w:eastAsiaTheme="minorHAnsi" w:hAnsi="Arial" w:cs="Arial"/>
          <w:sz w:val="24"/>
          <w:szCs w:val="24"/>
        </w:rPr>
        <w:tab/>
      </w:r>
      <w:r w:rsidR="00F60488">
        <w:rPr>
          <w:rFonts w:ascii="Arial" w:eastAsiaTheme="minorHAnsi" w:hAnsi="Arial" w:cs="Arial"/>
          <w:sz w:val="24"/>
          <w:szCs w:val="24"/>
        </w:rPr>
        <w:t xml:space="preserve">List your top </w:t>
      </w:r>
      <w:r w:rsidR="00A13AE7">
        <w:rPr>
          <w:rFonts w:ascii="Arial" w:eastAsiaTheme="minorHAnsi" w:hAnsi="Arial" w:cs="Arial"/>
          <w:sz w:val="24"/>
          <w:szCs w:val="24"/>
        </w:rPr>
        <w:t xml:space="preserve">six </w:t>
      </w:r>
      <w:r w:rsidR="00F60488">
        <w:rPr>
          <w:rFonts w:ascii="Arial" w:eastAsiaTheme="minorHAnsi" w:hAnsi="Arial" w:cs="Arial"/>
          <w:sz w:val="24"/>
          <w:szCs w:val="24"/>
        </w:rPr>
        <w:t xml:space="preserve">largest </w:t>
      </w:r>
      <w:r w:rsidR="005A7D6A">
        <w:rPr>
          <w:rFonts w:ascii="Arial" w:eastAsiaTheme="minorHAnsi" w:hAnsi="Arial" w:cs="Arial"/>
          <w:sz w:val="24"/>
          <w:szCs w:val="24"/>
        </w:rPr>
        <w:t>clients</w:t>
      </w:r>
      <w:r w:rsidR="00A13AE7">
        <w:rPr>
          <w:rFonts w:ascii="Arial" w:eastAsiaTheme="minorHAnsi" w:hAnsi="Arial" w:cs="Arial"/>
          <w:sz w:val="24"/>
          <w:szCs w:val="24"/>
        </w:rPr>
        <w:t xml:space="preserve"> (three largest in the private sector and three largest in the public sector)</w:t>
      </w:r>
      <w:r w:rsidR="00F60488">
        <w:rPr>
          <w:rFonts w:ascii="Arial" w:eastAsiaTheme="minorHAnsi" w:hAnsi="Arial" w:cs="Arial"/>
          <w:sz w:val="24"/>
          <w:szCs w:val="24"/>
        </w:rPr>
        <w:t xml:space="preserve">, </w:t>
      </w:r>
      <w:r w:rsidR="00486526">
        <w:rPr>
          <w:rFonts w:ascii="Arial" w:eastAsiaTheme="minorHAnsi" w:hAnsi="Arial" w:cs="Arial"/>
          <w:sz w:val="24"/>
          <w:szCs w:val="24"/>
        </w:rPr>
        <w:t xml:space="preserve">years under contract, </w:t>
      </w:r>
      <w:r w:rsidR="005A7D6A">
        <w:rPr>
          <w:rFonts w:ascii="Arial" w:eastAsiaTheme="minorHAnsi" w:hAnsi="Arial" w:cs="Arial"/>
          <w:sz w:val="24"/>
          <w:szCs w:val="24"/>
        </w:rPr>
        <w:t xml:space="preserve">service offerings, number of eligible and actual participants as of </w:t>
      </w:r>
      <w:r w:rsidR="007611A3">
        <w:rPr>
          <w:rFonts w:ascii="Arial" w:eastAsiaTheme="minorHAnsi" w:hAnsi="Arial" w:cs="Arial"/>
          <w:sz w:val="24"/>
          <w:szCs w:val="24"/>
        </w:rPr>
        <w:t>December</w:t>
      </w:r>
      <w:r w:rsidR="009B51F8">
        <w:rPr>
          <w:rFonts w:ascii="Arial" w:eastAsiaTheme="minorHAnsi" w:hAnsi="Arial" w:cs="Arial"/>
          <w:sz w:val="24"/>
          <w:szCs w:val="24"/>
        </w:rPr>
        <w:t xml:space="preserve"> </w:t>
      </w:r>
      <w:r w:rsidR="007611A3">
        <w:rPr>
          <w:rFonts w:ascii="Arial" w:eastAsiaTheme="minorHAnsi" w:hAnsi="Arial" w:cs="Arial"/>
          <w:sz w:val="24"/>
          <w:szCs w:val="24"/>
        </w:rPr>
        <w:t>3</w:t>
      </w:r>
      <w:r w:rsidR="009B51F8">
        <w:rPr>
          <w:rFonts w:ascii="Arial" w:eastAsiaTheme="minorHAnsi" w:hAnsi="Arial" w:cs="Arial"/>
          <w:sz w:val="24"/>
          <w:szCs w:val="24"/>
        </w:rPr>
        <w:t>1, 202</w:t>
      </w:r>
      <w:r w:rsidR="007611A3">
        <w:rPr>
          <w:rFonts w:ascii="Arial" w:eastAsiaTheme="minorHAnsi" w:hAnsi="Arial" w:cs="Arial"/>
          <w:sz w:val="24"/>
          <w:szCs w:val="24"/>
        </w:rPr>
        <w:t>0</w:t>
      </w:r>
      <w:r w:rsidR="00486526">
        <w:rPr>
          <w:rFonts w:ascii="Arial" w:eastAsiaTheme="minorHAnsi" w:hAnsi="Arial" w:cs="Arial"/>
          <w:sz w:val="24"/>
          <w:szCs w:val="24"/>
        </w:rPr>
        <w:t>, and program results/outcomes</w:t>
      </w:r>
      <w:r w:rsidR="009B51F8">
        <w:rPr>
          <w:rFonts w:ascii="Arial" w:eastAsiaTheme="minorHAnsi" w:hAnsi="Arial" w:cs="Arial"/>
          <w:sz w:val="24"/>
          <w:szCs w:val="24"/>
        </w:rPr>
        <w:t xml:space="preserve"> </w:t>
      </w:r>
      <w:r w:rsidR="0040571E">
        <w:rPr>
          <w:rFonts w:ascii="Arial" w:eastAsiaTheme="minorHAnsi" w:hAnsi="Arial" w:cs="Arial"/>
          <w:sz w:val="24"/>
          <w:szCs w:val="24"/>
        </w:rPr>
        <w:t xml:space="preserve">using </w:t>
      </w:r>
      <w:r w:rsidR="00131EC5">
        <w:rPr>
          <w:rFonts w:ascii="Arial" w:eastAsiaTheme="minorHAnsi" w:hAnsi="Arial" w:cs="Arial"/>
          <w:sz w:val="24"/>
          <w:szCs w:val="24"/>
        </w:rPr>
        <w:t xml:space="preserve">the table </w:t>
      </w:r>
      <w:r w:rsidR="0040571E">
        <w:rPr>
          <w:rFonts w:ascii="Arial" w:eastAsiaTheme="minorHAnsi" w:hAnsi="Arial" w:cs="Arial"/>
          <w:sz w:val="24"/>
          <w:szCs w:val="24"/>
        </w:rPr>
        <w:t xml:space="preserve">format </w:t>
      </w:r>
      <w:r w:rsidR="00131EC5">
        <w:rPr>
          <w:rFonts w:ascii="Arial" w:eastAsiaTheme="minorHAnsi" w:hAnsi="Arial" w:cs="Arial"/>
          <w:sz w:val="24"/>
          <w:szCs w:val="24"/>
        </w:rPr>
        <w:t>below</w:t>
      </w:r>
      <w:r w:rsidR="00F60488">
        <w:rPr>
          <w:rFonts w:ascii="Arial" w:eastAsiaTheme="minorHAnsi" w:hAnsi="Arial" w:cs="Arial"/>
          <w:sz w:val="24"/>
          <w:szCs w:val="24"/>
        </w:rPr>
        <w:t>.</w:t>
      </w:r>
    </w:p>
    <w:tbl>
      <w:tblPr>
        <w:tblStyle w:val="GridTable4-Accent5"/>
        <w:tblW w:w="4524" w:type="pct"/>
        <w:tblInd w:w="1435" w:type="dxa"/>
        <w:tblLook w:val="04A0" w:firstRow="1" w:lastRow="0" w:firstColumn="1" w:lastColumn="0" w:noHBand="0" w:noVBand="1"/>
      </w:tblPr>
      <w:tblGrid>
        <w:gridCol w:w="3061"/>
        <w:gridCol w:w="5399"/>
      </w:tblGrid>
      <w:tr w:rsidR="000F5861" w:rsidRPr="00C750BB" w14:paraId="07DA19DC" w14:textId="03BE19C3" w:rsidTr="00C80CE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4F81D2B8" w14:textId="77777777" w:rsidR="0076125B" w:rsidRPr="00F14758" w:rsidRDefault="0076125B" w:rsidP="00F523A1">
            <w:pPr>
              <w:spacing w:before="0" w:after="0"/>
              <w:rPr>
                <w:rFonts w:ascii="Arial" w:hAnsi="Arial" w:cs="Arial"/>
                <w:b w:val="0"/>
                <w:bCs w:val="0"/>
                <w:sz w:val="16"/>
                <w:szCs w:val="16"/>
              </w:rPr>
            </w:pPr>
          </w:p>
          <w:p w14:paraId="6905581E" w14:textId="1748458E" w:rsidR="0076125B" w:rsidRPr="00C750BB" w:rsidRDefault="0076125B" w:rsidP="00816BF0">
            <w:pPr>
              <w:spacing w:before="0" w:after="0"/>
              <w:rPr>
                <w:rFonts w:ascii="Arial" w:hAnsi="Arial" w:cs="Arial"/>
                <w:b w:val="0"/>
                <w:bCs w:val="0"/>
                <w:color w:val="000000"/>
                <w:sz w:val="24"/>
                <w:szCs w:val="24"/>
              </w:rPr>
            </w:pPr>
          </w:p>
        </w:tc>
        <w:tc>
          <w:tcPr>
            <w:tcW w:w="3191" w:type="pct"/>
            <w:vAlign w:val="bottom"/>
          </w:tcPr>
          <w:p w14:paraId="09C7B6F6" w14:textId="55EE56DB" w:rsidR="0076125B" w:rsidRPr="00B159BD" w:rsidRDefault="0076125B">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 xml:space="preserve">Client </w:t>
            </w:r>
            <w:r w:rsidR="000F5861">
              <w:rPr>
                <w:rFonts w:ascii="Arial" w:hAnsi="Arial" w:cs="Arial"/>
                <w:szCs w:val="20"/>
              </w:rPr>
              <w:t>x</w:t>
            </w:r>
          </w:p>
        </w:tc>
      </w:tr>
      <w:tr w:rsidR="000F5861" w:rsidRPr="00C750BB" w14:paraId="30C53E31" w14:textId="77777777" w:rsidTr="00C80CE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049DC453" w14:textId="33C25702" w:rsidR="0076125B" w:rsidRPr="00C750BB" w:rsidRDefault="0076125B">
            <w:pPr>
              <w:spacing w:before="0" w:after="0"/>
              <w:rPr>
                <w:rFonts w:ascii="Arial" w:hAnsi="Arial" w:cs="Arial"/>
              </w:rPr>
            </w:pPr>
            <w:r>
              <w:rPr>
                <w:rFonts w:ascii="Arial" w:hAnsi="Arial" w:cs="Arial"/>
              </w:rPr>
              <w:t>Client Name &amp; Location</w:t>
            </w:r>
          </w:p>
        </w:tc>
        <w:tc>
          <w:tcPr>
            <w:tcW w:w="3191" w:type="pct"/>
            <w:vAlign w:val="bottom"/>
          </w:tcPr>
          <w:p w14:paraId="3381536F" w14:textId="77777777" w:rsidR="0076125B" w:rsidRPr="00486526" w:rsidDel="0076125B" w:rsidRDefault="0076125B">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0F5861" w:rsidRPr="00C750BB" w14:paraId="730AC9AB" w14:textId="242EB9C9" w:rsidTr="00C80CE4">
        <w:trPr>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0DFAC1A2" w14:textId="2D0B13A3" w:rsidR="0076125B" w:rsidRPr="00C750BB" w:rsidDel="00816BF0" w:rsidRDefault="0076125B">
            <w:pPr>
              <w:spacing w:before="0" w:after="0"/>
              <w:rPr>
                <w:rFonts w:ascii="Arial" w:hAnsi="Arial" w:cs="Arial"/>
                <w:color w:val="000000"/>
                <w:sz w:val="24"/>
                <w:szCs w:val="20"/>
              </w:rPr>
            </w:pPr>
            <w:r w:rsidRPr="00486526">
              <w:rPr>
                <w:rFonts w:ascii="Arial" w:hAnsi="Arial" w:cs="Arial"/>
                <w:szCs w:val="20"/>
              </w:rPr>
              <w:t>Years under contract</w:t>
            </w:r>
          </w:p>
        </w:tc>
        <w:tc>
          <w:tcPr>
            <w:tcW w:w="3191" w:type="pct"/>
          </w:tcPr>
          <w:p w14:paraId="3FDA303A" w14:textId="77777777" w:rsidR="0076125B" w:rsidRPr="00C750BB" w:rsidDel="00816BF0" w:rsidRDefault="0076125B" w:rsidP="0076125B">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r>
      <w:tr w:rsidR="000F5861" w:rsidRPr="00C750BB" w14:paraId="72BE89EB" w14:textId="47AD704D" w:rsidTr="00C80CE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559449F4" w14:textId="37022A96" w:rsidR="0076125B" w:rsidRPr="00C750BB" w:rsidDel="00816BF0" w:rsidRDefault="0076125B">
            <w:pPr>
              <w:spacing w:before="0" w:after="0"/>
              <w:rPr>
                <w:rFonts w:ascii="Arial" w:hAnsi="Arial" w:cs="Arial"/>
                <w:color w:val="000000"/>
                <w:sz w:val="24"/>
                <w:szCs w:val="20"/>
              </w:rPr>
            </w:pPr>
            <w:r w:rsidRPr="00127B2F">
              <w:rPr>
                <w:rFonts w:ascii="Arial" w:hAnsi="Arial" w:cs="Arial"/>
              </w:rPr>
              <w:t>Service offerings</w:t>
            </w:r>
          </w:p>
        </w:tc>
        <w:tc>
          <w:tcPr>
            <w:tcW w:w="3191" w:type="pct"/>
          </w:tcPr>
          <w:p w14:paraId="2E5AF601" w14:textId="77777777" w:rsidR="0076125B" w:rsidRPr="00C750BB" w:rsidDel="00816BF0" w:rsidRDefault="0076125B" w:rsidP="0076125B">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r>
      <w:tr w:rsidR="000F5861" w:rsidRPr="00C750BB" w14:paraId="197ED3F8" w14:textId="76BECB67" w:rsidTr="00C80CE4">
        <w:trPr>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09ECEDB1" w14:textId="3558FE01" w:rsidR="0076125B" w:rsidRPr="00C750BB" w:rsidDel="00816BF0" w:rsidRDefault="0076125B">
            <w:pPr>
              <w:spacing w:before="0" w:after="0"/>
              <w:rPr>
                <w:rFonts w:ascii="Arial" w:hAnsi="Arial" w:cs="Arial"/>
                <w:color w:val="000000"/>
                <w:sz w:val="24"/>
                <w:szCs w:val="20"/>
              </w:rPr>
            </w:pPr>
            <w:r>
              <w:rPr>
                <w:rFonts w:ascii="Arial" w:hAnsi="Arial" w:cs="Arial"/>
                <w:szCs w:val="20"/>
              </w:rPr>
              <w:t>Incentive Value and Type</w:t>
            </w:r>
          </w:p>
        </w:tc>
        <w:tc>
          <w:tcPr>
            <w:tcW w:w="3191" w:type="pct"/>
          </w:tcPr>
          <w:p w14:paraId="72A61045" w14:textId="77777777" w:rsidR="0076125B" w:rsidRPr="00C750BB" w:rsidDel="00816BF0" w:rsidRDefault="0076125B" w:rsidP="0076125B">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r>
      <w:tr w:rsidR="000F5861" w:rsidRPr="00C750BB" w14:paraId="76BC02F5" w14:textId="35F645AB" w:rsidTr="00C80CE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6F5EA826" w14:textId="178CC957" w:rsidR="0076125B" w:rsidRPr="00C750BB" w:rsidDel="00816BF0" w:rsidRDefault="0076125B">
            <w:pPr>
              <w:spacing w:before="0" w:after="0"/>
              <w:rPr>
                <w:rFonts w:ascii="Arial" w:hAnsi="Arial" w:cs="Arial"/>
                <w:color w:val="000000"/>
                <w:sz w:val="24"/>
                <w:szCs w:val="20"/>
              </w:rPr>
            </w:pPr>
            <w:r w:rsidRPr="00486526">
              <w:rPr>
                <w:rFonts w:ascii="Arial" w:hAnsi="Arial" w:cs="Arial"/>
              </w:rPr>
              <w:t>Eligible Participants</w:t>
            </w:r>
          </w:p>
        </w:tc>
        <w:tc>
          <w:tcPr>
            <w:tcW w:w="3191" w:type="pct"/>
          </w:tcPr>
          <w:p w14:paraId="74167D32" w14:textId="77777777" w:rsidR="0076125B" w:rsidRPr="00C750BB" w:rsidDel="00816BF0" w:rsidRDefault="0076125B" w:rsidP="0076125B">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r>
      <w:tr w:rsidR="000F5861" w:rsidRPr="00C750BB" w14:paraId="217BFF28" w14:textId="77777777" w:rsidTr="00C80CE4">
        <w:trPr>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5F3FCF41" w14:textId="09CC7F2D" w:rsidR="0076125B" w:rsidRPr="00B159BD" w:rsidRDefault="0076125B" w:rsidP="00B4112F">
            <w:pPr>
              <w:spacing w:before="0" w:after="0"/>
              <w:rPr>
                <w:rFonts w:ascii="Arial" w:hAnsi="Arial" w:cs="Arial"/>
                <w:szCs w:val="20"/>
              </w:rPr>
            </w:pPr>
            <w:r>
              <w:rPr>
                <w:rFonts w:ascii="Arial" w:hAnsi="Arial" w:cs="Arial"/>
                <w:szCs w:val="20"/>
              </w:rPr>
              <w:t>Actual Participants</w:t>
            </w:r>
          </w:p>
        </w:tc>
        <w:tc>
          <w:tcPr>
            <w:tcW w:w="3191" w:type="pct"/>
          </w:tcPr>
          <w:p w14:paraId="2DFEE281" w14:textId="77777777" w:rsidR="0076125B" w:rsidRPr="00C750BB" w:rsidDel="00816BF0" w:rsidRDefault="0076125B" w:rsidP="0076125B">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0"/>
              </w:rPr>
            </w:pPr>
          </w:p>
        </w:tc>
      </w:tr>
      <w:tr w:rsidR="000F5861" w:rsidRPr="00C750BB" w14:paraId="276D5508" w14:textId="77777777" w:rsidTr="00C80CE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9" w:type="pct"/>
            <w:noWrap/>
          </w:tcPr>
          <w:p w14:paraId="6E63490C" w14:textId="77777777" w:rsidR="000F5861" w:rsidRDefault="0076125B" w:rsidP="00B4112F">
            <w:pPr>
              <w:spacing w:before="0" w:after="0"/>
              <w:rPr>
                <w:rFonts w:ascii="Arial" w:hAnsi="Arial" w:cs="Arial"/>
                <w:b w:val="0"/>
                <w:bCs w:val="0"/>
                <w:szCs w:val="20"/>
              </w:rPr>
            </w:pPr>
            <w:r>
              <w:rPr>
                <w:rFonts w:ascii="Arial" w:hAnsi="Arial" w:cs="Arial"/>
                <w:szCs w:val="20"/>
              </w:rPr>
              <w:t>Program Results</w:t>
            </w:r>
            <w:r w:rsidR="000F5861">
              <w:rPr>
                <w:rFonts w:ascii="Arial" w:hAnsi="Arial" w:cs="Arial"/>
                <w:szCs w:val="20"/>
              </w:rPr>
              <w:t xml:space="preserve"> </w:t>
            </w:r>
          </w:p>
          <w:p w14:paraId="74BB6506" w14:textId="77777777" w:rsidR="000F5861" w:rsidRDefault="000F5861" w:rsidP="00B4112F">
            <w:pPr>
              <w:spacing w:before="0" w:after="0"/>
              <w:rPr>
                <w:rFonts w:ascii="Arial" w:hAnsi="Arial" w:cs="Arial"/>
                <w:b w:val="0"/>
                <w:bCs w:val="0"/>
                <w:szCs w:val="20"/>
              </w:rPr>
            </w:pPr>
            <w:r>
              <w:rPr>
                <w:rFonts w:ascii="Arial" w:hAnsi="Arial" w:cs="Arial"/>
                <w:szCs w:val="20"/>
              </w:rPr>
              <w:t xml:space="preserve">(include impact on health, </w:t>
            </w:r>
          </w:p>
          <w:p w14:paraId="066F4ACC" w14:textId="2DCEE1DB" w:rsidR="0076125B" w:rsidRDefault="000F5861" w:rsidP="00B4112F">
            <w:pPr>
              <w:spacing w:before="0" w:after="0"/>
              <w:rPr>
                <w:rFonts w:ascii="Arial" w:hAnsi="Arial" w:cs="Arial"/>
                <w:szCs w:val="20"/>
              </w:rPr>
            </w:pPr>
            <w:r>
              <w:rPr>
                <w:rFonts w:ascii="Arial" w:hAnsi="Arial" w:cs="Arial"/>
                <w:szCs w:val="20"/>
              </w:rPr>
              <w:t>satisfaction and costs)</w:t>
            </w:r>
          </w:p>
        </w:tc>
        <w:tc>
          <w:tcPr>
            <w:tcW w:w="3191" w:type="pct"/>
          </w:tcPr>
          <w:p w14:paraId="76952EED" w14:textId="77777777" w:rsidR="0076125B" w:rsidRPr="00C750BB" w:rsidDel="00816BF0" w:rsidRDefault="0076125B" w:rsidP="0076125B">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p>
        </w:tc>
      </w:tr>
    </w:tbl>
    <w:p w14:paraId="75BC3DFA" w14:textId="77777777" w:rsidR="005D4F23" w:rsidRPr="005F69C7" w:rsidRDefault="005D4F23" w:rsidP="00C606EB">
      <w:pPr>
        <w:spacing w:before="0" w:after="160"/>
        <w:ind w:left="1440" w:hanging="900"/>
        <w:rPr>
          <w:rFonts w:ascii="Arial" w:eastAsiaTheme="minorHAnsi" w:hAnsi="Arial" w:cs="Arial"/>
          <w:sz w:val="16"/>
          <w:szCs w:val="16"/>
        </w:rPr>
      </w:pPr>
    </w:p>
    <w:p w14:paraId="1D029E20" w14:textId="660E826D" w:rsidR="00F60488" w:rsidRDefault="00F841F5" w:rsidP="00F841F5">
      <w:pPr>
        <w:pStyle w:val="Heading2"/>
        <w:rPr>
          <w:rFonts w:eastAsiaTheme="minorHAnsi"/>
        </w:rPr>
      </w:pPr>
      <w:bookmarkStart w:id="15" w:name="_Toc62029842"/>
      <w:r>
        <w:rPr>
          <w:rFonts w:eastAsiaTheme="minorHAnsi"/>
        </w:rPr>
        <w:t>3.2</w:t>
      </w:r>
      <w:r>
        <w:rPr>
          <w:rFonts w:eastAsiaTheme="minorHAnsi"/>
        </w:rPr>
        <w:tab/>
      </w:r>
      <w:r w:rsidR="001E5628">
        <w:rPr>
          <w:rFonts w:eastAsiaTheme="minorHAnsi"/>
        </w:rPr>
        <w:t>Market</w:t>
      </w:r>
      <w:r w:rsidR="003E0A9E">
        <w:rPr>
          <w:rFonts w:eastAsiaTheme="minorHAnsi"/>
        </w:rPr>
        <w:t xml:space="preserve"> </w:t>
      </w:r>
      <w:r w:rsidR="00A90AB7">
        <w:rPr>
          <w:rFonts w:eastAsiaTheme="minorHAnsi"/>
        </w:rPr>
        <w:t xml:space="preserve">Trends </w:t>
      </w:r>
      <w:r w:rsidR="003E0A9E">
        <w:rPr>
          <w:rFonts w:eastAsiaTheme="minorHAnsi"/>
        </w:rPr>
        <w:t>and Experience</w:t>
      </w:r>
      <w:r w:rsidR="007E65EB">
        <w:rPr>
          <w:rFonts w:eastAsiaTheme="minorHAnsi"/>
        </w:rPr>
        <w:t xml:space="preserve"> for </w:t>
      </w:r>
      <w:bookmarkEnd w:id="15"/>
      <w:r w:rsidR="00486526">
        <w:rPr>
          <w:rFonts w:eastAsiaTheme="minorHAnsi"/>
        </w:rPr>
        <w:t>wellness and disease management programming</w:t>
      </w:r>
    </w:p>
    <w:p w14:paraId="441A744C" w14:textId="219D395D" w:rsidR="00EC2BAB" w:rsidRDefault="00FF1742" w:rsidP="00DD740B">
      <w:pPr>
        <w:tabs>
          <w:tab w:val="left" w:pos="1440"/>
        </w:tabs>
        <w:spacing w:before="0" w:line="259" w:lineRule="auto"/>
        <w:ind w:left="1454" w:hanging="907"/>
        <w:rPr>
          <w:rFonts w:ascii="Arial" w:eastAsiaTheme="minorHAnsi" w:hAnsi="Arial" w:cs="Arial"/>
          <w:sz w:val="24"/>
          <w:szCs w:val="24"/>
        </w:rPr>
      </w:pPr>
      <w:r>
        <w:rPr>
          <w:rFonts w:ascii="Arial" w:eastAsiaTheme="minorHAnsi" w:hAnsi="Arial" w:cs="Arial"/>
          <w:sz w:val="24"/>
          <w:szCs w:val="24"/>
        </w:rPr>
        <w:t>3.2.</w:t>
      </w:r>
      <w:r w:rsidR="00486526">
        <w:rPr>
          <w:rFonts w:ascii="Arial" w:eastAsiaTheme="minorHAnsi" w:hAnsi="Arial" w:cs="Arial"/>
          <w:sz w:val="24"/>
          <w:szCs w:val="24"/>
        </w:rPr>
        <w:t>1</w:t>
      </w:r>
      <w:r>
        <w:rPr>
          <w:rFonts w:ascii="Arial" w:eastAsiaTheme="minorHAnsi" w:hAnsi="Arial" w:cs="Arial"/>
          <w:sz w:val="24"/>
          <w:szCs w:val="24"/>
        </w:rPr>
        <w:tab/>
      </w:r>
      <w:r w:rsidR="00486526">
        <w:rPr>
          <w:rFonts w:ascii="Arial" w:eastAsiaTheme="minorHAnsi" w:hAnsi="Arial" w:cs="Arial"/>
          <w:sz w:val="24"/>
          <w:szCs w:val="24"/>
        </w:rPr>
        <w:t>Please describe your experience with</w:t>
      </w:r>
      <w:r w:rsidR="00EC2BAB">
        <w:rPr>
          <w:rFonts w:ascii="Arial" w:eastAsiaTheme="minorHAnsi" w:hAnsi="Arial" w:cs="Arial"/>
          <w:sz w:val="24"/>
          <w:szCs w:val="24"/>
        </w:rPr>
        <w:t xml:space="preserve"> offering </w:t>
      </w:r>
      <w:r w:rsidR="00486526">
        <w:rPr>
          <w:rFonts w:ascii="Arial" w:eastAsiaTheme="minorHAnsi" w:hAnsi="Arial" w:cs="Arial"/>
          <w:sz w:val="24"/>
          <w:szCs w:val="24"/>
        </w:rPr>
        <w:t>wellness and</w:t>
      </w:r>
      <w:r w:rsidR="00F31BDD">
        <w:rPr>
          <w:rFonts w:ascii="Arial" w:eastAsiaTheme="minorHAnsi" w:hAnsi="Arial" w:cs="Arial"/>
          <w:sz w:val="24"/>
          <w:szCs w:val="24"/>
        </w:rPr>
        <w:t>/or</w:t>
      </w:r>
      <w:r w:rsidR="00486526">
        <w:rPr>
          <w:rFonts w:ascii="Arial" w:eastAsiaTheme="minorHAnsi" w:hAnsi="Arial" w:cs="Arial"/>
          <w:sz w:val="24"/>
          <w:szCs w:val="24"/>
        </w:rPr>
        <w:t xml:space="preserve"> disease management services t</w:t>
      </w:r>
      <w:r w:rsidR="001324E9">
        <w:rPr>
          <w:rFonts w:ascii="Arial" w:eastAsiaTheme="minorHAnsi" w:hAnsi="Arial" w:cs="Arial"/>
          <w:sz w:val="24"/>
          <w:szCs w:val="24"/>
        </w:rPr>
        <w:t xml:space="preserve">o </w:t>
      </w:r>
      <w:r w:rsidR="00486526">
        <w:rPr>
          <w:rFonts w:ascii="Arial" w:eastAsiaTheme="minorHAnsi" w:hAnsi="Arial" w:cs="Arial"/>
          <w:sz w:val="24"/>
          <w:szCs w:val="24"/>
        </w:rPr>
        <w:t>employers</w:t>
      </w:r>
      <w:r w:rsidR="001324E9">
        <w:rPr>
          <w:rFonts w:ascii="Arial" w:eastAsiaTheme="minorHAnsi" w:hAnsi="Arial" w:cs="Arial"/>
          <w:sz w:val="24"/>
          <w:szCs w:val="24"/>
        </w:rPr>
        <w:t xml:space="preserve"> with a diverse employee base</w:t>
      </w:r>
      <w:r w:rsidR="00A13AE7">
        <w:rPr>
          <w:rFonts w:ascii="Arial" w:eastAsiaTheme="minorHAnsi" w:hAnsi="Arial" w:cs="Arial"/>
          <w:sz w:val="24"/>
          <w:szCs w:val="24"/>
        </w:rPr>
        <w:t xml:space="preserve"> spread out in multiple </w:t>
      </w:r>
      <w:r w:rsidR="003A0E25">
        <w:rPr>
          <w:rFonts w:ascii="Arial" w:eastAsiaTheme="minorHAnsi" w:hAnsi="Arial" w:cs="Arial"/>
          <w:sz w:val="24"/>
          <w:szCs w:val="24"/>
        </w:rPr>
        <w:t xml:space="preserve">geographic </w:t>
      </w:r>
      <w:r w:rsidR="00A13AE7">
        <w:rPr>
          <w:rFonts w:ascii="Arial" w:eastAsiaTheme="minorHAnsi" w:hAnsi="Arial" w:cs="Arial"/>
          <w:sz w:val="24"/>
          <w:szCs w:val="24"/>
        </w:rPr>
        <w:t xml:space="preserve">locations, </w:t>
      </w:r>
      <w:r w:rsidR="003A0E25">
        <w:rPr>
          <w:rFonts w:ascii="Arial" w:eastAsiaTheme="minorHAnsi" w:hAnsi="Arial" w:cs="Arial"/>
          <w:sz w:val="24"/>
          <w:szCs w:val="24"/>
        </w:rPr>
        <w:t xml:space="preserve">various </w:t>
      </w:r>
      <w:r w:rsidR="00A13AE7">
        <w:rPr>
          <w:rFonts w:ascii="Arial" w:eastAsiaTheme="minorHAnsi" w:hAnsi="Arial" w:cs="Arial"/>
          <w:sz w:val="24"/>
          <w:szCs w:val="24"/>
        </w:rPr>
        <w:t xml:space="preserve">age </w:t>
      </w:r>
      <w:r w:rsidR="003A0E25">
        <w:rPr>
          <w:rFonts w:ascii="Arial" w:eastAsiaTheme="minorHAnsi" w:hAnsi="Arial" w:cs="Arial"/>
          <w:sz w:val="24"/>
          <w:szCs w:val="24"/>
        </w:rPr>
        <w:t xml:space="preserve">demographics and employment </w:t>
      </w:r>
      <w:proofErr w:type="spellStart"/>
      <w:r w:rsidR="003A0E25">
        <w:rPr>
          <w:rFonts w:ascii="Arial" w:eastAsiaTheme="minorHAnsi" w:hAnsi="Arial" w:cs="Arial"/>
          <w:sz w:val="24"/>
          <w:szCs w:val="24"/>
        </w:rPr>
        <w:t>roles</w:t>
      </w:r>
      <w:proofErr w:type="spellEnd"/>
      <w:r w:rsidR="003A0E25">
        <w:rPr>
          <w:rFonts w:ascii="Arial" w:eastAsiaTheme="minorHAnsi" w:hAnsi="Arial" w:cs="Arial"/>
          <w:sz w:val="24"/>
          <w:szCs w:val="24"/>
        </w:rPr>
        <w:t>.</w:t>
      </w:r>
      <w:r w:rsidR="007611A3">
        <w:rPr>
          <w:rFonts w:ascii="Arial" w:eastAsiaTheme="minorHAnsi" w:hAnsi="Arial" w:cs="Arial"/>
          <w:sz w:val="24"/>
          <w:szCs w:val="24"/>
        </w:rPr>
        <w:t xml:space="preserve"> Specifically identify applicable experience with public employers.</w:t>
      </w:r>
      <w:r w:rsidR="00EC2BAB">
        <w:rPr>
          <w:rFonts w:ascii="Arial" w:eastAsiaTheme="minorHAnsi" w:hAnsi="Arial" w:cs="Arial"/>
          <w:sz w:val="24"/>
          <w:szCs w:val="24"/>
        </w:rPr>
        <w:t xml:space="preserve"> </w:t>
      </w:r>
    </w:p>
    <w:p w14:paraId="56A13312" w14:textId="7209D501" w:rsidR="006855AB" w:rsidRDefault="003E0A9E"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486526">
        <w:rPr>
          <w:rFonts w:ascii="Arial" w:eastAsiaTheme="minorHAnsi" w:hAnsi="Arial" w:cs="Arial"/>
          <w:sz w:val="24"/>
          <w:szCs w:val="24"/>
        </w:rPr>
        <w:t>2</w:t>
      </w:r>
      <w:r>
        <w:rPr>
          <w:rFonts w:ascii="Arial" w:eastAsiaTheme="minorHAnsi" w:hAnsi="Arial" w:cs="Arial"/>
          <w:sz w:val="24"/>
          <w:szCs w:val="24"/>
        </w:rPr>
        <w:tab/>
      </w:r>
      <w:r w:rsidR="006855AB">
        <w:rPr>
          <w:rFonts w:ascii="Arial" w:eastAsiaTheme="minorHAnsi" w:hAnsi="Arial" w:cs="Arial"/>
          <w:sz w:val="24"/>
          <w:szCs w:val="24"/>
        </w:rPr>
        <w:t xml:space="preserve">Please describe your experience partnering with health plans, pharmacy benefit managers and data warehouse </w:t>
      </w:r>
      <w:r w:rsidR="001D0B99">
        <w:rPr>
          <w:rFonts w:ascii="Arial" w:eastAsiaTheme="minorHAnsi" w:hAnsi="Arial" w:cs="Arial"/>
          <w:sz w:val="24"/>
          <w:szCs w:val="24"/>
        </w:rPr>
        <w:t xml:space="preserve">vendors </w:t>
      </w:r>
      <w:r w:rsidR="006855AB">
        <w:rPr>
          <w:rFonts w:ascii="Arial" w:eastAsiaTheme="minorHAnsi" w:hAnsi="Arial" w:cs="Arial"/>
          <w:sz w:val="24"/>
          <w:szCs w:val="24"/>
        </w:rPr>
        <w:t xml:space="preserve">to </w:t>
      </w:r>
      <w:r w:rsidR="001D0B99">
        <w:rPr>
          <w:rFonts w:ascii="Arial" w:eastAsiaTheme="minorHAnsi" w:hAnsi="Arial" w:cs="Arial"/>
          <w:sz w:val="24"/>
          <w:szCs w:val="24"/>
        </w:rPr>
        <w:t xml:space="preserve">explore </w:t>
      </w:r>
      <w:r w:rsidR="006855AB">
        <w:rPr>
          <w:rFonts w:ascii="Arial" w:eastAsiaTheme="minorHAnsi" w:hAnsi="Arial" w:cs="Arial"/>
          <w:sz w:val="24"/>
          <w:szCs w:val="24"/>
        </w:rPr>
        <w:t xml:space="preserve">population health </w:t>
      </w:r>
      <w:r w:rsidR="001D0B99">
        <w:rPr>
          <w:rFonts w:ascii="Arial" w:eastAsiaTheme="minorHAnsi" w:hAnsi="Arial" w:cs="Arial"/>
          <w:sz w:val="24"/>
          <w:szCs w:val="24"/>
        </w:rPr>
        <w:t>initiatives</w:t>
      </w:r>
      <w:r w:rsidR="006855AB">
        <w:rPr>
          <w:rFonts w:ascii="Arial" w:eastAsiaTheme="minorHAnsi" w:hAnsi="Arial" w:cs="Arial"/>
          <w:sz w:val="24"/>
          <w:szCs w:val="24"/>
        </w:rPr>
        <w:t>.</w:t>
      </w:r>
    </w:p>
    <w:p w14:paraId="662179DF" w14:textId="6DC2C4B9" w:rsidR="006855AB" w:rsidRDefault="006855AB" w:rsidP="009C59E2">
      <w:pPr>
        <w:spacing w:before="0"/>
        <w:ind w:left="1454" w:hanging="907"/>
        <w:rPr>
          <w:rFonts w:ascii="Arial" w:eastAsiaTheme="minorHAnsi" w:hAnsi="Arial" w:cs="Arial"/>
          <w:sz w:val="24"/>
          <w:szCs w:val="24"/>
        </w:rPr>
      </w:pPr>
      <w:r>
        <w:rPr>
          <w:rFonts w:ascii="Arial" w:eastAsiaTheme="minorHAnsi" w:hAnsi="Arial" w:cs="Arial"/>
          <w:sz w:val="24"/>
          <w:szCs w:val="24"/>
        </w:rPr>
        <w:t>3.2.3</w:t>
      </w:r>
      <w:r>
        <w:rPr>
          <w:rFonts w:ascii="Arial" w:eastAsiaTheme="minorHAnsi" w:hAnsi="Arial" w:cs="Arial"/>
          <w:sz w:val="24"/>
          <w:szCs w:val="24"/>
        </w:rPr>
        <w:tab/>
        <w:t>Please describe your experience working with employer networks/sites to support a culture of well-being. Include your experience supporting employer-based policy or environment changes to support well-being.</w:t>
      </w:r>
    </w:p>
    <w:p w14:paraId="3C105BAD" w14:textId="10C49A38" w:rsidR="001E5628" w:rsidRDefault="006855AB" w:rsidP="009C59E2">
      <w:pPr>
        <w:spacing w:before="0"/>
        <w:ind w:left="1454" w:hanging="907"/>
        <w:rPr>
          <w:rFonts w:ascii="Arial" w:eastAsiaTheme="minorHAnsi" w:hAnsi="Arial" w:cs="Arial"/>
          <w:sz w:val="24"/>
          <w:szCs w:val="24"/>
        </w:rPr>
      </w:pPr>
      <w:r>
        <w:rPr>
          <w:rFonts w:ascii="Arial" w:eastAsiaTheme="minorHAnsi" w:hAnsi="Arial" w:cs="Arial"/>
          <w:sz w:val="24"/>
          <w:szCs w:val="24"/>
        </w:rPr>
        <w:t>3.2.4.</w:t>
      </w:r>
      <w:r>
        <w:rPr>
          <w:rFonts w:ascii="Arial" w:eastAsiaTheme="minorHAnsi" w:hAnsi="Arial" w:cs="Arial"/>
          <w:sz w:val="24"/>
          <w:szCs w:val="24"/>
        </w:rPr>
        <w:tab/>
      </w:r>
      <w:r w:rsidR="00445191">
        <w:rPr>
          <w:rFonts w:ascii="Arial" w:eastAsiaTheme="minorHAnsi" w:hAnsi="Arial" w:cs="Arial"/>
          <w:sz w:val="24"/>
          <w:szCs w:val="24"/>
        </w:rPr>
        <w:t xml:space="preserve">What do you view as the top </w:t>
      </w:r>
      <w:r w:rsidR="00F75E5D">
        <w:rPr>
          <w:rFonts w:ascii="Arial" w:eastAsiaTheme="minorHAnsi" w:hAnsi="Arial" w:cs="Arial"/>
          <w:sz w:val="24"/>
          <w:szCs w:val="24"/>
        </w:rPr>
        <w:t xml:space="preserve">pressures </w:t>
      </w:r>
      <w:r w:rsidR="00486526">
        <w:rPr>
          <w:rFonts w:ascii="Arial" w:eastAsiaTheme="minorHAnsi" w:hAnsi="Arial" w:cs="Arial"/>
          <w:sz w:val="24"/>
          <w:szCs w:val="24"/>
        </w:rPr>
        <w:t xml:space="preserve">facing </w:t>
      </w:r>
      <w:r>
        <w:rPr>
          <w:rFonts w:ascii="Arial" w:eastAsiaTheme="minorHAnsi" w:hAnsi="Arial" w:cs="Arial"/>
          <w:sz w:val="24"/>
          <w:szCs w:val="24"/>
        </w:rPr>
        <w:t>wellness and</w:t>
      </w:r>
      <w:r w:rsidR="00F31BDD">
        <w:rPr>
          <w:rFonts w:ascii="Arial" w:eastAsiaTheme="minorHAnsi" w:hAnsi="Arial" w:cs="Arial"/>
          <w:sz w:val="24"/>
          <w:szCs w:val="24"/>
        </w:rPr>
        <w:t>/or</w:t>
      </w:r>
      <w:r>
        <w:rPr>
          <w:rFonts w:ascii="Arial" w:eastAsiaTheme="minorHAnsi" w:hAnsi="Arial" w:cs="Arial"/>
          <w:sz w:val="24"/>
          <w:szCs w:val="24"/>
        </w:rPr>
        <w:t xml:space="preserve"> disease management</w:t>
      </w:r>
      <w:r w:rsidR="00F75E5D">
        <w:rPr>
          <w:rFonts w:ascii="Arial" w:eastAsiaTheme="minorHAnsi" w:hAnsi="Arial" w:cs="Arial"/>
          <w:sz w:val="24"/>
          <w:szCs w:val="24"/>
        </w:rPr>
        <w:t xml:space="preserve"> over the next three years? </w:t>
      </w:r>
      <w:r>
        <w:rPr>
          <w:rFonts w:ascii="Arial" w:eastAsiaTheme="minorHAnsi" w:hAnsi="Arial" w:cs="Arial"/>
          <w:sz w:val="24"/>
          <w:szCs w:val="24"/>
        </w:rPr>
        <w:t>How do you plan to address these?</w:t>
      </w:r>
    </w:p>
    <w:p w14:paraId="1CB8F554" w14:textId="5C0E9E39" w:rsidR="00F75E5D" w:rsidRDefault="00F75E5D"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6855AB">
        <w:rPr>
          <w:rFonts w:ascii="Arial" w:eastAsiaTheme="minorHAnsi" w:hAnsi="Arial" w:cs="Arial"/>
          <w:sz w:val="24"/>
          <w:szCs w:val="24"/>
        </w:rPr>
        <w:t>5</w:t>
      </w:r>
      <w:r>
        <w:rPr>
          <w:rFonts w:ascii="Arial" w:eastAsiaTheme="minorHAnsi" w:hAnsi="Arial" w:cs="Arial"/>
          <w:sz w:val="24"/>
          <w:szCs w:val="24"/>
        </w:rPr>
        <w:tab/>
        <w:t xml:space="preserve">What financial, market, or regulatory changes do you see happening over the next three years that could impact </w:t>
      </w:r>
      <w:r w:rsidR="006855AB">
        <w:rPr>
          <w:rFonts w:ascii="Arial" w:eastAsiaTheme="minorHAnsi" w:hAnsi="Arial" w:cs="Arial"/>
          <w:sz w:val="24"/>
          <w:szCs w:val="24"/>
        </w:rPr>
        <w:t>wellness and</w:t>
      </w:r>
      <w:r w:rsidR="00F31BDD">
        <w:rPr>
          <w:rFonts w:ascii="Arial" w:eastAsiaTheme="minorHAnsi" w:hAnsi="Arial" w:cs="Arial"/>
          <w:sz w:val="24"/>
          <w:szCs w:val="24"/>
        </w:rPr>
        <w:t>/or</w:t>
      </w:r>
      <w:r w:rsidR="006855AB">
        <w:rPr>
          <w:rFonts w:ascii="Arial" w:eastAsiaTheme="minorHAnsi" w:hAnsi="Arial" w:cs="Arial"/>
          <w:sz w:val="24"/>
          <w:szCs w:val="24"/>
        </w:rPr>
        <w:t xml:space="preserve"> disease management programming</w:t>
      </w:r>
      <w:r>
        <w:rPr>
          <w:rFonts w:ascii="Arial" w:eastAsiaTheme="minorHAnsi" w:hAnsi="Arial" w:cs="Arial"/>
          <w:sz w:val="24"/>
          <w:szCs w:val="24"/>
        </w:rPr>
        <w:t>?</w:t>
      </w:r>
    </w:p>
    <w:p w14:paraId="7A8C23EE" w14:textId="239D458D" w:rsidR="00BE4CA8" w:rsidRDefault="00BE4CA8"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6855AB">
        <w:rPr>
          <w:rFonts w:ascii="Arial" w:eastAsiaTheme="minorHAnsi" w:hAnsi="Arial" w:cs="Arial"/>
          <w:sz w:val="24"/>
          <w:szCs w:val="24"/>
        </w:rPr>
        <w:t>6</w:t>
      </w:r>
      <w:r>
        <w:rPr>
          <w:rFonts w:ascii="Arial" w:eastAsiaTheme="minorHAnsi" w:hAnsi="Arial" w:cs="Arial"/>
          <w:sz w:val="24"/>
          <w:szCs w:val="24"/>
        </w:rPr>
        <w:tab/>
        <w:t>Describe any expansion of offerings you expect to make in the next three years.</w:t>
      </w:r>
    </w:p>
    <w:p w14:paraId="6D4B4FFA" w14:textId="6381F548" w:rsidR="00BE4CA8" w:rsidRPr="001E5628" w:rsidRDefault="00BE4CA8" w:rsidP="009C59E2">
      <w:pPr>
        <w:spacing w:before="0"/>
        <w:ind w:left="1454" w:hanging="907"/>
        <w:rPr>
          <w:rFonts w:ascii="Arial" w:eastAsiaTheme="minorHAnsi" w:hAnsi="Arial" w:cs="Arial"/>
          <w:sz w:val="24"/>
          <w:szCs w:val="24"/>
        </w:rPr>
      </w:pPr>
      <w:r>
        <w:rPr>
          <w:rFonts w:ascii="Arial" w:eastAsiaTheme="minorHAnsi" w:hAnsi="Arial" w:cs="Arial"/>
          <w:sz w:val="24"/>
          <w:szCs w:val="24"/>
        </w:rPr>
        <w:t>3.2.</w:t>
      </w:r>
      <w:r w:rsidR="006855AB">
        <w:rPr>
          <w:rFonts w:ascii="Arial" w:eastAsiaTheme="minorHAnsi" w:hAnsi="Arial" w:cs="Arial"/>
          <w:sz w:val="24"/>
          <w:szCs w:val="24"/>
        </w:rPr>
        <w:t>7</w:t>
      </w:r>
      <w:r>
        <w:rPr>
          <w:rFonts w:ascii="Arial" w:eastAsiaTheme="minorHAnsi" w:hAnsi="Arial" w:cs="Arial"/>
          <w:sz w:val="24"/>
          <w:szCs w:val="24"/>
        </w:rPr>
        <w:tab/>
        <w:t>Please share any additional information</w:t>
      </w:r>
      <w:r w:rsidR="006E564E">
        <w:rPr>
          <w:rFonts w:ascii="Arial" w:eastAsiaTheme="minorHAnsi" w:hAnsi="Arial" w:cs="Arial"/>
          <w:sz w:val="24"/>
          <w:szCs w:val="24"/>
        </w:rPr>
        <w:t>, not already addressed in this RFI, that</w:t>
      </w:r>
      <w:r>
        <w:rPr>
          <w:rFonts w:ascii="Arial" w:eastAsiaTheme="minorHAnsi" w:hAnsi="Arial" w:cs="Arial"/>
          <w:sz w:val="24"/>
          <w:szCs w:val="24"/>
        </w:rPr>
        <w:t xml:space="preserve"> you feel would assist ETF </w:t>
      </w:r>
      <w:r w:rsidR="006E564E">
        <w:rPr>
          <w:rFonts w:ascii="Arial" w:eastAsiaTheme="minorHAnsi" w:hAnsi="Arial" w:cs="Arial"/>
          <w:sz w:val="24"/>
          <w:szCs w:val="24"/>
        </w:rPr>
        <w:t xml:space="preserve">in </w:t>
      </w:r>
      <w:r>
        <w:rPr>
          <w:rFonts w:ascii="Arial" w:eastAsiaTheme="minorHAnsi" w:hAnsi="Arial" w:cs="Arial"/>
          <w:sz w:val="24"/>
          <w:szCs w:val="24"/>
        </w:rPr>
        <w:t>better understand</w:t>
      </w:r>
      <w:r w:rsidR="006E564E">
        <w:rPr>
          <w:rFonts w:ascii="Arial" w:eastAsiaTheme="minorHAnsi" w:hAnsi="Arial" w:cs="Arial"/>
          <w:sz w:val="24"/>
          <w:szCs w:val="24"/>
        </w:rPr>
        <w:t>ing</w:t>
      </w:r>
      <w:r>
        <w:rPr>
          <w:rFonts w:ascii="Arial" w:eastAsiaTheme="minorHAnsi" w:hAnsi="Arial" w:cs="Arial"/>
          <w:sz w:val="24"/>
          <w:szCs w:val="24"/>
        </w:rPr>
        <w:t xml:space="preserve"> </w:t>
      </w:r>
      <w:r w:rsidRPr="006D365F">
        <w:rPr>
          <w:rFonts w:ascii="Arial" w:eastAsiaTheme="minorHAnsi" w:hAnsi="Arial" w:cs="Arial"/>
          <w:sz w:val="24"/>
          <w:szCs w:val="24"/>
        </w:rPr>
        <w:t xml:space="preserve">potential </w:t>
      </w:r>
      <w:r>
        <w:rPr>
          <w:rFonts w:ascii="Arial" w:eastAsiaTheme="minorHAnsi" w:hAnsi="Arial" w:cs="Arial"/>
          <w:sz w:val="24"/>
          <w:szCs w:val="24"/>
        </w:rPr>
        <w:t xml:space="preserve">plan challenges and </w:t>
      </w:r>
      <w:r w:rsidR="006E564E">
        <w:rPr>
          <w:rFonts w:ascii="Arial" w:eastAsiaTheme="minorHAnsi" w:hAnsi="Arial" w:cs="Arial"/>
          <w:sz w:val="24"/>
          <w:szCs w:val="24"/>
        </w:rPr>
        <w:t>opportunities</w:t>
      </w:r>
      <w:r>
        <w:rPr>
          <w:rFonts w:ascii="Arial" w:eastAsiaTheme="minorHAnsi" w:hAnsi="Arial" w:cs="Arial"/>
          <w:sz w:val="24"/>
          <w:szCs w:val="24"/>
        </w:rPr>
        <w:t>.</w:t>
      </w:r>
    </w:p>
    <w:p w14:paraId="65430B76" w14:textId="7E3D8D2F" w:rsidR="00210255" w:rsidRPr="00A3013D" w:rsidRDefault="00210255" w:rsidP="00A3013D">
      <w:pPr>
        <w:pStyle w:val="Heading2"/>
        <w:rPr>
          <w:b w:val="0"/>
        </w:rPr>
      </w:pPr>
      <w:bookmarkStart w:id="16" w:name="_Toc62029844"/>
      <w:r>
        <w:rPr>
          <w:rFonts w:eastAsiaTheme="minorHAnsi"/>
        </w:rPr>
        <w:t>3.</w:t>
      </w:r>
      <w:r w:rsidR="0040571E">
        <w:rPr>
          <w:rFonts w:eastAsiaTheme="minorHAnsi"/>
        </w:rPr>
        <w:t>3</w:t>
      </w:r>
      <w:r>
        <w:rPr>
          <w:rFonts w:eastAsiaTheme="minorHAnsi"/>
        </w:rPr>
        <w:t xml:space="preserve"> </w:t>
      </w:r>
      <w:r w:rsidR="00C57179">
        <w:rPr>
          <w:rFonts w:eastAsiaTheme="minorHAnsi"/>
        </w:rPr>
        <w:tab/>
      </w:r>
      <w:bookmarkStart w:id="17" w:name="_Hlk59102897"/>
      <w:r w:rsidR="006E46A9" w:rsidRPr="00A3013D">
        <w:rPr>
          <w:rFonts w:eastAsiaTheme="minorHAnsi"/>
        </w:rPr>
        <w:t>Program</w:t>
      </w:r>
      <w:r w:rsidR="006855AB">
        <w:rPr>
          <w:rFonts w:eastAsiaTheme="minorHAnsi"/>
        </w:rPr>
        <w:t xml:space="preserve"> Design &amp;</w:t>
      </w:r>
      <w:r w:rsidR="006E46A9" w:rsidRPr="00A3013D">
        <w:rPr>
          <w:rFonts w:eastAsiaTheme="minorHAnsi"/>
        </w:rPr>
        <w:t xml:space="preserve"> Offerings</w:t>
      </w:r>
      <w:bookmarkEnd w:id="16"/>
      <w:r w:rsidR="006E46A9" w:rsidRPr="00A3013D">
        <w:rPr>
          <w:rFonts w:eastAsiaTheme="minorHAnsi"/>
        </w:rPr>
        <w:t xml:space="preserve"> </w:t>
      </w:r>
    </w:p>
    <w:p w14:paraId="70D32F5F" w14:textId="1A5E2DCD" w:rsidR="00FF1742" w:rsidRDefault="00C57179" w:rsidP="009C59E2">
      <w:pPr>
        <w:spacing w:before="0"/>
        <w:ind w:left="1454" w:hanging="907"/>
        <w:rPr>
          <w:rFonts w:ascii="Arial" w:eastAsiaTheme="minorHAnsi" w:hAnsi="Arial" w:cs="Arial"/>
          <w:sz w:val="24"/>
          <w:szCs w:val="24"/>
        </w:rPr>
      </w:pPr>
      <w:r>
        <w:rPr>
          <w:rFonts w:ascii="Arial" w:eastAsiaTheme="minorHAnsi" w:hAnsi="Arial" w:cs="Arial"/>
          <w:sz w:val="24"/>
          <w:szCs w:val="24"/>
        </w:rPr>
        <w:t>3.</w:t>
      </w:r>
      <w:r w:rsidR="0040571E">
        <w:rPr>
          <w:rFonts w:ascii="Arial" w:eastAsiaTheme="minorHAnsi" w:hAnsi="Arial" w:cs="Arial"/>
          <w:sz w:val="24"/>
          <w:szCs w:val="24"/>
        </w:rPr>
        <w:t>3</w:t>
      </w:r>
      <w:r>
        <w:rPr>
          <w:rFonts w:ascii="Arial" w:eastAsiaTheme="minorHAnsi" w:hAnsi="Arial" w:cs="Arial"/>
          <w:sz w:val="24"/>
          <w:szCs w:val="24"/>
        </w:rPr>
        <w:t>.1</w:t>
      </w:r>
      <w:r>
        <w:rPr>
          <w:rFonts w:ascii="Arial" w:eastAsiaTheme="minorHAnsi" w:hAnsi="Arial" w:cs="Arial"/>
          <w:sz w:val="24"/>
          <w:szCs w:val="24"/>
        </w:rPr>
        <w:tab/>
        <w:t xml:space="preserve">Describe </w:t>
      </w:r>
      <w:r w:rsidR="006855AB">
        <w:rPr>
          <w:rFonts w:ascii="Arial" w:eastAsiaTheme="minorHAnsi" w:hAnsi="Arial" w:cs="Arial"/>
          <w:sz w:val="24"/>
          <w:szCs w:val="24"/>
        </w:rPr>
        <w:t>program</w:t>
      </w:r>
      <w:r>
        <w:rPr>
          <w:rFonts w:ascii="Arial" w:eastAsiaTheme="minorHAnsi" w:hAnsi="Arial" w:cs="Arial"/>
          <w:sz w:val="24"/>
          <w:szCs w:val="24"/>
        </w:rPr>
        <w:t xml:space="preserve"> designs </w:t>
      </w:r>
      <w:r w:rsidR="006855AB">
        <w:rPr>
          <w:rFonts w:ascii="Arial" w:eastAsiaTheme="minorHAnsi" w:hAnsi="Arial" w:cs="Arial"/>
          <w:sz w:val="24"/>
          <w:szCs w:val="24"/>
        </w:rPr>
        <w:t xml:space="preserve">and offerings </w:t>
      </w:r>
      <w:r>
        <w:rPr>
          <w:rFonts w:ascii="Arial" w:eastAsiaTheme="minorHAnsi" w:hAnsi="Arial" w:cs="Arial"/>
          <w:sz w:val="24"/>
          <w:szCs w:val="24"/>
        </w:rPr>
        <w:t xml:space="preserve">that you have found are most </w:t>
      </w:r>
      <w:r w:rsidR="006855AB">
        <w:rPr>
          <w:rFonts w:ascii="Arial" w:eastAsiaTheme="minorHAnsi" w:hAnsi="Arial" w:cs="Arial"/>
          <w:sz w:val="24"/>
          <w:szCs w:val="24"/>
        </w:rPr>
        <w:t>impactful</w:t>
      </w:r>
      <w:r w:rsidR="007611A3">
        <w:rPr>
          <w:rFonts w:ascii="Arial" w:eastAsiaTheme="minorHAnsi" w:hAnsi="Arial" w:cs="Arial"/>
          <w:sz w:val="24"/>
          <w:szCs w:val="24"/>
        </w:rPr>
        <w:t xml:space="preserve"> at supporting </w:t>
      </w:r>
      <w:r w:rsidR="00E91C05">
        <w:rPr>
          <w:rFonts w:ascii="Arial" w:eastAsiaTheme="minorHAnsi" w:hAnsi="Arial" w:cs="Arial"/>
          <w:sz w:val="24"/>
          <w:szCs w:val="24"/>
        </w:rPr>
        <w:t xml:space="preserve">1) </w:t>
      </w:r>
      <w:r w:rsidR="007611A3">
        <w:rPr>
          <w:rFonts w:ascii="Arial" w:eastAsiaTheme="minorHAnsi" w:hAnsi="Arial" w:cs="Arial"/>
          <w:sz w:val="24"/>
          <w:szCs w:val="24"/>
        </w:rPr>
        <w:t xml:space="preserve">participant health and </w:t>
      </w:r>
      <w:r w:rsidR="00E91C05">
        <w:rPr>
          <w:rFonts w:ascii="Arial" w:eastAsiaTheme="minorHAnsi" w:hAnsi="Arial" w:cs="Arial"/>
          <w:sz w:val="24"/>
          <w:szCs w:val="24"/>
        </w:rPr>
        <w:t xml:space="preserve">2) </w:t>
      </w:r>
      <w:r w:rsidR="007611A3">
        <w:rPr>
          <w:rFonts w:ascii="Arial" w:eastAsiaTheme="minorHAnsi" w:hAnsi="Arial" w:cs="Arial"/>
          <w:sz w:val="24"/>
          <w:szCs w:val="24"/>
        </w:rPr>
        <w:t xml:space="preserve">satisfaction while </w:t>
      </w:r>
      <w:r w:rsidR="00E91C05">
        <w:rPr>
          <w:rFonts w:ascii="Arial" w:eastAsiaTheme="minorHAnsi" w:hAnsi="Arial" w:cs="Arial"/>
          <w:sz w:val="24"/>
          <w:szCs w:val="24"/>
        </w:rPr>
        <w:t xml:space="preserve">3) </w:t>
      </w:r>
      <w:r w:rsidR="007611A3">
        <w:rPr>
          <w:rFonts w:ascii="Arial" w:eastAsiaTheme="minorHAnsi" w:hAnsi="Arial" w:cs="Arial"/>
          <w:sz w:val="24"/>
          <w:szCs w:val="24"/>
        </w:rPr>
        <w:t>controlling costs</w:t>
      </w:r>
      <w:r>
        <w:rPr>
          <w:rFonts w:ascii="Arial" w:eastAsiaTheme="minorHAnsi" w:hAnsi="Arial" w:cs="Arial"/>
          <w:sz w:val="24"/>
          <w:szCs w:val="24"/>
        </w:rPr>
        <w:t>.</w:t>
      </w:r>
      <w:r w:rsidR="00FF1742" w:rsidRPr="00FF1742">
        <w:rPr>
          <w:rFonts w:ascii="Arial" w:eastAsiaTheme="minorHAnsi" w:hAnsi="Arial" w:cs="Arial"/>
          <w:sz w:val="24"/>
          <w:szCs w:val="24"/>
        </w:rPr>
        <w:t xml:space="preserve"> </w:t>
      </w:r>
      <w:r w:rsidR="007611A3">
        <w:rPr>
          <w:rFonts w:ascii="Arial" w:eastAsiaTheme="minorHAnsi" w:hAnsi="Arial" w:cs="Arial"/>
          <w:sz w:val="24"/>
          <w:szCs w:val="24"/>
        </w:rPr>
        <w:t xml:space="preserve">Include a description of </w:t>
      </w:r>
      <w:r w:rsidR="00871895">
        <w:rPr>
          <w:rFonts w:ascii="Arial" w:eastAsiaTheme="minorHAnsi" w:hAnsi="Arial" w:cs="Arial"/>
          <w:sz w:val="24"/>
          <w:szCs w:val="24"/>
        </w:rPr>
        <w:t xml:space="preserve">the impact observed. </w:t>
      </w:r>
    </w:p>
    <w:p w14:paraId="1781A8D1" w14:textId="2A0FD057" w:rsidR="009D56E2" w:rsidRDefault="00FF1742" w:rsidP="009C59E2">
      <w:pPr>
        <w:pStyle w:val="ListParagraph"/>
        <w:spacing w:after="120" w:line="240" w:lineRule="auto"/>
        <w:ind w:left="1454" w:hanging="907"/>
        <w:contextualSpacing w:val="0"/>
        <w:rPr>
          <w:rFonts w:ascii="Arial" w:hAnsi="Arial" w:cs="Arial"/>
          <w:sz w:val="24"/>
          <w:szCs w:val="24"/>
        </w:rPr>
      </w:pPr>
      <w:r>
        <w:rPr>
          <w:rFonts w:ascii="Arial" w:hAnsi="Arial" w:cs="Arial"/>
          <w:sz w:val="24"/>
          <w:szCs w:val="24"/>
        </w:rPr>
        <w:t>3.</w:t>
      </w:r>
      <w:r w:rsidR="0040571E">
        <w:rPr>
          <w:rFonts w:ascii="Arial" w:hAnsi="Arial" w:cs="Arial"/>
          <w:sz w:val="24"/>
          <w:szCs w:val="24"/>
        </w:rPr>
        <w:t>3</w:t>
      </w:r>
      <w:r>
        <w:rPr>
          <w:rFonts w:ascii="Arial" w:hAnsi="Arial" w:cs="Arial"/>
          <w:sz w:val="24"/>
          <w:szCs w:val="24"/>
        </w:rPr>
        <w:t>.2</w:t>
      </w:r>
      <w:r>
        <w:rPr>
          <w:rFonts w:ascii="Arial" w:hAnsi="Arial" w:cs="Arial"/>
          <w:sz w:val="24"/>
          <w:szCs w:val="24"/>
        </w:rPr>
        <w:tab/>
      </w:r>
      <w:r w:rsidR="009D56E2">
        <w:rPr>
          <w:rFonts w:ascii="Arial" w:hAnsi="Arial" w:cs="Arial"/>
          <w:sz w:val="24"/>
          <w:szCs w:val="24"/>
        </w:rPr>
        <w:t xml:space="preserve">What changes would you propose be made to ETF’s </w:t>
      </w:r>
      <w:r w:rsidR="009877BF">
        <w:rPr>
          <w:rFonts w:ascii="Arial" w:hAnsi="Arial" w:cs="Arial"/>
          <w:sz w:val="24"/>
          <w:szCs w:val="24"/>
        </w:rPr>
        <w:t xml:space="preserve">current </w:t>
      </w:r>
      <w:r w:rsidR="009D56E2">
        <w:rPr>
          <w:rFonts w:ascii="Arial" w:hAnsi="Arial" w:cs="Arial"/>
          <w:sz w:val="24"/>
          <w:szCs w:val="24"/>
        </w:rPr>
        <w:t xml:space="preserve">offerings? Identify what you think are the strengths and weaknesses of ETF’s </w:t>
      </w:r>
      <w:r w:rsidR="007611A3">
        <w:rPr>
          <w:rFonts w:ascii="Arial" w:hAnsi="Arial" w:cs="Arial"/>
          <w:sz w:val="24"/>
          <w:szCs w:val="24"/>
        </w:rPr>
        <w:t xml:space="preserve">current </w:t>
      </w:r>
      <w:r w:rsidR="009D56E2">
        <w:rPr>
          <w:rFonts w:ascii="Arial" w:hAnsi="Arial" w:cs="Arial"/>
          <w:sz w:val="24"/>
          <w:szCs w:val="24"/>
        </w:rPr>
        <w:t>program</w:t>
      </w:r>
      <w:r w:rsidR="007611A3">
        <w:rPr>
          <w:rFonts w:ascii="Arial" w:hAnsi="Arial" w:cs="Arial"/>
          <w:sz w:val="24"/>
          <w:szCs w:val="24"/>
        </w:rPr>
        <w:t xml:space="preserve"> design</w:t>
      </w:r>
      <w:r w:rsidR="009D56E2">
        <w:rPr>
          <w:rFonts w:ascii="Arial" w:hAnsi="Arial" w:cs="Arial"/>
          <w:sz w:val="24"/>
          <w:szCs w:val="24"/>
        </w:rPr>
        <w:t>.</w:t>
      </w:r>
    </w:p>
    <w:p w14:paraId="01880CDB" w14:textId="2AB9760D" w:rsidR="006E46A9" w:rsidRDefault="006E46A9" w:rsidP="009C59E2">
      <w:pPr>
        <w:spacing w:before="0"/>
        <w:ind w:left="1454" w:hanging="907"/>
        <w:rPr>
          <w:rFonts w:ascii="Arial" w:hAnsi="Arial" w:cs="Arial"/>
          <w:sz w:val="24"/>
          <w:szCs w:val="24"/>
        </w:rPr>
      </w:pPr>
      <w:r>
        <w:rPr>
          <w:rFonts w:ascii="Arial" w:eastAsiaTheme="minorHAnsi" w:hAnsi="Arial" w:cs="Arial"/>
          <w:sz w:val="24"/>
          <w:szCs w:val="24"/>
        </w:rPr>
        <w:lastRenderedPageBreak/>
        <w:t>3.</w:t>
      </w:r>
      <w:r w:rsidR="0040571E">
        <w:rPr>
          <w:rFonts w:ascii="Arial" w:eastAsiaTheme="minorHAnsi" w:hAnsi="Arial" w:cs="Arial"/>
          <w:sz w:val="24"/>
          <w:szCs w:val="24"/>
        </w:rPr>
        <w:t>3</w:t>
      </w:r>
      <w:r>
        <w:rPr>
          <w:rFonts w:ascii="Arial" w:eastAsiaTheme="minorHAnsi" w:hAnsi="Arial" w:cs="Arial"/>
          <w:sz w:val="24"/>
          <w:szCs w:val="24"/>
        </w:rPr>
        <w:t>.</w:t>
      </w:r>
      <w:r w:rsidR="0040571E">
        <w:rPr>
          <w:rFonts w:ascii="Arial" w:eastAsiaTheme="minorHAnsi" w:hAnsi="Arial" w:cs="Arial"/>
          <w:sz w:val="24"/>
          <w:szCs w:val="24"/>
        </w:rPr>
        <w:t>3</w:t>
      </w:r>
      <w:r>
        <w:rPr>
          <w:rFonts w:ascii="Arial" w:eastAsiaTheme="minorHAnsi" w:hAnsi="Arial" w:cs="Arial"/>
          <w:sz w:val="24"/>
          <w:szCs w:val="24"/>
        </w:rPr>
        <w:tab/>
        <w:t xml:space="preserve">Describe </w:t>
      </w:r>
      <w:r w:rsidR="00757AEE">
        <w:rPr>
          <w:rFonts w:ascii="Arial" w:eastAsiaTheme="minorHAnsi" w:hAnsi="Arial" w:cs="Arial"/>
          <w:sz w:val="24"/>
          <w:szCs w:val="24"/>
        </w:rPr>
        <w:t>how your approach to wellness and</w:t>
      </w:r>
      <w:r w:rsidR="00F31BDD">
        <w:rPr>
          <w:rFonts w:ascii="Arial" w:eastAsiaTheme="minorHAnsi" w:hAnsi="Arial" w:cs="Arial"/>
          <w:sz w:val="24"/>
          <w:szCs w:val="24"/>
        </w:rPr>
        <w:t>/or</w:t>
      </w:r>
      <w:r w:rsidR="00757AEE">
        <w:rPr>
          <w:rFonts w:ascii="Arial" w:eastAsiaTheme="minorHAnsi" w:hAnsi="Arial" w:cs="Arial"/>
          <w:sz w:val="24"/>
          <w:szCs w:val="24"/>
        </w:rPr>
        <w:t xml:space="preserve"> disease management is different than other vendors and how it has improved the health and well-being of populations served and/or reduced overall healthcare costs. </w:t>
      </w:r>
    </w:p>
    <w:p w14:paraId="1DFDBAAE" w14:textId="1ED1BE2D" w:rsidR="0099721A" w:rsidRDefault="0072653F" w:rsidP="009C59E2">
      <w:pPr>
        <w:spacing w:before="0"/>
        <w:ind w:left="1454" w:hanging="907"/>
        <w:rPr>
          <w:rFonts w:ascii="Arial" w:eastAsiaTheme="minorHAnsi" w:hAnsi="Arial" w:cs="Arial"/>
          <w:sz w:val="24"/>
          <w:szCs w:val="24"/>
        </w:rPr>
      </w:pPr>
      <w:r>
        <w:rPr>
          <w:rFonts w:ascii="Arial" w:eastAsiaTheme="minorHAnsi" w:hAnsi="Arial" w:cs="Arial"/>
          <w:sz w:val="24"/>
          <w:szCs w:val="24"/>
        </w:rPr>
        <w:t>3.</w:t>
      </w:r>
      <w:r w:rsidR="0040571E">
        <w:rPr>
          <w:rFonts w:ascii="Arial" w:eastAsiaTheme="minorHAnsi" w:hAnsi="Arial" w:cs="Arial"/>
          <w:sz w:val="24"/>
          <w:szCs w:val="24"/>
        </w:rPr>
        <w:t>3</w:t>
      </w:r>
      <w:r>
        <w:rPr>
          <w:rFonts w:ascii="Arial" w:eastAsiaTheme="minorHAnsi" w:hAnsi="Arial" w:cs="Arial"/>
          <w:sz w:val="24"/>
          <w:szCs w:val="24"/>
        </w:rPr>
        <w:t>.</w:t>
      </w:r>
      <w:r w:rsidR="0040571E">
        <w:rPr>
          <w:rFonts w:ascii="Arial" w:eastAsiaTheme="minorHAnsi" w:hAnsi="Arial" w:cs="Arial"/>
          <w:sz w:val="24"/>
          <w:szCs w:val="24"/>
        </w:rPr>
        <w:t>4</w:t>
      </w:r>
      <w:r>
        <w:rPr>
          <w:rFonts w:ascii="Arial" w:eastAsiaTheme="minorHAnsi" w:hAnsi="Arial" w:cs="Arial"/>
          <w:sz w:val="24"/>
          <w:szCs w:val="24"/>
        </w:rPr>
        <w:tab/>
      </w:r>
      <w:r w:rsidR="004D4B95" w:rsidRPr="00F0008E">
        <w:rPr>
          <w:rFonts w:ascii="Arial" w:eastAsiaTheme="minorHAnsi" w:hAnsi="Arial" w:cs="Arial"/>
          <w:sz w:val="24"/>
          <w:szCs w:val="24"/>
        </w:rPr>
        <w:t>Describe</w:t>
      </w:r>
      <w:r w:rsidR="009A0619" w:rsidRPr="00F0008E">
        <w:rPr>
          <w:rFonts w:ascii="Arial" w:eastAsiaTheme="minorHAnsi" w:hAnsi="Arial" w:cs="Arial"/>
          <w:sz w:val="24"/>
          <w:szCs w:val="24"/>
        </w:rPr>
        <w:t>, in detail,</w:t>
      </w:r>
      <w:r w:rsidR="004D4B95" w:rsidRPr="00F0008E">
        <w:rPr>
          <w:rFonts w:ascii="Arial" w:eastAsiaTheme="minorHAnsi" w:hAnsi="Arial" w:cs="Arial"/>
          <w:sz w:val="24"/>
          <w:szCs w:val="24"/>
        </w:rPr>
        <w:t xml:space="preserve"> the tools</w:t>
      </w:r>
      <w:r w:rsidR="00757AEE">
        <w:rPr>
          <w:rFonts w:ascii="Arial" w:eastAsiaTheme="minorHAnsi" w:hAnsi="Arial" w:cs="Arial"/>
          <w:sz w:val="24"/>
          <w:szCs w:val="24"/>
        </w:rPr>
        <w:t xml:space="preserve"> and resources</w:t>
      </w:r>
      <w:r w:rsidR="004D4B95" w:rsidRPr="00F0008E">
        <w:rPr>
          <w:rFonts w:ascii="Arial" w:eastAsiaTheme="minorHAnsi" w:hAnsi="Arial" w:cs="Arial"/>
          <w:sz w:val="24"/>
          <w:szCs w:val="24"/>
        </w:rPr>
        <w:t xml:space="preserve"> </w:t>
      </w:r>
      <w:r w:rsidR="00AB0E71">
        <w:rPr>
          <w:rFonts w:ascii="Arial" w:eastAsiaTheme="minorHAnsi" w:hAnsi="Arial" w:cs="Arial"/>
          <w:sz w:val="24"/>
          <w:szCs w:val="24"/>
        </w:rPr>
        <w:t xml:space="preserve">you make </w:t>
      </w:r>
      <w:r w:rsidR="004D4B95" w:rsidRPr="00F0008E">
        <w:rPr>
          <w:rFonts w:ascii="Arial" w:eastAsiaTheme="minorHAnsi" w:hAnsi="Arial" w:cs="Arial"/>
          <w:sz w:val="24"/>
          <w:szCs w:val="24"/>
        </w:rPr>
        <w:t xml:space="preserve">available to </w:t>
      </w:r>
      <w:r w:rsidR="001324E9">
        <w:rPr>
          <w:rFonts w:ascii="Arial" w:eastAsiaTheme="minorHAnsi" w:hAnsi="Arial" w:cs="Arial"/>
          <w:sz w:val="24"/>
          <w:szCs w:val="24"/>
        </w:rPr>
        <w:t>participants</w:t>
      </w:r>
      <w:r w:rsidR="001324E9" w:rsidRPr="00F0008E">
        <w:rPr>
          <w:rFonts w:ascii="Arial" w:eastAsiaTheme="minorHAnsi" w:hAnsi="Arial" w:cs="Arial"/>
          <w:sz w:val="24"/>
          <w:szCs w:val="24"/>
        </w:rPr>
        <w:t xml:space="preserve"> </w:t>
      </w:r>
      <w:r w:rsidR="004D4B95" w:rsidRPr="00F0008E">
        <w:rPr>
          <w:rFonts w:ascii="Arial" w:eastAsiaTheme="minorHAnsi" w:hAnsi="Arial" w:cs="Arial"/>
          <w:sz w:val="24"/>
          <w:szCs w:val="24"/>
        </w:rPr>
        <w:t xml:space="preserve">to support </w:t>
      </w:r>
      <w:r w:rsidR="00757AEE">
        <w:rPr>
          <w:rFonts w:ascii="Arial" w:eastAsiaTheme="minorHAnsi" w:hAnsi="Arial" w:cs="Arial"/>
          <w:sz w:val="24"/>
          <w:szCs w:val="24"/>
        </w:rPr>
        <w:t>their health and well-being.</w:t>
      </w:r>
      <w:r w:rsidR="004D4B95" w:rsidRPr="00F0008E">
        <w:rPr>
          <w:rFonts w:ascii="Arial" w:eastAsiaTheme="minorHAnsi" w:hAnsi="Arial" w:cs="Arial"/>
          <w:sz w:val="24"/>
          <w:szCs w:val="24"/>
        </w:rPr>
        <w:t xml:space="preserve"> </w:t>
      </w:r>
    </w:p>
    <w:p w14:paraId="19493CA0" w14:textId="20D0FEBA" w:rsidR="00174A43" w:rsidRPr="00174A43" w:rsidRDefault="00174A43" w:rsidP="009C59E2">
      <w:pPr>
        <w:spacing w:before="0"/>
        <w:ind w:left="1454" w:hanging="907"/>
        <w:rPr>
          <w:rFonts w:ascii="Arial" w:eastAsiaTheme="minorHAnsi" w:hAnsi="Arial" w:cs="Arial"/>
          <w:sz w:val="24"/>
          <w:szCs w:val="24"/>
        </w:rPr>
      </w:pPr>
      <w:r>
        <w:rPr>
          <w:rFonts w:ascii="Arial" w:eastAsiaTheme="minorHAnsi" w:hAnsi="Arial" w:cs="Arial"/>
          <w:sz w:val="24"/>
          <w:szCs w:val="24"/>
        </w:rPr>
        <w:t>3.</w:t>
      </w:r>
      <w:r w:rsidR="0040571E">
        <w:rPr>
          <w:rFonts w:ascii="Arial" w:eastAsiaTheme="minorHAnsi" w:hAnsi="Arial" w:cs="Arial"/>
          <w:sz w:val="24"/>
          <w:szCs w:val="24"/>
        </w:rPr>
        <w:t>3</w:t>
      </w:r>
      <w:r>
        <w:rPr>
          <w:rFonts w:ascii="Arial" w:eastAsiaTheme="minorHAnsi" w:hAnsi="Arial" w:cs="Arial"/>
          <w:sz w:val="24"/>
          <w:szCs w:val="24"/>
        </w:rPr>
        <w:t>.</w:t>
      </w:r>
      <w:r w:rsidR="0040571E">
        <w:rPr>
          <w:rFonts w:ascii="Arial" w:eastAsiaTheme="minorHAnsi" w:hAnsi="Arial" w:cs="Arial"/>
          <w:sz w:val="24"/>
          <w:szCs w:val="24"/>
        </w:rPr>
        <w:t>5</w:t>
      </w:r>
      <w:r>
        <w:rPr>
          <w:rFonts w:ascii="Arial" w:eastAsiaTheme="minorHAnsi" w:hAnsi="Arial" w:cs="Arial"/>
          <w:sz w:val="24"/>
          <w:szCs w:val="24"/>
        </w:rPr>
        <w:t>.</w:t>
      </w:r>
      <w:r>
        <w:rPr>
          <w:rFonts w:ascii="Arial" w:eastAsiaTheme="minorHAnsi" w:hAnsi="Arial" w:cs="Arial"/>
          <w:sz w:val="24"/>
          <w:szCs w:val="24"/>
        </w:rPr>
        <w:tab/>
        <w:t>What approaches beyond monetary or in</w:t>
      </w:r>
      <w:r w:rsidR="00F31BDD">
        <w:rPr>
          <w:rFonts w:ascii="Arial" w:eastAsiaTheme="minorHAnsi" w:hAnsi="Arial" w:cs="Arial"/>
          <w:sz w:val="24"/>
          <w:szCs w:val="24"/>
        </w:rPr>
        <w:t>-</w:t>
      </w:r>
      <w:r>
        <w:rPr>
          <w:rFonts w:ascii="Arial" w:eastAsiaTheme="minorHAnsi" w:hAnsi="Arial" w:cs="Arial"/>
          <w:sz w:val="24"/>
          <w:szCs w:val="24"/>
        </w:rPr>
        <w:t>kind incentives do your programs</w:t>
      </w:r>
      <w:r w:rsidR="00F31BDD">
        <w:rPr>
          <w:rFonts w:ascii="Arial" w:eastAsiaTheme="minorHAnsi" w:hAnsi="Arial" w:cs="Arial"/>
          <w:sz w:val="24"/>
          <w:szCs w:val="24"/>
        </w:rPr>
        <w:t>/clients</w:t>
      </w:r>
      <w:r>
        <w:rPr>
          <w:rFonts w:ascii="Arial" w:eastAsiaTheme="minorHAnsi" w:hAnsi="Arial" w:cs="Arial"/>
          <w:sz w:val="24"/>
          <w:szCs w:val="24"/>
        </w:rPr>
        <w:t xml:space="preserve"> use to drive both participation and outcomes?</w:t>
      </w:r>
    </w:p>
    <w:p w14:paraId="076404D6" w14:textId="0CC8FA65" w:rsidR="00D71C4E" w:rsidRDefault="00D71C4E" w:rsidP="00F60488">
      <w:pPr>
        <w:pStyle w:val="Heading2"/>
        <w:rPr>
          <w:rFonts w:eastAsiaTheme="minorHAnsi"/>
        </w:rPr>
      </w:pPr>
      <w:bookmarkStart w:id="18" w:name="_Toc62029845"/>
      <w:bookmarkStart w:id="19" w:name="_Hlk59103083"/>
      <w:bookmarkEnd w:id="17"/>
      <w:r>
        <w:rPr>
          <w:rFonts w:eastAsiaTheme="minorHAnsi"/>
        </w:rPr>
        <w:t>3.</w:t>
      </w:r>
      <w:r w:rsidR="0040571E">
        <w:rPr>
          <w:rFonts w:eastAsiaTheme="minorHAnsi"/>
        </w:rPr>
        <w:t>4</w:t>
      </w:r>
      <w:r>
        <w:rPr>
          <w:rFonts w:eastAsiaTheme="minorHAnsi"/>
        </w:rPr>
        <w:tab/>
      </w:r>
      <w:r w:rsidR="00757AEE">
        <w:rPr>
          <w:rFonts w:eastAsiaTheme="minorHAnsi"/>
        </w:rPr>
        <w:t xml:space="preserve">Fees </w:t>
      </w:r>
      <w:r w:rsidR="0096034C">
        <w:rPr>
          <w:rFonts w:eastAsiaTheme="minorHAnsi"/>
        </w:rPr>
        <w:t>&amp; Contracting</w:t>
      </w:r>
      <w:bookmarkEnd w:id="18"/>
      <w:r w:rsidR="0096034C">
        <w:rPr>
          <w:rFonts w:eastAsiaTheme="minorHAnsi"/>
        </w:rPr>
        <w:t xml:space="preserve"> </w:t>
      </w:r>
    </w:p>
    <w:p w14:paraId="172C685E" w14:textId="153A997C" w:rsidR="00F70EBA" w:rsidRDefault="00D71C4E" w:rsidP="009C59E2">
      <w:pPr>
        <w:spacing w:before="0"/>
        <w:ind w:left="1454" w:hanging="907"/>
        <w:rPr>
          <w:rFonts w:ascii="Arial" w:hAnsi="Arial" w:cs="Arial"/>
          <w:sz w:val="24"/>
          <w:szCs w:val="24"/>
        </w:rPr>
      </w:pPr>
      <w:r>
        <w:rPr>
          <w:rFonts w:ascii="Arial" w:eastAsiaTheme="minorHAnsi" w:hAnsi="Arial" w:cs="Arial"/>
          <w:sz w:val="24"/>
          <w:szCs w:val="24"/>
        </w:rPr>
        <w:t>3.</w:t>
      </w:r>
      <w:r w:rsidR="0040571E">
        <w:rPr>
          <w:rFonts w:ascii="Arial" w:eastAsiaTheme="minorHAnsi" w:hAnsi="Arial" w:cs="Arial"/>
          <w:sz w:val="24"/>
          <w:szCs w:val="24"/>
        </w:rPr>
        <w:t>4</w:t>
      </w:r>
      <w:r>
        <w:rPr>
          <w:rFonts w:ascii="Arial" w:eastAsiaTheme="minorHAnsi" w:hAnsi="Arial" w:cs="Arial"/>
          <w:sz w:val="24"/>
          <w:szCs w:val="24"/>
        </w:rPr>
        <w:t>.1</w:t>
      </w:r>
      <w:r>
        <w:rPr>
          <w:rFonts w:ascii="Arial" w:eastAsiaTheme="minorHAnsi" w:hAnsi="Arial" w:cs="Arial"/>
          <w:sz w:val="24"/>
          <w:szCs w:val="24"/>
        </w:rPr>
        <w:tab/>
      </w:r>
      <w:bookmarkStart w:id="20" w:name="_Hlk531080037"/>
      <w:r>
        <w:rPr>
          <w:rFonts w:ascii="Arial" w:hAnsi="Arial" w:cs="Arial"/>
          <w:sz w:val="24"/>
          <w:szCs w:val="24"/>
        </w:rPr>
        <w:t xml:space="preserve">Describe your organization’s pricing </w:t>
      </w:r>
      <w:r w:rsidR="00DC0176">
        <w:rPr>
          <w:rFonts w:ascii="Arial" w:hAnsi="Arial" w:cs="Arial"/>
          <w:sz w:val="24"/>
          <w:szCs w:val="24"/>
        </w:rPr>
        <w:t xml:space="preserve">structure </w:t>
      </w:r>
      <w:r>
        <w:rPr>
          <w:rFonts w:ascii="Arial" w:hAnsi="Arial" w:cs="Arial"/>
          <w:sz w:val="24"/>
          <w:szCs w:val="24"/>
        </w:rPr>
        <w:t xml:space="preserve">when determining </w:t>
      </w:r>
      <w:r w:rsidR="00757AEE">
        <w:rPr>
          <w:rFonts w:ascii="Arial" w:hAnsi="Arial" w:cs="Arial"/>
          <w:sz w:val="24"/>
          <w:szCs w:val="24"/>
        </w:rPr>
        <w:t>rates</w:t>
      </w:r>
      <w:r>
        <w:rPr>
          <w:rFonts w:ascii="Arial" w:hAnsi="Arial" w:cs="Arial"/>
          <w:sz w:val="24"/>
          <w:szCs w:val="24"/>
        </w:rPr>
        <w:t xml:space="preserve">, including any administrative </w:t>
      </w:r>
      <w:r w:rsidR="0096034C">
        <w:rPr>
          <w:rFonts w:ascii="Arial" w:hAnsi="Arial" w:cs="Arial"/>
          <w:sz w:val="24"/>
          <w:szCs w:val="24"/>
        </w:rPr>
        <w:t>fees</w:t>
      </w:r>
      <w:r>
        <w:rPr>
          <w:rFonts w:ascii="Arial" w:hAnsi="Arial" w:cs="Arial"/>
          <w:sz w:val="24"/>
          <w:szCs w:val="24"/>
        </w:rPr>
        <w:t>.</w:t>
      </w:r>
      <w:r w:rsidR="00DC0176">
        <w:rPr>
          <w:rFonts w:ascii="Arial" w:hAnsi="Arial" w:cs="Arial"/>
          <w:sz w:val="24"/>
          <w:szCs w:val="24"/>
        </w:rPr>
        <w:t xml:space="preserve"> If available, provide fee schedules for your services. </w:t>
      </w:r>
      <w:r>
        <w:rPr>
          <w:rFonts w:ascii="Arial" w:hAnsi="Arial" w:cs="Arial"/>
          <w:sz w:val="24"/>
          <w:szCs w:val="24"/>
        </w:rPr>
        <w:t xml:space="preserve"> </w:t>
      </w:r>
    </w:p>
    <w:bookmarkEnd w:id="19"/>
    <w:bookmarkEnd w:id="20"/>
    <w:p w14:paraId="61885BF9" w14:textId="6217FF26" w:rsidR="0096034C" w:rsidRDefault="0096034C">
      <w:pPr>
        <w:spacing w:before="0"/>
        <w:ind w:left="1454" w:hanging="907"/>
        <w:rPr>
          <w:rFonts w:ascii="Arial" w:hAnsi="Arial" w:cs="Arial"/>
          <w:sz w:val="24"/>
          <w:szCs w:val="24"/>
        </w:rPr>
      </w:pPr>
      <w:r>
        <w:rPr>
          <w:rFonts w:ascii="Arial" w:eastAsiaTheme="minorHAnsi" w:hAnsi="Arial" w:cs="Arial"/>
          <w:sz w:val="24"/>
          <w:szCs w:val="24"/>
        </w:rPr>
        <w:t>3.</w:t>
      </w:r>
      <w:r w:rsidR="0040571E">
        <w:rPr>
          <w:rFonts w:ascii="Arial" w:eastAsiaTheme="minorHAnsi" w:hAnsi="Arial" w:cs="Arial"/>
          <w:sz w:val="24"/>
          <w:szCs w:val="24"/>
        </w:rPr>
        <w:t>4</w:t>
      </w:r>
      <w:r>
        <w:rPr>
          <w:rFonts w:ascii="Arial" w:eastAsiaTheme="minorHAnsi" w:hAnsi="Arial" w:cs="Arial"/>
          <w:sz w:val="24"/>
          <w:szCs w:val="24"/>
        </w:rPr>
        <w:t>.2</w:t>
      </w:r>
      <w:r>
        <w:rPr>
          <w:rFonts w:ascii="Arial" w:eastAsiaTheme="minorHAnsi" w:hAnsi="Arial" w:cs="Arial"/>
          <w:sz w:val="24"/>
          <w:szCs w:val="24"/>
        </w:rPr>
        <w:tab/>
      </w:r>
      <w:r w:rsidR="00827A37">
        <w:rPr>
          <w:rFonts w:ascii="Arial" w:hAnsi="Arial" w:cs="Arial"/>
          <w:sz w:val="24"/>
          <w:szCs w:val="24"/>
        </w:rPr>
        <w:t xml:space="preserve">Describe </w:t>
      </w:r>
      <w:r w:rsidR="00DC0176">
        <w:rPr>
          <w:rFonts w:ascii="Arial" w:hAnsi="Arial" w:cs="Arial"/>
          <w:sz w:val="24"/>
          <w:szCs w:val="24"/>
        </w:rPr>
        <w:t xml:space="preserve">the types of guarantees you offer to other large clients pertaining to meeting </w:t>
      </w:r>
      <w:r w:rsidR="00757AEE">
        <w:rPr>
          <w:rFonts w:ascii="Arial" w:hAnsi="Arial" w:cs="Arial"/>
          <w:sz w:val="24"/>
          <w:szCs w:val="24"/>
        </w:rPr>
        <w:t>performance standards</w:t>
      </w:r>
      <w:r w:rsidR="00DC0176">
        <w:rPr>
          <w:rFonts w:ascii="Arial" w:hAnsi="Arial" w:cs="Arial"/>
          <w:sz w:val="24"/>
          <w:szCs w:val="24"/>
        </w:rPr>
        <w:t>.</w:t>
      </w:r>
      <w:r w:rsidR="00757AEE">
        <w:rPr>
          <w:rFonts w:ascii="Arial" w:hAnsi="Arial" w:cs="Arial"/>
          <w:sz w:val="24"/>
          <w:szCs w:val="24"/>
        </w:rPr>
        <w:t xml:space="preserve"> </w:t>
      </w:r>
    </w:p>
    <w:p w14:paraId="2485027B" w14:textId="77777777" w:rsidR="007752F3" w:rsidRDefault="007752F3">
      <w:pPr>
        <w:spacing w:before="0" w:after="160" w:line="259" w:lineRule="auto"/>
        <w:rPr>
          <w:rFonts w:ascii="Arial" w:hAnsi="Arial" w:cs="Arial"/>
          <w:sz w:val="24"/>
          <w:szCs w:val="24"/>
        </w:rPr>
      </w:pPr>
    </w:p>
    <w:p w14:paraId="3DBAE5DA" w14:textId="6AAD3358" w:rsidR="002E6D62" w:rsidRPr="00275D4B" w:rsidRDefault="007752F3">
      <w:pPr>
        <w:spacing w:before="0" w:after="160" w:line="259" w:lineRule="auto"/>
        <w:rPr>
          <w:rFonts w:ascii="Arial" w:hAnsi="Arial" w:cs="Arial"/>
          <w:b/>
          <w:bCs/>
          <w:sz w:val="24"/>
          <w:szCs w:val="24"/>
        </w:rPr>
        <w:sectPr w:rsidR="002E6D62" w:rsidRPr="00275D4B" w:rsidSect="00C80CE4">
          <w:footerReference w:type="default" r:id="rId13"/>
          <w:pgSz w:w="12240" w:h="15840" w:code="1"/>
          <w:pgMar w:top="576" w:right="1440" w:bottom="864" w:left="1440" w:header="720" w:footer="432" w:gutter="0"/>
          <w:cols w:space="720"/>
          <w:titlePg/>
          <w:docGrid w:linePitch="360"/>
        </w:sectPr>
      </w:pPr>
      <w:r w:rsidRPr="00275D4B">
        <w:rPr>
          <w:rFonts w:ascii="Arial" w:hAnsi="Arial" w:cs="Arial"/>
          <w:b/>
          <w:bCs/>
          <w:sz w:val="24"/>
          <w:szCs w:val="24"/>
        </w:rPr>
        <w:t xml:space="preserve">End. </w:t>
      </w:r>
      <w:r w:rsidR="00BE0BFD" w:rsidRPr="00275D4B">
        <w:rPr>
          <w:rFonts w:ascii="Arial" w:hAnsi="Arial" w:cs="Arial"/>
          <w:b/>
          <w:bCs/>
          <w:sz w:val="24"/>
          <w:szCs w:val="24"/>
        </w:rPr>
        <w:t xml:space="preserve">Please complete and submit the </w:t>
      </w:r>
      <w:r w:rsidRPr="00275D4B">
        <w:rPr>
          <w:rFonts w:ascii="Arial" w:hAnsi="Arial" w:cs="Arial"/>
          <w:b/>
          <w:bCs/>
          <w:sz w:val="24"/>
          <w:szCs w:val="24"/>
        </w:rPr>
        <w:t xml:space="preserve">attached forms. </w:t>
      </w:r>
    </w:p>
    <w:tbl>
      <w:tblPr>
        <w:tblW w:w="11160" w:type="dxa"/>
        <w:tblInd w:w="-990" w:type="dxa"/>
        <w:tblLayout w:type="fixed"/>
        <w:tblLook w:val="0000" w:firstRow="0" w:lastRow="0" w:firstColumn="0" w:lastColumn="0" w:noHBand="0" w:noVBand="0"/>
      </w:tblPr>
      <w:tblGrid>
        <w:gridCol w:w="2790"/>
        <w:gridCol w:w="270"/>
        <w:gridCol w:w="5850"/>
        <w:gridCol w:w="2250"/>
      </w:tblGrid>
      <w:tr w:rsidR="002E6D62" w:rsidRPr="002E6D62" w14:paraId="7161071B" w14:textId="77777777" w:rsidTr="00EA5DAC">
        <w:trPr>
          <w:trHeight w:val="1523"/>
        </w:trPr>
        <w:tc>
          <w:tcPr>
            <w:tcW w:w="2790" w:type="dxa"/>
          </w:tcPr>
          <w:p w14:paraId="74EE676D" w14:textId="77777777" w:rsidR="002E6D62" w:rsidRPr="002E6D62" w:rsidRDefault="002E6D62" w:rsidP="002E6D62">
            <w:pPr>
              <w:spacing w:before="0" w:after="0"/>
              <w:rPr>
                <w:rFonts w:ascii="Arial" w:hAnsi="Arial"/>
                <w:sz w:val="24"/>
                <w:szCs w:val="24"/>
              </w:rPr>
            </w:pPr>
            <w:bookmarkStart w:id="21" w:name="_Hlk31120983"/>
            <w:r w:rsidRPr="002E6D62">
              <w:rPr>
                <w:rFonts w:ascii="Arial" w:hAnsi="Arial"/>
                <w:noProof/>
                <w:sz w:val="24"/>
                <w:szCs w:val="24"/>
              </w:rPr>
              <w:lastRenderedPageBreak/>
              <w:drawing>
                <wp:inline distT="0" distB="0" distL="0" distR="0" wp14:anchorId="325A8B06" wp14:editId="56943487">
                  <wp:extent cx="1828800" cy="1005840"/>
                  <wp:effectExtent l="0" t="0" r="0" b="3810"/>
                  <wp:docPr id="8" name="Picture 8"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7902B02A" w14:textId="77777777" w:rsidR="002E6D62" w:rsidRPr="002E6D62" w:rsidRDefault="002E6D62" w:rsidP="002E6D62">
            <w:pPr>
              <w:spacing w:before="0" w:after="0"/>
              <w:jc w:val="center"/>
              <w:rPr>
                <w:rFonts w:ascii="Arial" w:hAnsi="Arial"/>
                <w:b/>
                <w:sz w:val="24"/>
                <w:szCs w:val="24"/>
              </w:rPr>
            </w:pPr>
          </w:p>
        </w:tc>
        <w:tc>
          <w:tcPr>
            <w:tcW w:w="5850" w:type="dxa"/>
          </w:tcPr>
          <w:p w14:paraId="1A3B530D" w14:textId="77777777" w:rsidR="002E6D62" w:rsidRPr="002E6D62" w:rsidRDefault="002E6D62" w:rsidP="002E6D62">
            <w:pPr>
              <w:spacing w:before="0" w:after="0"/>
              <w:ind w:right="-108"/>
              <w:rPr>
                <w:rFonts w:ascii="Arial" w:hAnsi="Arial"/>
                <w:i/>
                <w:sz w:val="24"/>
                <w:szCs w:val="24"/>
              </w:rPr>
            </w:pPr>
            <w:r w:rsidRPr="002E6D62">
              <w:rPr>
                <w:rFonts w:ascii="Arial" w:hAnsi="Arial"/>
                <w:noProof/>
                <w:sz w:val="24"/>
                <w:szCs w:val="24"/>
              </w:rPr>
              <mc:AlternateContent>
                <mc:Choice Requires="wps">
                  <w:drawing>
                    <wp:inline distT="0" distB="0" distL="0" distR="0" wp14:anchorId="0EB00699" wp14:editId="3CCA3F26">
                      <wp:extent cx="3383280" cy="971550"/>
                      <wp:effectExtent l="0" t="0" r="762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F894" w14:textId="77777777" w:rsidR="006855AB" w:rsidRPr="002E6D62" w:rsidRDefault="006855AB" w:rsidP="002E6D62">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0A4405AF" w14:textId="77777777" w:rsidR="006855AB" w:rsidRPr="002E6D62" w:rsidRDefault="006855AB" w:rsidP="002E6D62">
                                  <w:pPr>
                                    <w:spacing w:before="0" w:after="0"/>
                                    <w:jc w:val="center"/>
                                    <w:rPr>
                                      <w:rFonts w:ascii="Century Gothic" w:hAnsi="Century Gothic"/>
                                      <w:b/>
                                      <w:sz w:val="28"/>
                                    </w:rPr>
                                  </w:pPr>
                                  <w:r w:rsidRPr="002E6D62">
                                    <w:rPr>
                                      <w:rFonts w:ascii="Century Gothic" w:hAnsi="Century Gothic"/>
                                      <w:b/>
                                      <w:sz w:val="28"/>
                                    </w:rPr>
                                    <w:t>Department of Employee Trust Funds</w:t>
                                  </w:r>
                                </w:p>
                                <w:p w14:paraId="6E9ABBBA" w14:textId="40CC3E6A" w:rsidR="006855AB" w:rsidRPr="004A7A4A" w:rsidRDefault="00275D4B" w:rsidP="002E6D62">
                                  <w:pPr>
                                    <w:spacing w:before="0" w:after="0"/>
                                    <w:jc w:val="center"/>
                                    <w:rPr>
                                      <w:rFonts w:ascii="Century Gothic" w:hAnsi="Century Gothic"/>
                                      <w:b/>
                                      <w:sz w:val="18"/>
                                      <w:szCs w:val="18"/>
                                    </w:rPr>
                                  </w:pPr>
                                  <w:r>
                                    <w:rPr>
                                      <w:rFonts w:ascii="Century Gothic" w:hAnsi="Century Gothic"/>
                                      <w:b/>
                                      <w:sz w:val="18"/>
                                      <w:szCs w:val="18"/>
                                    </w:rPr>
                                    <w:t>A. John Voelker</w:t>
                                  </w:r>
                                </w:p>
                                <w:p w14:paraId="1DCF8B8C" w14:textId="7A94A1E7" w:rsidR="006855AB" w:rsidRPr="002E6D62" w:rsidRDefault="006855AB" w:rsidP="002E6D62">
                                  <w:pPr>
                                    <w:spacing w:before="0" w:after="0"/>
                                    <w:jc w:val="center"/>
                                    <w:rPr>
                                      <w:rFonts w:ascii="Century Gothic" w:hAnsi="Century Gothic"/>
                                      <w:b/>
                                      <w:sz w:val="16"/>
                                      <w:szCs w:val="16"/>
                                    </w:rPr>
                                  </w:pPr>
                                  <w:r w:rsidRPr="002E6D62">
                                    <w:rPr>
                                      <w:rFonts w:ascii="Century Gothic" w:hAnsi="Century Gothic"/>
                                      <w:sz w:val="16"/>
                                      <w:szCs w:val="16"/>
                                    </w:rPr>
                                    <w:t>SECRETARY</w:t>
                                  </w:r>
                                </w:p>
                              </w:txbxContent>
                            </wps:txbx>
                            <wps:bodyPr rot="0" vert="horz" wrap="square" lIns="91440" tIns="45720" rIns="91440" bIns="45720" anchor="t" anchorCtr="0" upright="1">
                              <a:noAutofit/>
                            </wps:bodyPr>
                          </wps:wsp>
                        </a:graphicData>
                      </a:graphic>
                    </wp:inline>
                  </w:drawing>
                </mc:Choice>
                <mc:Fallback>
                  <w:pict>
                    <v:shapetype w14:anchorId="0EB00699" id="_x0000_t202" coordsize="21600,21600" o:spt="202" path="m,l,21600r21600,l21600,xe">
                      <v:stroke joinstyle="miter"/>
                      <v:path gradientshapeok="t" o:connecttype="rect"/>
                    </v:shapetype>
                    <v:shape id="Text Box 7" o:spid="_x0000_s1026" type="#_x0000_t202" style="width:266.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" stroked="f">
                      <v:textbox>
                        <w:txbxContent>
                          <w:p w14:paraId="0463F894" w14:textId="77777777" w:rsidR="006855AB" w:rsidRPr="002E6D62" w:rsidRDefault="006855AB" w:rsidP="002E6D62">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0A4405AF" w14:textId="77777777" w:rsidR="006855AB" w:rsidRPr="002E6D62" w:rsidRDefault="006855AB" w:rsidP="002E6D62">
                            <w:pPr>
                              <w:spacing w:before="0" w:after="0"/>
                              <w:jc w:val="center"/>
                              <w:rPr>
                                <w:rFonts w:ascii="Century Gothic" w:hAnsi="Century Gothic"/>
                                <w:b/>
                                <w:sz w:val="28"/>
                              </w:rPr>
                            </w:pPr>
                            <w:r w:rsidRPr="002E6D62">
                              <w:rPr>
                                <w:rFonts w:ascii="Century Gothic" w:hAnsi="Century Gothic"/>
                                <w:b/>
                                <w:sz w:val="28"/>
                              </w:rPr>
                              <w:t>Department of Employee Trust Funds</w:t>
                            </w:r>
                          </w:p>
                          <w:p w14:paraId="6E9ABBBA" w14:textId="40CC3E6A" w:rsidR="006855AB" w:rsidRPr="004A7A4A" w:rsidRDefault="00275D4B" w:rsidP="002E6D62">
                            <w:pPr>
                              <w:spacing w:before="0" w:after="0"/>
                              <w:jc w:val="center"/>
                              <w:rPr>
                                <w:rFonts w:ascii="Century Gothic" w:hAnsi="Century Gothic"/>
                                <w:b/>
                                <w:sz w:val="18"/>
                                <w:szCs w:val="18"/>
                              </w:rPr>
                            </w:pPr>
                            <w:r>
                              <w:rPr>
                                <w:rFonts w:ascii="Century Gothic" w:hAnsi="Century Gothic"/>
                                <w:b/>
                                <w:sz w:val="18"/>
                                <w:szCs w:val="18"/>
                              </w:rPr>
                              <w:t>A. John Voelker</w:t>
                            </w:r>
                          </w:p>
                          <w:p w14:paraId="1DCF8B8C" w14:textId="7A94A1E7" w:rsidR="006855AB" w:rsidRPr="002E6D62" w:rsidRDefault="006855AB" w:rsidP="002E6D62">
                            <w:pPr>
                              <w:spacing w:before="0" w:after="0"/>
                              <w:jc w:val="center"/>
                              <w:rPr>
                                <w:rFonts w:ascii="Century Gothic" w:hAnsi="Century Gothic"/>
                                <w:b/>
                                <w:sz w:val="16"/>
                                <w:szCs w:val="16"/>
                              </w:rPr>
                            </w:pPr>
                            <w:r w:rsidRPr="002E6D62">
                              <w:rPr>
                                <w:rFonts w:ascii="Century Gothic" w:hAnsi="Century Gothic"/>
                                <w:sz w:val="16"/>
                                <w:szCs w:val="16"/>
                              </w:rPr>
                              <w:t>SECRETARY</w:t>
                            </w:r>
                          </w:p>
                        </w:txbxContent>
                      </v:textbox>
                      <w10:anchorlock/>
                    </v:shape>
                  </w:pict>
                </mc:Fallback>
              </mc:AlternateContent>
            </w:r>
          </w:p>
        </w:tc>
        <w:tc>
          <w:tcPr>
            <w:tcW w:w="2250" w:type="dxa"/>
            <w:tcBorders>
              <w:left w:val="single" w:sz="18" w:space="0" w:color="auto"/>
            </w:tcBorders>
          </w:tcPr>
          <w:p w14:paraId="70EDE46C" w14:textId="77777777" w:rsidR="002E6D62" w:rsidRPr="002E6D62" w:rsidRDefault="002E6D62" w:rsidP="002E6D62">
            <w:pPr>
              <w:spacing w:before="0" w:after="0"/>
              <w:jc w:val="right"/>
              <w:rPr>
                <w:rFonts w:ascii="Arial" w:hAnsi="Arial"/>
                <w:sz w:val="24"/>
                <w:szCs w:val="24"/>
              </w:rPr>
            </w:pPr>
            <w:r w:rsidRPr="002E6D62">
              <w:rPr>
                <w:rFonts w:ascii="Arial" w:hAnsi="Arial"/>
                <w:noProof/>
                <w:sz w:val="24"/>
                <w:szCs w:val="24"/>
              </w:rPr>
              <mc:AlternateContent>
                <mc:Choice Requires="wps">
                  <w:drawing>
                    <wp:inline distT="0" distB="0" distL="0" distR="0" wp14:anchorId="37B18250" wp14:editId="2FE0FD1F">
                      <wp:extent cx="1447800" cy="96012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D9D55" w14:textId="77777777" w:rsidR="00275D4B" w:rsidRPr="00275D4B" w:rsidRDefault="00275D4B" w:rsidP="00275D4B">
                                  <w:pPr>
                                    <w:spacing w:before="0" w:after="0"/>
                                    <w:rPr>
                                      <w:rFonts w:ascii="Arial" w:hAnsi="Arial" w:cs="Arial"/>
                                      <w:sz w:val="16"/>
                                      <w:szCs w:val="20"/>
                                    </w:rPr>
                                  </w:pPr>
                                  <w:bookmarkStart w:id="22" w:name="_Hlk70411828"/>
                                  <w:r w:rsidRPr="00275D4B">
                                    <w:rPr>
                                      <w:rFonts w:ascii="Arial" w:hAnsi="Arial" w:cs="Arial"/>
                                      <w:sz w:val="16"/>
                                      <w:szCs w:val="20"/>
                                    </w:rPr>
                                    <w:t>Wisconsin Department</w:t>
                                  </w:r>
                                </w:p>
                                <w:p w14:paraId="1209C230"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of Employee Trust Funds</w:t>
                                  </w:r>
                                </w:p>
                                <w:p w14:paraId="1B6B6C1A"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PO Box 7931</w:t>
                                  </w:r>
                                </w:p>
                                <w:p w14:paraId="031EF1E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Madison WI 53707-7931</w:t>
                                  </w:r>
                                </w:p>
                                <w:p w14:paraId="5533A15B" w14:textId="77777777" w:rsidR="00275D4B" w:rsidRPr="00275D4B" w:rsidRDefault="00275D4B" w:rsidP="00275D4B">
                                  <w:pPr>
                                    <w:spacing w:before="60" w:after="0"/>
                                    <w:rPr>
                                      <w:rFonts w:ascii="Arial" w:hAnsi="Arial" w:cs="Arial"/>
                                      <w:sz w:val="16"/>
                                      <w:szCs w:val="20"/>
                                    </w:rPr>
                                  </w:pPr>
                                  <w:r w:rsidRPr="00275D4B">
                                    <w:rPr>
                                      <w:rFonts w:ascii="Arial" w:hAnsi="Arial" w:cs="Arial"/>
                                      <w:sz w:val="16"/>
                                      <w:szCs w:val="20"/>
                                    </w:rPr>
                                    <w:t>1-877-533-5020 (toll free)</w:t>
                                  </w:r>
                                </w:p>
                                <w:p w14:paraId="38C209D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Fax 608-267-4549</w:t>
                                  </w:r>
                                </w:p>
                                <w:p w14:paraId="070119B0"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u w:val="single"/>
                                    </w:rPr>
                                    <w:t>etf.wi.gov</w:t>
                                  </w:r>
                                  <w:bookmarkEnd w:id="22"/>
                                </w:p>
                                <w:p w14:paraId="1D4B8307" w14:textId="34E4F750" w:rsidR="006855AB" w:rsidRPr="00970559" w:rsidRDefault="006855AB" w:rsidP="002E6D62">
                                  <w:pPr>
                                    <w:spacing w:before="0" w:after="0"/>
                                    <w:rPr>
                                      <w:rFonts w:cs="Arial"/>
                                      <w:sz w:val="16"/>
                                    </w:rPr>
                                  </w:pPr>
                                </w:p>
                              </w:txbxContent>
                            </wps:txbx>
                            <wps:bodyPr rot="0" vert="horz" wrap="square" lIns="91440" tIns="45720" rIns="91440" bIns="45720" anchor="t" anchorCtr="0" upright="1">
                              <a:noAutofit/>
                            </wps:bodyPr>
                          </wps:wsp>
                        </a:graphicData>
                      </a:graphic>
                    </wp:inline>
                  </w:drawing>
                </mc:Choice>
                <mc:Fallback>
                  <w:pict>
                    <v:shape w14:anchorId="37B18250" id="Text Box 6" o:spid="_x0000_s1027" type="#_x0000_t202" style="width:11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" stroked="f">
                      <v:textbox>
                        <w:txbxContent>
                          <w:p w14:paraId="747D9D55" w14:textId="77777777" w:rsidR="00275D4B" w:rsidRPr="00275D4B" w:rsidRDefault="00275D4B" w:rsidP="00275D4B">
                            <w:pPr>
                              <w:spacing w:before="0" w:after="0"/>
                              <w:rPr>
                                <w:rFonts w:ascii="Arial" w:hAnsi="Arial" w:cs="Arial"/>
                                <w:sz w:val="16"/>
                                <w:szCs w:val="20"/>
                              </w:rPr>
                            </w:pPr>
                            <w:bookmarkStart w:id="23" w:name="_Hlk70411828"/>
                            <w:r w:rsidRPr="00275D4B">
                              <w:rPr>
                                <w:rFonts w:ascii="Arial" w:hAnsi="Arial" w:cs="Arial"/>
                                <w:sz w:val="16"/>
                                <w:szCs w:val="20"/>
                              </w:rPr>
                              <w:t>Wisconsin Department</w:t>
                            </w:r>
                          </w:p>
                          <w:p w14:paraId="1209C230"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of Employee Trust Funds</w:t>
                            </w:r>
                          </w:p>
                          <w:p w14:paraId="1B6B6C1A"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PO Box 7931</w:t>
                            </w:r>
                          </w:p>
                          <w:p w14:paraId="031EF1E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Madison WI 53707-7931</w:t>
                            </w:r>
                          </w:p>
                          <w:p w14:paraId="5533A15B" w14:textId="77777777" w:rsidR="00275D4B" w:rsidRPr="00275D4B" w:rsidRDefault="00275D4B" w:rsidP="00275D4B">
                            <w:pPr>
                              <w:spacing w:before="60" w:after="0"/>
                              <w:rPr>
                                <w:rFonts w:ascii="Arial" w:hAnsi="Arial" w:cs="Arial"/>
                                <w:sz w:val="16"/>
                                <w:szCs w:val="20"/>
                              </w:rPr>
                            </w:pPr>
                            <w:r w:rsidRPr="00275D4B">
                              <w:rPr>
                                <w:rFonts w:ascii="Arial" w:hAnsi="Arial" w:cs="Arial"/>
                                <w:sz w:val="16"/>
                                <w:szCs w:val="20"/>
                              </w:rPr>
                              <w:t>1-877-533-5020 (toll free)</w:t>
                            </w:r>
                          </w:p>
                          <w:p w14:paraId="38C209D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Fax 608-267-4549</w:t>
                            </w:r>
                          </w:p>
                          <w:p w14:paraId="070119B0"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u w:val="single"/>
                              </w:rPr>
                              <w:t>etf.wi.gov</w:t>
                            </w:r>
                            <w:bookmarkEnd w:id="23"/>
                          </w:p>
                          <w:p w14:paraId="1D4B8307" w14:textId="34E4F750" w:rsidR="006855AB" w:rsidRPr="00970559" w:rsidRDefault="006855AB" w:rsidP="002E6D62">
                            <w:pPr>
                              <w:spacing w:before="0" w:after="0"/>
                              <w:rPr>
                                <w:rFonts w:cs="Arial"/>
                                <w:sz w:val="16"/>
                              </w:rPr>
                            </w:pPr>
                          </w:p>
                        </w:txbxContent>
                      </v:textbox>
                      <w10:anchorlock/>
                    </v:shape>
                  </w:pict>
                </mc:Fallback>
              </mc:AlternateContent>
            </w:r>
          </w:p>
        </w:tc>
      </w:tr>
    </w:tbl>
    <w:p w14:paraId="3AB988F1" w14:textId="77777777" w:rsidR="002E6D62" w:rsidRPr="002E6D62" w:rsidRDefault="002E6D62" w:rsidP="00EA5DAC">
      <w:pPr>
        <w:spacing w:after="0"/>
        <w:ind w:right="-180"/>
        <w:jc w:val="center"/>
        <w:rPr>
          <w:rFonts w:ascii="Arial" w:hAnsi="Arial" w:cs="Arial"/>
          <w:b/>
          <w:bCs/>
          <w:sz w:val="20"/>
          <w:szCs w:val="20"/>
        </w:rPr>
      </w:pPr>
      <w:r w:rsidRPr="002E6D62">
        <w:rPr>
          <w:rFonts w:ascii="Arial" w:hAnsi="Arial" w:cs="Arial"/>
          <w:b/>
          <w:bCs/>
          <w:sz w:val="20"/>
          <w:szCs w:val="20"/>
        </w:rPr>
        <w:t xml:space="preserve">Request for Information </w:t>
      </w:r>
    </w:p>
    <w:p w14:paraId="7AC7606F" w14:textId="08DD7BA6" w:rsidR="002E6D62" w:rsidRPr="002E6D62" w:rsidRDefault="002E6D62" w:rsidP="00EA5DAC">
      <w:pPr>
        <w:spacing w:before="0" w:after="0"/>
        <w:ind w:right="-180"/>
        <w:jc w:val="center"/>
        <w:rPr>
          <w:rFonts w:ascii="Arial" w:hAnsi="Arial" w:cs="Arial"/>
          <w:b/>
          <w:bCs/>
          <w:sz w:val="20"/>
          <w:szCs w:val="20"/>
        </w:rPr>
      </w:pPr>
      <w:r w:rsidRPr="002E6D62">
        <w:rPr>
          <w:rFonts w:ascii="Arial" w:hAnsi="Arial" w:cs="Arial"/>
          <w:b/>
          <w:bCs/>
          <w:sz w:val="20"/>
          <w:szCs w:val="20"/>
        </w:rPr>
        <w:t>ETA004</w:t>
      </w:r>
      <w:r w:rsidR="00B4112F">
        <w:rPr>
          <w:rFonts w:ascii="Arial" w:hAnsi="Arial" w:cs="Arial"/>
          <w:b/>
          <w:bCs/>
          <w:sz w:val="20"/>
          <w:szCs w:val="20"/>
        </w:rPr>
        <w:t>6</w:t>
      </w:r>
    </w:p>
    <w:p w14:paraId="37B0D95E" w14:textId="2BD0EB3E" w:rsidR="002E6D62" w:rsidRDefault="00B4112F" w:rsidP="00EA5DAC">
      <w:pPr>
        <w:autoSpaceDE w:val="0"/>
        <w:autoSpaceDN w:val="0"/>
        <w:adjustRightInd w:val="0"/>
        <w:ind w:right="-180"/>
        <w:jc w:val="center"/>
        <w:rPr>
          <w:rFonts w:ascii="Arial" w:eastAsiaTheme="minorHAnsi" w:hAnsi="Arial" w:cs="Arial"/>
          <w:b/>
          <w:bCs/>
          <w:color w:val="000000"/>
          <w:sz w:val="20"/>
          <w:szCs w:val="20"/>
        </w:rPr>
      </w:pPr>
      <w:r>
        <w:rPr>
          <w:rFonts w:ascii="Arial" w:hAnsi="Arial" w:cs="Arial"/>
          <w:b/>
          <w:bCs/>
        </w:rPr>
        <w:t>Well Wisconsin Program</w:t>
      </w:r>
    </w:p>
    <w:p w14:paraId="2AEA00AA" w14:textId="2D29CD2C" w:rsidR="002E6D62" w:rsidRPr="002E6D62" w:rsidRDefault="002E6D62" w:rsidP="00EA5DAC">
      <w:pPr>
        <w:autoSpaceDE w:val="0"/>
        <w:autoSpaceDN w:val="0"/>
        <w:adjustRightInd w:val="0"/>
        <w:ind w:right="-180"/>
        <w:jc w:val="center"/>
        <w:rPr>
          <w:rFonts w:ascii="Arial" w:eastAsiaTheme="minorHAnsi" w:hAnsi="Arial" w:cs="Arial"/>
          <w:b/>
          <w:bCs/>
          <w:color w:val="000000"/>
          <w:sz w:val="20"/>
          <w:szCs w:val="20"/>
        </w:rPr>
      </w:pPr>
      <w:r w:rsidRPr="002E6D62">
        <w:rPr>
          <w:rFonts w:ascii="Arial" w:eastAsiaTheme="minorHAnsi" w:hAnsi="Arial" w:cs="Arial"/>
          <w:b/>
          <w:bCs/>
          <w:color w:val="000000"/>
          <w:sz w:val="20"/>
          <w:szCs w:val="20"/>
        </w:rPr>
        <w:t>Non-Disclosure Agreement (NDA)</w:t>
      </w:r>
    </w:p>
    <w:p w14:paraId="4B74F57E" w14:textId="77777777" w:rsidR="00DD740B" w:rsidRDefault="00DD740B" w:rsidP="00EA5DAC">
      <w:pPr>
        <w:widowControl w:val="0"/>
        <w:spacing w:after="0"/>
        <w:ind w:right="-180"/>
        <w:jc w:val="both"/>
        <w:rPr>
          <w:rFonts w:ascii="Arial" w:eastAsia="Arial" w:hAnsi="Arial" w:cs="Arial"/>
          <w:spacing w:val="-1"/>
          <w:sz w:val="18"/>
          <w:szCs w:val="18"/>
        </w:rPr>
      </w:pPr>
    </w:p>
    <w:p w14:paraId="34D87952" w14:textId="3FD0E1D8" w:rsidR="002E6D62" w:rsidRPr="00C72E39" w:rsidRDefault="002E6D62" w:rsidP="00EA5DAC">
      <w:pPr>
        <w:widowControl w:val="0"/>
        <w:ind w:right="-180"/>
        <w:jc w:val="both"/>
        <w:rPr>
          <w:rFonts w:ascii="Arial" w:eastAsia="Arial" w:hAnsi="Arial" w:cs="Arial"/>
          <w:spacing w:val="-1"/>
          <w:sz w:val="18"/>
          <w:szCs w:val="18"/>
        </w:rPr>
      </w:pPr>
      <w:r w:rsidRPr="00C72E39">
        <w:rPr>
          <w:rFonts w:ascii="Arial" w:eastAsia="Arial" w:hAnsi="Arial" w:cs="Arial"/>
          <w:spacing w:val="-1"/>
          <w:sz w:val="18"/>
          <w:szCs w:val="18"/>
        </w:rPr>
        <w:t xml:space="preserve">The Department of Employee Trust Funds (ETF) and The Segal Company (Segal) acknowledge that they shall receive information from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named below that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has designated as confidential information.</w:t>
      </w:r>
    </w:p>
    <w:p w14:paraId="4252065A" w14:textId="77777777" w:rsidR="002E6D62" w:rsidRPr="00C72E39" w:rsidRDefault="002E6D62" w:rsidP="00EA5DAC">
      <w:pPr>
        <w:widowControl w:val="0"/>
        <w:ind w:right="-180"/>
        <w:jc w:val="both"/>
        <w:rPr>
          <w:rFonts w:ascii="Arial" w:eastAsia="Arial" w:hAnsi="Arial" w:cs="Arial"/>
          <w:spacing w:val="-1"/>
          <w:sz w:val="18"/>
          <w:szCs w:val="18"/>
        </w:rPr>
      </w:pPr>
      <w:r w:rsidRPr="00C72E39">
        <w:rPr>
          <w:rFonts w:ascii="Arial" w:eastAsia="Arial" w:hAnsi="Arial" w:cs="Arial"/>
          <w:spacing w:val="-1"/>
          <w:sz w:val="18"/>
          <w:szCs w:val="18"/>
        </w:rPr>
        <w:t>ETF and Segal agree to the following four limitations on the use of that confidential information:</w:t>
      </w:r>
    </w:p>
    <w:p w14:paraId="79A1328A" w14:textId="77777777" w:rsidR="002E6D62" w:rsidRPr="00C72E39" w:rsidRDefault="002E6D62" w:rsidP="00EA5DAC">
      <w:pPr>
        <w:pStyle w:val="ListParagraph"/>
        <w:widowControl w:val="0"/>
        <w:numPr>
          <w:ilvl w:val="0"/>
          <w:numId w:val="34"/>
        </w:numPr>
        <w:spacing w:after="0" w:line="240" w:lineRule="auto"/>
        <w:ind w:left="450" w:right="-180" w:hanging="270"/>
        <w:rPr>
          <w:rFonts w:ascii="Arial" w:eastAsia="Arial" w:hAnsi="Arial" w:cs="Arial"/>
          <w:sz w:val="18"/>
          <w:szCs w:val="18"/>
        </w:rPr>
      </w:pPr>
      <w:r w:rsidRPr="00C72E39">
        <w:rPr>
          <w:rFonts w:ascii="Arial" w:eastAsia="Arial" w:hAnsi="Arial" w:cs="Arial"/>
          <w:spacing w:val="-1"/>
          <w:sz w:val="18"/>
          <w:szCs w:val="18"/>
        </w:rPr>
        <w:t>Segal</w:t>
      </w:r>
      <w:r w:rsidRPr="00C72E39">
        <w:rPr>
          <w:rFonts w:ascii="Arial" w:eastAsia="Arial" w:hAnsi="Arial" w:cs="Arial"/>
          <w:sz w:val="18"/>
          <w:szCs w:val="18"/>
        </w:rPr>
        <w:t xml:space="preserve"> </w:t>
      </w:r>
      <w:r w:rsidRPr="00C72E39">
        <w:rPr>
          <w:rFonts w:ascii="Arial" w:eastAsia="Arial" w:hAnsi="Arial" w:cs="Arial"/>
          <w:spacing w:val="-1"/>
          <w:sz w:val="18"/>
          <w:szCs w:val="18"/>
        </w:rPr>
        <w:t>may</w:t>
      </w:r>
      <w:r w:rsidRPr="00C72E39">
        <w:rPr>
          <w:rFonts w:ascii="Arial" w:eastAsia="Arial" w:hAnsi="Arial" w:cs="Arial"/>
          <w:spacing w:val="-3"/>
          <w:sz w:val="18"/>
          <w:szCs w:val="18"/>
        </w:rPr>
        <w:t xml:space="preserve"> </w:t>
      </w:r>
      <w:r w:rsidRPr="00C72E39">
        <w:rPr>
          <w:rFonts w:ascii="Arial" w:eastAsia="Arial" w:hAnsi="Arial" w:cs="Arial"/>
          <w:sz w:val="18"/>
          <w:szCs w:val="18"/>
        </w:rPr>
        <w:t xml:space="preserve">not </w:t>
      </w:r>
      <w:r w:rsidRPr="00C72E39">
        <w:rPr>
          <w:rFonts w:ascii="Arial" w:eastAsia="Arial" w:hAnsi="Arial" w:cs="Arial"/>
          <w:spacing w:val="-1"/>
          <w:sz w:val="18"/>
          <w:szCs w:val="18"/>
        </w:rPr>
        <w:t>use</w:t>
      </w:r>
      <w:r w:rsidRPr="00C72E39">
        <w:rPr>
          <w:rFonts w:ascii="Arial" w:eastAsia="Arial" w:hAnsi="Arial" w:cs="Arial"/>
          <w:sz w:val="18"/>
          <w:szCs w:val="18"/>
        </w:rPr>
        <w:t xml:space="preserve"> </w:t>
      </w:r>
      <w:r w:rsidRPr="00C72E39">
        <w:rPr>
          <w:rFonts w:ascii="Arial" w:eastAsia="Arial" w:hAnsi="Arial" w:cs="Arial"/>
          <w:spacing w:val="-1"/>
          <w:sz w:val="18"/>
          <w:szCs w:val="18"/>
        </w:rPr>
        <w:t>the</w:t>
      </w:r>
      <w:r w:rsidRPr="00C72E39">
        <w:rPr>
          <w:rFonts w:ascii="Arial" w:eastAsia="Arial" w:hAnsi="Arial" w:cs="Arial"/>
          <w:spacing w:val="-2"/>
          <w:sz w:val="18"/>
          <w:szCs w:val="18"/>
        </w:rPr>
        <w:t xml:space="preserve"> </w:t>
      </w:r>
      <w:r w:rsidRPr="00C72E39">
        <w:rPr>
          <w:rFonts w:ascii="Arial" w:eastAsia="Arial" w:hAnsi="Arial" w:cs="Arial"/>
          <w:spacing w:val="-1"/>
          <w:sz w:val="18"/>
          <w:szCs w:val="18"/>
        </w:rPr>
        <w:t>confidential</w:t>
      </w:r>
      <w:r w:rsidRPr="00C72E39">
        <w:rPr>
          <w:rFonts w:ascii="Arial" w:eastAsia="Arial" w:hAnsi="Arial" w:cs="Arial"/>
          <w:sz w:val="18"/>
          <w:szCs w:val="18"/>
        </w:rPr>
        <w:t xml:space="preserve"> </w:t>
      </w:r>
      <w:r w:rsidRPr="00C72E39">
        <w:rPr>
          <w:rFonts w:ascii="Arial" w:eastAsia="Arial" w:hAnsi="Arial" w:cs="Arial"/>
          <w:spacing w:val="-1"/>
          <w:sz w:val="18"/>
          <w:szCs w:val="18"/>
        </w:rPr>
        <w:t>information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for </w:t>
      </w:r>
      <w:r w:rsidRPr="00C72E39">
        <w:rPr>
          <w:rFonts w:ascii="Arial" w:eastAsia="Arial" w:hAnsi="Arial" w:cs="Arial"/>
          <w:spacing w:val="-1"/>
          <w:sz w:val="18"/>
          <w:szCs w:val="18"/>
        </w:rPr>
        <w:t>any</w:t>
      </w:r>
      <w:r w:rsidRPr="00C72E39">
        <w:rPr>
          <w:rFonts w:ascii="Arial" w:eastAsia="Arial" w:hAnsi="Arial" w:cs="Arial"/>
          <w:spacing w:val="4"/>
          <w:sz w:val="18"/>
          <w:szCs w:val="18"/>
        </w:rPr>
        <w:t xml:space="preserve"> </w:t>
      </w:r>
      <w:r w:rsidRPr="00C72E39">
        <w:rPr>
          <w:rFonts w:ascii="Arial" w:eastAsia="Arial" w:hAnsi="Arial" w:cs="Arial"/>
          <w:spacing w:val="-1"/>
          <w:sz w:val="18"/>
          <w:szCs w:val="18"/>
        </w:rPr>
        <w:t>work</w:t>
      </w:r>
      <w:r w:rsidRPr="00C72E39">
        <w:rPr>
          <w:rFonts w:ascii="Arial" w:eastAsia="Arial" w:hAnsi="Arial" w:cs="Arial"/>
          <w:sz w:val="18"/>
          <w:szCs w:val="18"/>
        </w:rPr>
        <w:t xml:space="preserve"> other </w:t>
      </w:r>
      <w:r w:rsidRPr="00C72E39">
        <w:rPr>
          <w:rFonts w:ascii="Arial" w:eastAsia="Arial" w:hAnsi="Arial" w:cs="Arial"/>
          <w:spacing w:val="-1"/>
          <w:sz w:val="18"/>
          <w:szCs w:val="18"/>
        </w:rPr>
        <w:t>than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for </w:t>
      </w:r>
      <w:r w:rsidRPr="00C72E39">
        <w:rPr>
          <w:rFonts w:ascii="Arial" w:eastAsia="Arial" w:hAnsi="Arial" w:cs="Arial"/>
          <w:spacing w:val="-1"/>
          <w:sz w:val="18"/>
          <w:szCs w:val="18"/>
        </w:rPr>
        <w:t>ETF.</w:t>
      </w:r>
    </w:p>
    <w:p w14:paraId="43990487" w14:textId="77777777" w:rsidR="002E6D62" w:rsidRPr="00C72E39" w:rsidRDefault="002E6D62" w:rsidP="00EA5DAC">
      <w:pPr>
        <w:pStyle w:val="ListParagraph"/>
        <w:widowControl w:val="0"/>
        <w:numPr>
          <w:ilvl w:val="0"/>
          <w:numId w:val="34"/>
        </w:numPr>
        <w:tabs>
          <w:tab w:val="left" w:pos="821"/>
        </w:tabs>
        <w:spacing w:after="0" w:line="240" w:lineRule="auto"/>
        <w:ind w:left="450" w:right="-180" w:hanging="270"/>
        <w:rPr>
          <w:rFonts w:ascii="Arial" w:eastAsia="Arial" w:hAnsi="Arial" w:cs="Arial"/>
          <w:spacing w:val="-1"/>
          <w:sz w:val="18"/>
          <w:szCs w:val="18"/>
        </w:rPr>
      </w:pPr>
      <w:r w:rsidRPr="00C72E39">
        <w:rPr>
          <w:rFonts w:ascii="Arial" w:eastAsia="Arial" w:hAnsi="Arial" w:cs="Arial"/>
          <w:spacing w:val="-1"/>
          <w:sz w:val="18"/>
          <w:szCs w:val="18"/>
        </w:rPr>
        <w:t>Segal may not add the confidential information to its own database or other databases used by Segal for comparisons or analyses outside of the work for ETF.</w:t>
      </w:r>
    </w:p>
    <w:p w14:paraId="64A80A44" w14:textId="77777777" w:rsidR="002E6D62" w:rsidRPr="00C72E39" w:rsidRDefault="002E6D62" w:rsidP="00EA5DAC">
      <w:pPr>
        <w:pStyle w:val="ListParagraph"/>
        <w:widowControl w:val="0"/>
        <w:numPr>
          <w:ilvl w:val="0"/>
          <w:numId w:val="34"/>
        </w:numPr>
        <w:tabs>
          <w:tab w:val="left" w:pos="821"/>
        </w:tabs>
        <w:spacing w:after="0" w:line="240" w:lineRule="auto"/>
        <w:ind w:left="450" w:right="-180" w:hanging="270"/>
        <w:rPr>
          <w:rFonts w:ascii="Arial" w:eastAsia="Arial" w:hAnsi="Arial" w:cs="Arial"/>
          <w:spacing w:val="-1"/>
          <w:sz w:val="18"/>
          <w:szCs w:val="18"/>
        </w:rPr>
      </w:pPr>
      <w:r w:rsidRPr="00C72E39">
        <w:rPr>
          <w:rFonts w:ascii="Arial" w:eastAsia="Arial" w:hAnsi="Arial" w:cs="Arial"/>
          <w:spacing w:val="-1"/>
          <w:sz w:val="18"/>
          <w:szCs w:val="18"/>
        </w:rPr>
        <w:t>Segal and ETF may not publish the confidential information in any report to be made public for ETF or any other employer.</w:t>
      </w:r>
    </w:p>
    <w:p w14:paraId="6D50AB04" w14:textId="77777777" w:rsidR="002E6D62" w:rsidRPr="00C72E39" w:rsidRDefault="002E6D62" w:rsidP="00EA5DAC">
      <w:pPr>
        <w:pStyle w:val="ListParagraph"/>
        <w:widowControl w:val="0"/>
        <w:numPr>
          <w:ilvl w:val="0"/>
          <w:numId w:val="34"/>
        </w:numPr>
        <w:tabs>
          <w:tab w:val="left" w:pos="821"/>
        </w:tabs>
        <w:spacing w:after="0" w:line="240" w:lineRule="auto"/>
        <w:ind w:left="450" w:right="-180" w:hanging="270"/>
        <w:rPr>
          <w:rFonts w:ascii="Arial" w:eastAsia="Arial" w:hAnsi="Arial" w:cs="Arial"/>
          <w:sz w:val="18"/>
          <w:szCs w:val="18"/>
        </w:rPr>
      </w:pPr>
      <w:r w:rsidRPr="00C72E39">
        <w:rPr>
          <w:rFonts w:ascii="Arial" w:eastAsia="Arial" w:hAnsi="Arial" w:cs="Arial"/>
          <w:spacing w:val="-1"/>
          <w:sz w:val="18"/>
          <w:szCs w:val="18"/>
        </w:rPr>
        <w:t>Segal and ETF may not sell the</w:t>
      </w:r>
      <w:r w:rsidRPr="00C72E39">
        <w:rPr>
          <w:rFonts w:ascii="Arial" w:eastAsia="Arial" w:hAnsi="Arial" w:cs="Arial"/>
          <w:sz w:val="18"/>
          <w:szCs w:val="18"/>
        </w:rPr>
        <w:t xml:space="preserve"> </w:t>
      </w:r>
      <w:r w:rsidRPr="00C72E39">
        <w:rPr>
          <w:rFonts w:ascii="Arial" w:eastAsia="Arial" w:hAnsi="Arial" w:cs="Arial"/>
          <w:spacing w:val="-1"/>
          <w:sz w:val="18"/>
          <w:szCs w:val="18"/>
        </w:rPr>
        <w:t>confidential</w:t>
      </w:r>
      <w:r w:rsidRPr="00C72E39">
        <w:rPr>
          <w:rFonts w:ascii="Arial" w:eastAsia="Arial" w:hAnsi="Arial" w:cs="Arial"/>
          <w:sz w:val="18"/>
          <w:szCs w:val="18"/>
        </w:rPr>
        <w:t xml:space="preserve"> </w:t>
      </w:r>
      <w:r w:rsidRPr="00C72E39">
        <w:rPr>
          <w:rFonts w:ascii="Arial" w:eastAsia="Arial" w:hAnsi="Arial" w:cs="Arial"/>
          <w:spacing w:val="-1"/>
          <w:sz w:val="18"/>
          <w:szCs w:val="18"/>
        </w:rPr>
        <w:t>information</w:t>
      </w:r>
      <w:r w:rsidRPr="00C72E39">
        <w:rPr>
          <w:rFonts w:ascii="Arial" w:eastAsia="Arial" w:hAnsi="Arial" w:cs="Arial"/>
          <w:spacing w:val="-2"/>
          <w:sz w:val="18"/>
          <w:szCs w:val="18"/>
        </w:rPr>
        <w:t xml:space="preserve"> </w:t>
      </w:r>
      <w:r w:rsidRPr="00C72E39">
        <w:rPr>
          <w:rFonts w:ascii="Arial" w:eastAsia="Arial" w:hAnsi="Arial" w:cs="Arial"/>
          <w:sz w:val="18"/>
          <w:szCs w:val="18"/>
        </w:rPr>
        <w:t xml:space="preserve">or </w:t>
      </w:r>
      <w:r w:rsidRPr="00C72E39">
        <w:rPr>
          <w:rFonts w:ascii="Arial" w:eastAsia="Arial" w:hAnsi="Arial" w:cs="Arial"/>
          <w:spacing w:val="-1"/>
          <w:sz w:val="18"/>
          <w:szCs w:val="18"/>
        </w:rPr>
        <w:t>otherwise provide the confidential information to a third party.</w:t>
      </w:r>
    </w:p>
    <w:p w14:paraId="6A00469C" w14:textId="75D7404E" w:rsidR="002E6D62" w:rsidRPr="00C72E39" w:rsidRDefault="002E6D62" w:rsidP="00EA5DAC">
      <w:pPr>
        <w:widowControl w:val="0"/>
        <w:ind w:right="-180"/>
        <w:jc w:val="both"/>
        <w:rPr>
          <w:rFonts w:ascii="Arial" w:eastAsia="Arial" w:hAnsi="Arial" w:cs="Arial"/>
          <w:spacing w:val="-1"/>
          <w:sz w:val="18"/>
          <w:szCs w:val="18"/>
        </w:rPr>
      </w:pPr>
      <w:r w:rsidRPr="00C72E39">
        <w:rPr>
          <w:rFonts w:ascii="Arial" w:eastAsia="Arial" w:hAnsi="Arial" w:cs="Arial"/>
          <w:spacing w:val="-1"/>
          <w:sz w:val="18"/>
          <w:szCs w:val="18"/>
        </w:rPr>
        <w:t xml:space="preserve">All parties agree that ETF is subject to the provisions of the Wisconsin Public Records Law (Wis. Stat. §19.31 et seq.), which provides generally that all records relating to a public agency’s business are open to public inspection, disclosure and copying in the manner provided in the Public Records Law. Accordingly, ETF cannot represent or guarantee that any information submitted by the </w:t>
      </w:r>
      <w:r w:rsidR="00304057" w:rsidRPr="00C72E39">
        <w:rPr>
          <w:rFonts w:ascii="Arial" w:eastAsia="Arial" w:hAnsi="Arial" w:cs="Arial"/>
          <w:spacing w:val="-1"/>
          <w:sz w:val="18"/>
          <w:szCs w:val="18"/>
        </w:rPr>
        <w:t xml:space="preserve">vendor named below </w:t>
      </w:r>
      <w:r w:rsidRPr="00C72E39">
        <w:rPr>
          <w:rFonts w:ascii="Arial" w:eastAsia="Arial" w:hAnsi="Arial" w:cs="Arial"/>
          <w:spacing w:val="-1"/>
          <w:sz w:val="18"/>
          <w:szCs w:val="18"/>
        </w:rPr>
        <w:t xml:space="preserve">will be considered confidential under the Public Records Law. In the event ETF receives a request under the Public Records Law, ETF’s sole responsibility will be to notify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of the request and allow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to seek protection from disclosure in a court of competent jurisdiction. </w:t>
      </w:r>
      <w:proofErr w:type="gramStart"/>
      <w:r w:rsidRPr="00C72E39">
        <w:rPr>
          <w:rFonts w:ascii="Arial" w:eastAsia="Arial" w:hAnsi="Arial" w:cs="Arial"/>
          <w:spacing w:val="-1"/>
          <w:sz w:val="18"/>
          <w:szCs w:val="18"/>
        </w:rPr>
        <w:t>With the exception of</w:t>
      </w:r>
      <w:proofErr w:type="gramEnd"/>
      <w:r w:rsidRPr="00C72E39">
        <w:rPr>
          <w:rFonts w:ascii="Arial" w:eastAsia="Arial" w:hAnsi="Arial" w:cs="Arial"/>
          <w:spacing w:val="-1"/>
          <w:sz w:val="18"/>
          <w:szCs w:val="18"/>
        </w:rPr>
        <w:t xml:space="preserve"> the information designated as confidential information by the </w:t>
      </w:r>
      <w:r w:rsidR="00304057" w:rsidRPr="00C72E39">
        <w:rPr>
          <w:rFonts w:ascii="Arial" w:eastAsia="Arial" w:hAnsi="Arial" w:cs="Arial"/>
          <w:spacing w:val="-1"/>
          <w:sz w:val="18"/>
          <w:szCs w:val="18"/>
        </w:rPr>
        <w:t>vendor</w:t>
      </w:r>
      <w:r w:rsidRPr="00C72E39">
        <w:rPr>
          <w:rFonts w:ascii="Arial" w:eastAsia="Arial" w:hAnsi="Arial" w:cs="Arial"/>
          <w:spacing w:val="-1"/>
          <w:sz w:val="18"/>
          <w:szCs w:val="18"/>
        </w:rPr>
        <w:t>, ETF shall be able to comply with such request without any liability under this NDA.</w:t>
      </w:r>
    </w:p>
    <w:p w14:paraId="00F28DF2" w14:textId="52C3D175" w:rsidR="002E6D62" w:rsidRPr="00C72E39" w:rsidRDefault="002E6D62" w:rsidP="00EA5DAC">
      <w:pPr>
        <w:widowControl w:val="0"/>
        <w:ind w:right="-180"/>
        <w:jc w:val="both"/>
        <w:rPr>
          <w:rFonts w:ascii="Arial" w:eastAsia="Arial" w:hAnsi="Arial" w:cs="Arial"/>
          <w:spacing w:val="-1"/>
          <w:sz w:val="18"/>
          <w:szCs w:val="18"/>
        </w:rPr>
      </w:pPr>
      <w:r w:rsidRPr="00C72E39">
        <w:rPr>
          <w:rFonts w:ascii="Arial" w:eastAsia="Arial" w:hAnsi="Arial" w:cs="Arial"/>
          <w:spacing w:val="-1"/>
          <w:sz w:val="18"/>
          <w:szCs w:val="18"/>
        </w:rPr>
        <w:t xml:space="preserve">In the event the designation of confidential information is challenged as a request under the Public Records Law, ETF will notify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within three (3) days of the State’s receipt of such challenge.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 xml:space="preserve">will need to obtain legal counsel or provide other necessary assistance to defend the designation of confidential information and hold ETF and the State of Wisconsin harmless for any costs or damages arising out of ETF’s agreeing to withhold the confidential information. If ETF is required to disclose confidential information pursuant to any order or directive of a court or governmental agency of competent jurisdiction, ETF will inform the </w:t>
      </w:r>
      <w:r w:rsidR="00304057" w:rsidRPr="00C72E39">
        <w:rPr>
          <w:rFonts w:ascii="Arial" w:eastAsia="Arial" w:hAnsi="Arial" w:cs="Arial"/>
          <w:spacing w:val="-1"/>
          <w:sz w:val="18"/>
          <w:szCs w:val="18"/>
        </w:rPr>
        <w:t xml:space="preserve">vendor </w:t>
      </w:r>
      <w:r w:rsidRPr="00C72E39">
        <w:rPr>
          <w:rFonts w:ascii="Arial" w:eastAsia="Arial" w:hAnsi="Arial" w:cs="Arial"/>
          <w:spacing w:val="-1"/>
          <w:sz w:val="18"/>
          <w:szCs w:val="18"/>
        </w:rPr>
        <w:t>of such order or directive prior to disclosure, where legally permitted.</w:t>
      </w:r>
    </w:p>
    <w:p w14:paraId="4AB24944" w14:textId="77777777" w:rsidR="002E6D62" w:rsidRPr="00304057" w:rsidRDefault="002E6D62" w:rsidP="00EA5DAC">
      <w:pPr>
        <w:widowControl w:val="0"/>
        <w:ind w:right="-180"/>
        <w:jc w:val="both"/>
        <w:rPr>
          <w:rFonts w:ascii="Arial" w:eastAsia="Arial" w:hAnsi="Arial" w:cs="Arial"/>
          <w:spacing w:val="-1"/>
          <w:sz w:val="16"/>
          <w:szCs w:val="16"/>
        </w:rPr>
      </w:pPr>
    </w:p>
    <w:p w14:paraId="34B1A19A" w14:textId="67A34DAE" w:rsidR="002E6D62" w:rsidRPr="007C3A0E" w:rsidRDefault="007C3A0E" w:rsidP="00EA5DAC">
      <w:pPr>
        <w:spacing w:line="200" w:lineRule="exact"/>
        <w:ind w:right="-180"/>
        <w:rPr>
          <w:rFonts w:ascii="Arial" w:eastAsiaTheme="minorHAnsi" w:hAnsi="Arial" w:cs="Arial"/>
          <w:sz w:val="16"/>
          <w:szCs w:val="16"/>
          <w:u w:val="single"/>
        </w:rPr>
      </w:pPr>
      <w:r w:rsidRPr="00304057">
        <w:rPr>
          <w:rFonts w:ascii="Arial" w:hAnsi="Arial" w:cs="Arial"/>
          <w:b/>
          <w:bCs/>
          <w:noProof/>
          <w:sz w:val="18"/>
          <w:szCs w:val="18"/>
        </w:rPr>
        <w:t>Vendor</w:t>
      </w:r>
      <w:r w:rsidR="002E6D62" w:rsidRPr="007C3A0E">
        <w:rPr>
          <w:rFonts w:ascii="Arial" w:eastAsiaTheme="minorHAnsi" w:hAnsi="Arial" w:cs="Arial"/>
          <w:sz w:val="16"/>
          <w:szCs w:val="16"/>
        </w:rPr>
        <w:tab/>
      </w:r>
      <w:r w:rsidR="002E6D62" w:rsidRPr="007C3A0E">
        <w:rPr>
          <w:rFonts w:ascii="Arial" w:eastAsiaTheme="minorHAnsi" w:hAnsi="Arial" w:cs="Arial"/>
          <w:sz w:val="16"/>
          <w:szCs w:val="16"/>
          <w:u w:val="single"/>
        </w:rPr>
        <w:tab/>
      </w:r>
      <w:r w:rsidR="002E6D62" w:rsidRPr="007C3A0E">
        <w:rPr>
          <w:rFonts w:ascii="Arial" w:eastAsiaTheme="minorHAnsi" w:hAnsi="Arial" w:cs="Arial"/>
          <w:sz w:val="16"/>
          <w:szCs w:val="16"/>
          <w:u w:val="single"/>
        </w:rPr>
        <w:tab/>
      </w:r>
      <w:r w:rsidR="002E6D62" w:rsidRPr="007C3A0E">
        <w:rPr>
          <w:rFonts w:ascii="Arial" w:eastAsiaTheme="minorHAnsi" w:hAnsi="Arial" w:cs="Arial"/>
          <w:sz w:val="16"/>
          <w:szCs w:val="16"/>
          <w:u w:val="single"/>
        </w:rPr>
        <w:tab/>
      </w:r>
      <w:r w:rsidR="00304057">
        <w:rPr>
          <w:rFonts w:ascii="Arial" w:eastAsiaTheme="minorHAnsi" w:hAnsi="Arial" w:cs="Arial"/>
          <w:sz w:val="16"/>
          <w:szCs w:val="16"/>
          <w:u w:val="single"/>
        </w:rPr>
        <w:tab/>
      </w:r>
      <w:r w:rsidR="00F6794B">
        <w:rPr>
          <w:rFonts w:ascii="Arial" w:eastAsiaTheme="minorHAnsi" w:hAnsi="Arial" w:cs="Arial"/>
          <w:sz w:val="16"/>
          <w:szCs w:val="16"/>
          <w:u w:val="single"/>
        </w:rPr>
        <w:tab/>
      </w:r>
    </w:p>
    <w:p w14:paraId="1D915A01" w14:textId="5846E099" w:rsidR="002E6D62" w:rsidRPr="00194C06" w:rsidRDefault="002E6D62" w:rsidP="00EA5DAC">
      <w:pPr>
        <w:spacing w:line="200" w:lineRule="exact"/>
        <w:ind w:right="-180"/>
        <w:rPr>
          <w:rFonts w:eastAsiaTheme="minorHAnsi" w:cs="Arial"/>
          <w:sz w:val="16"/>
          <w:szCs w:val="16"/>
        </w:rPr>
      </w:pPr>
    </w:p>
    <w:p w14:paraId="04322230" w14:textId="7EE80118" w:rsidR="002E6D62" w:rsidRPr="007C3A0E" w:rsidRDefault="002E6D62" w:rsidP="00EA5DAC">
      <w:pPr>
        <w:spacing w:after="0" w:line="200" w:lineRule="exact"/>
        <w:ind w:right="-180"/>
        <w:rPr>
          <w:rFonts w:ascii="Arial" w:eastAsiaTheme="minorHAnsi" w:hAnsi="Arial" w:cs="Arial"/>
          <w:sz w:val="16"/>
          <w:szCs w:val="16"/>
          <w:u w:val="single"/>
        </w:rPr>
      </w:pPr>
      <w:r w:rsidRPr="007C3A0E">
        <w:rPr>
          <w:rFonts w:ascii="Arial" w:eastAsiaTheme="minorHAnsi" w:hAnsi="Arial" w:cs="Arial"/>
          <w:sz w:val="16"/>
          <w:szCs w:val="16"/>
        </w:rPr>
        <w:t>Authorized Representative</w:t>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12562C2F" w14:textId="14BE18B0" w:rsidR="002E6D62" w:rsidRPr="007C3A0E" w:rsidRDefault="002E6D62" w:rsidP="00EA5DAC">
      <w:pPr>
        <w:spacing w:before="0"/>
        <w:ind w:left="1440" w:right="-180" w:firstLine="720"/>
        <w:rPr>
          <w:rFonts w:ascii="Arial" w:eastAsiaTheme="minorHAnsi" w:hAnsi="Arial" w:cs="Arial"/>
          <w:sz w:val="16"/>
          <w:szCs w:val="16"/>
          <w:u w:val="single"/>
        </w:rPr>
      </w:pPr>
      <w:r w:rsidRPr="007C3A0E">
        <w:rPr>
          <w:rFonts w:ascii="Arial" w:eastAsiaTheme="minorHAnsi" w:hAnsi="Arial" w:cs="Arial"/>
          <w:sz w:val="16"/>
          <w:szCs w:val="16"/>
        </w:rPr>
        <w:t>Signature</w:t>
      </w:r>
      <w:r w:rsidRPr="007C3A0E">
        <w:rPr>
          <w:rFonts w:ascii="Arial" w:eastAsiaTheme="minorHAnsi" w:hAnsi="Arial" w:cs="Arial"/>
          <w:sz w:val="16"/>
          <w:szCs w:val="16"/>
        </w:rPr>
        <w:tab/>
      </w:r>
    </w:p>
    <w:p w14:paraId="0EE9C904" w14:textId="06D1C2A1" w:rsidR="002E6D62" w:rsidRPr="007C3A0E" w:rsidRDefault="002E6D62" w:rsidP="00EA5DAC">
      <w:pPr>
        <w:spacing w:line="200" w:lineRule="exact"/>
        <w:ind w:left="4320" w:right="-180" w:firstLine="720"/>
        <w:rPr>
          <w:rFonts w:ascii="Arial" w:eastAsiaTheme="minorHAnsi" w:hAnsi="Arial" w:cs="Arial"/>
          <w:sz w:val="16"/>
          <w:szCs w:val="16"/>
        </w:rPr>
      </w:pPr>
    </w:p>
    <w:p w14:paraId="39D14BEF" w14:textId="3C09E89F" w:rsidR="002E6D62" w:rsidRPr="007C3A0E" w:rsidRDefault="002E6D62" w:rsidP="00EA5DAC">
      <w:pPr>
        <w:spacing w:after="0" w:line="200" w:lineRule="exact"/>
        <w:ind w:right="-180"/>
        <w:rPr>
          <w:rFonts w:ascii="Arial" w:eastAsiaTheme="minorHAnsi" w:hAnsi="Arial" w:cs="Arial"/>
          <w:sz w:val="16"/>
          <w:szCs w:val="16"/>
          <w:u w:val="single"/>
        </w:rPr>
      </w:pPr>
      <w:r w:rsidRPr="007C3A0E">
        <w:rPr>
          <w:rFonts w:ascii="Arial" w:eastAsiaTheme="minorHAnsi" w:hAnsi="Arial" w:cs="Arial"/>
          <w:sz w:val="16"/>
          <w:szCs w:val="16"/>
        </w:rPr>
        <w:t>Authorized Representative</w:t>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2D5AF37B" w14:textId="4F82F20E" w:rsidR="002E6D62" w:rsidRPr="007C3A0E" w:rsidRDefault="002E6D62" w:rsidP="00EA5DAC">
      <w:pPr>
        <w:spacing w:before="0" w:after="0"/>
        <w:ind w:left="1440" w:right="-180" w:firstLine="720"/>
        <w:rPr>
          <w:rFonts w:ascii="Arial" w:eastAsiaTheme="minorHAnsi" w:hAnsi="Arial" w:cs="Arial"/>
          <w:sz w:val="16"/>
          <w:szCs w:val="16"/>
        </w:rPr>
      </w:pPr>
      <w:r w:rsidRPr="007C3A0E">
        <w:rPr>
          <w:rFonts w:ascii="Arial" w:eastAsiaTheme="minorHAnsi" w:hAnsi="Arial" w:cs="Arial"/>
          <w:sz w:val="16"/>
          <w:szCs w:val="16"/>
        </w:rPr>
        <w:t>Type or Print</w:t>
      </w:r>
      <w:r w:rsidR="00304057">
        <w:rPr>
          <w:rFonts w:ascii="Arial" w:eastAsiaTheme="minorHAnsi" w:hAnsi="Arial" w:cs="Arial"/>
          <w:sz w:val="16"/>
          <w:szCs w:val="16"/>
        </w:rPr>
        <w:t xml:space="preserve"> Name</w:t>
      </w:r>
    </w:p>
    <w:p w14:paraId="153B7F7E" w14:textId="731B0837" w:rsidR="002E6D62" w:rsidRPr="007C3A0E" w:rsidRDefault="002E6D62" w:rsidP="00EA5DAC">
      <w:pPr>
        <w:spacing w:before="0" w:after="0"/>
        <w:ind w:right="-180"/>
        <w:rPr>
          <w:rFonts w:ascii="Arial" w:eastAsiaTheme="minorHAnsi" w:hAnsi="Arial" w:cs="Arial"/>
          <w:sz w:val="16"/>
          <w:szCs w:val="16"/>
        </w:rPr>
      </w:pPr>
    </w:p>
    <w:p w14:paraId="2696B507" w14:textId="6A63E82C" w:rsidR="002E6D62" w:rsidRPr="007C3A0E" w:rsidRDefault="002E6D62" w:rsidP="00EA5DAC">
      <w:pPr>
        <w:spacing w:before="0" w:after="0"/>
        <w:ind w:right="-180"/>
        <w:rPr>
          <w:rFonts w:ascii="Arial" w:eastAsiaTheme="minorHAnsi" w:hAnsi="Arial" w:cs="Arial"/>
          <w:sz w:val="16"/>
          <w:szCs w:val="16"/>
          <w:u w:val="single"/>
        </w:rPr>
      </w:pPr>
      <w:r w:rsidRPr="007C3A0E">
        <w:rPr>
          <w:rFonts w:ascii="Arial" w:eastAsiaTheme="minorHAnsi" w:hAnsi="Arial" w:cs="Arial"/>
          <w:sz w:val="16"/>
          <w:szCs w:val="16"/>
        </w:rPr>
        <w:t>Date</w:t>
      </w:r>
      <w:r w:rsidRPr="007C3A0E">
        <w:rPr>
          <w:rFonts w:ascii="Arial" w:eastAsiaTheme="minorHAnsi" w:hAnsi="Arial" w:cs="Arial"/>
          <w:sz w:val="16"/>
          <w:szCs w:val="16"/>
        </w:rPr>
        <w:tab/>
      </w:r>
      <w:r w:rsidRPr="007C3A0E">
        <w:rPr>
          <w:rFonts w:ascii="Arial" w:eastAsiaTheme="minorHAnsi" w:hAnsi="Arial" w:cs="Arial"/>
          <w:sz w:val="16"/>
          <w:szCs w:val="16"/>
        </w:rPr>
        <w:tab/>
      </w:r>
      <w:r w:rsidRPr="007C3A0E">
        <w:rPr>
          <w:rFonts w:ascii="Arial" w:eastAsiaTheme="minorHAnsi" w:hAnsi="Arial" w:cs="Arial"/>
          <w:sz w:val="16"/>
          <w:szCs w:val="16"/>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r w:rsidRPr="007C3A0E">
        <w:rPr>
          <w:rFonts w:ascii="Arial" w:eastAsiaTheme="minorHAnsi" w:hAnsi="Arial" w:cs="Arial"/>
          <w:sz w:val="16"/>
          <w:szCs w:val="16"/>
          <w:u w:val="single"/>
        </w:rPr>
        <w:tab/>
      </w:r>
    </w:p>
    <w:p w14:paraId="7EABA67B" w14:textId="77777777" w:rsidR="002E6D62" w:rsidRPr="00194C06" w:rsidRDefault="002E6D62" w:rsidP="00EA5DAC">
      <w:pPr>
        <w:spacing w:before="0" w:after="0"/>
        <w:ind w:right="-180"/>
        <w:rPr>
          <w:rFonts w:eastAsiaTheme="minorHAnsi" w:cs="Arial"/>
          <w:sz w:val="16"/>
          <w:szCs w:val="16"/>
          <w:u w:val="single"/>
        </w:rPr>
      </w:pPr>
    </w:p>
    <w:p w14:paraId="75131F0E" w14:textId="340A3C19" w:rsidR="002E6D62" w:rsidRPr="005612CD" w:rsidRDefault="002E6D62" w:rsidP="00EA5DAC">
      <w:pPr>
        <w:spacing w:before="0" w:after="0"/>
        <w:ind w:right="-180"/>
        <w:rPr>
          <w:rFonts w:ascii="Arial" w:eastAsiaTheme="minorHAnsi" w:hAnsi="Arial" w:cs="Arial"/>
          <w:sz w:val="16"/>
          <w:szCs w:val="16"/>
          <w:u w:val="single"/>
        </w:rPr>
      </w:pPr>
    </w:p>
    <w:p w14:paraId="25BC9142" w14:textId="5D774DAF" w:rsidR="002E6D62" w:rsidRPr="005612CD" w:rsidRDefault="002E6D62" w:rsidP="00EA5DAC">
      <w:pPr>
        <w:spacing w:line="200" w:lineRule="exact"/>
        <w:ind w:right="-180"/>
        <w:rPr>
          <w:rFonts w:ascii="Arial" w:eastAsiaTheme="minorHAnsi" w:hAnsi="Arial" w:cs="Arial"/>
          <w:sz w:val="16"/>
          <w:szCs w:val="16"/>
        </w:rPr>
      </w:pPr>
      <w:r w:rsidRPr="00304057">
        <w:rPr>
          <w:rFonts w:ascii="Arial" w:eastAsiaTheme="minorHAnsi" w:hAnsi="Arial" w:cs="Arial"/>
          <w:b/>
          <w:sz w:val="18"/>
          <w:szCs w:val="18"/>
        </w:rPr>
        <w:t>Department of Employee Trust Funds</w:t>
      </w:r>
      <w:r w:rsidR="00304057" w:rsidRPr="00304057">
        <w:rPr>
          <w:rFonts w:ascii="Arial" w:eastAsiaTheme="minorHAnsi" w:hAnsi="Arial" w:cs="Arial"/>
          <w:b/>
          <w:sz w:val="18"/>
          <w:szCs w:val="18"/>
        </w:rPr>
        <w:t xml:space="preserve"> </w:t>
      </w:r>
      <w:r w:rsidR="00304057">
        <w:rPr>
          <w:rFonts w:ascii="Arial" w:eastAsiaTheme="minorHAnsi" w:hAnsi="Arial" w:cs="Arial"/>
          <w:b/>
          <w:sz w:val="18"/>
          <w:szCs w:val="18"/>
        </w:rPr>
        <w:tab/>
      </w:r>
      <w:r w:rsidR="00304057">
        <w:rPr>
          <w:rFonts w:ascii="Arial" w:eastAsiaTheme="minorHAnsi" w:hAnsi="Arial" w:cs="Arial"/>
          <w:b/>
          <w:sz w:val="18"/>
          <w:szCs w:val="18"/>
        </w:rPr>
        <w:tab/>
      </w:r>
      <w:r w:rsidR="00304057">
        <w:rPr>
          <w:rFonts w:ascii="Arial" w:eastAsiaTheme="minorHAnsi" w:hAnsi="Arial" w:cs="Arial"/>
          <w:b/>
          <w:sz w:val="18"/>
          <w:szCs w:val="18"/>
        </w:rPr>
        <w:tab/>
      </w:r>
      <w:proofErr w:type="gramStart"/>
      <w:r w:rsidR="00304057" w:rsidRPr="00304057">
        <w:rPr>
          <w:rFonts w:ascii="Arial" w:eastAsiaTheme="minorHAnsi" w:hAnsi="Arial" w:cs="Arial"/>
          <w:b/>
          <w:sz w:val="18"/>
          <w:szCs w:val="18"/>
        </w:rPr>
        <w:t>The</w:t>
      </w:r>
      <w:proofErr w:type="gramEnd"/>
      <w:r w:rsidR="00304057" w:rsidRPr="00304057">
        <w:rPr>
          <w:rFonts w:ascii="Arial" w:eastAsiaTheme="minorHAnsi" w:hAnsi="Arial" w:cs="Arial"/>
          <w:b/>
          <w:sz w:val="18"/>
          <w:szCs w:val="18"/>
        </w:rPr>
        <w:t xml:space="preserve"> Segal Company</w:t>
      </w:r>
      <w:r w:rsidR="00304057" w:rsidRPr="007C3A0E">
        <w:rPr>
          <w:rFonts w:ascii="Arial" w:eastAsiaTheme="minorHAnsi" w:hAnsi="Arial" w:cs="Arial"/>
          <w:sz w:val="16"/>
          <w:szCs w:val="16"/>
        </w:rPr>
        <w:tab/>
      </w:r>
    </w:p>
    <w:p w14:paraId="4E1D53AA" w14:textId="5578B0F5" w:rsidR="002E6D62" w:rsidRPr="005612CD" w:rsidRDefault="00C70875" w:rsidP="00EA5DAC">
      <w:pPr>
        <w:spacing w:before="0" w:after="0"/>
        <w:ind w:left="1440" w:right="-180" w:hanging="1440"/>
        <w:rPr>
          <w:rFonts w:ascii="Arial" w:eastAsiaTheme="minorHAnsi" w:hAnsi="Arial" w:cs="Arial"/>
          <w:sz w:val="16"/>
          <w:szCs w:val="16"/>
          <w:u w:val="single"/>
        </w:rPr>
      </w:pPr>
      <w:r>
        <w:rPr>
          <w:noProof/>
        </w:rPr>
        <w:drawing>
          <wp:anchor distT="0" distB="0" distL="114300" distR="114300" simplePos="0" relativeHeight="251664384" behindDoc="1" locked="0" layoutInCell="1" allowOverlap="1" wp14:anchorId="25A9F025" wp14:editId="76C2416B">
            <wp:simplePos x="0" y="0"/>
            <wp:positionH relativeFrom="margin">
              <wp:posOffset>4514850</wp:posOffset>
            </wp:positionH>
            <wp:positionV relativeFrom="paragraph">
              <wp:posOffset>7620</wp:posOffset>
            </wp:positionV>
            <wp:extent cx="1371600" cy="358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71600" cy="358140"/>
                    </a:xfrm>
                    <a:prstGeom prst="rect">
                      <a:avLst/>
                    </a:prstGeom>
                  </pic:spPr>
                </pic:pic>
              </a:graphicData>
            </a:graphic>
            <wp14:sizeRelH relativeFrom="margin">
              <wp14:pctWidth>0</wp14:pctWidth>
            </wp14:sizeRelH>
            <wp14:sizeRelV relativeFrom="margin">
              <wp14:pctHeight>0</wp14:pctHeight>
            </wp14:sizeRelV>
          </wp:anchor>
        </w:drawing>
      </w:r>
      <w:r w:rsidR="002E6D62" w:rsidRPr="005612CD">
        <w:rPr>
          <w:rFonts w:ascii="Arial" w:eastAsiaTheme="minorHAnsi" w:hAnsi="Arial" w:cs="Arial"/>
          <w:sz w:val="16"/>
          <w:szCs w:val="16"/>
        </w:rPr>
        <w:t>Authorized Representative</w:t>
      </w:r>
      <w:r w:rsidR="002E6D62" w:rsidRPr="005612CD">
        <w:rPr>
          <w:rFonts w:ascii="Arial" w:eastAsiaTheme="minorHAnsi" w:hAnsi="Arial" w:cs="Arial"/>
          <w:sz w:val="16"/>
          <w:szCs w:val="16"/>
        </w:rPr>
        <w:tab/>
      </w:r>
      <w:r w:rsidR="000F6088" w:rsidRPr="00C70875">
        <w:rPr>
          <w:noProof/>
          <w:u w:val="single"/>
        </w:rPr>
        <w:drawing>
          <wp:inline distT="0" distB="0" distL="0" distR="0" wp14:anchorId="20FF9F1D" wp14:editId="14774A24">
            <wp:extent cx="1201701"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301" cy="487981"/>
                    </a:xfrm>
                    <a:prstGeom prst="rect">
                      <a:avLst/>
                    </a:prstGeom>
                    <a:noFill/>
                    <a:ln>
                      <a:noFill/>
                    </a:ln>
                  </pic:spPr>
                </pic:pic>
              </a:graphicData>
            </a:graphic>
          </wp:inline>
        </w:drawing>
      </w:r>
      <w:r w:rsidR="002E6D62" w:rsidRPr="005612CD">
        <w:rPr>
          <w:rFonts w:ascii="Arial" w:eastAsiaTheme="minorHAnsi" w:hAnsi="Arial" w:cs="Arial"/>
          <w:sz w:val="16"/>
          <w:szCs w:val="16"/>
          <w:u w:val="single"/>
        </w:rPr>
        <w:tab/>
      </w:r>
      <w:r w:rsidR="00304057" w:rsidRPr="0025791F">
        <w:rPr>
          <w:rFonts w:ascii="Arial" w:eastAsiaTheme="minorHAnsi" w:hAnsi="Arial" w:cs="Arial"/>
          <w:sz w:val="16"/>
          <w:szCs w:val="16"/>
        </w:rPr>
        <w:tab/>
      </w:r>
      <w:r w:rsidR="00304057" w:rsidRPr="007C3A0E">
        <w:rPr>
          <w:rFonts w:ascii="Arial" w:eastAsiaTheme="minorHAnsi" w:hAnsi="Arial" w:cs="Arial"/>
          <w:sz w:val="16"/>
          <w:szCs w:val="16"/>
        </w:rPr>
        <w:t>Authorized Representative</w:t>
      </w:r>
      <w:r w:rsidR="00304057">
        <w:rPr>
          <w:rFonts w:ascii="Arial" w:eastAsiaTheme="minorHAnsi" w:hAnsi="Arial" w:cs="Arial"/>
          <w:sz w:val="16"/>
          <w:szCs w:val="16"/>
        </w:rPr>
        <w:t xml:space="preserve"> </w:t>
      </w:r>
      <w:r w:rsidR="00F6794B" w:rsidRPr="007C3A0E">
        <w:rPr>
          <w:rFonts w:ascii="Arial" w:eastAsiaTheme="minorHAnsi" w:hAnsi="Arial" w:cs="Arial"/>
          <w:sz w:val="16"/>
          <w:szCs w:val="16"/>
          <w:u w:val="single"/>
        </w:rPr>
        <w:tab/>
      </w:r>
      <w:r w:rsidR="00F6794B" w:rsidRPr="007C3A0E">
        <w:rPr>
          <w:rFonts w:ascii="Arial" w:eastAsiaTheme="minorHAnsi" w:hAnsi="Arial" w:cs="Arial"/>
          <w:sz w:val="16"/>
          <w:szCs w:val="16"/>
          <w:u w:val="single"/>
        </w:rPr>
        <w:tab/>
      </w:r>
      <w:r w:rsidR="00F6794B">
        <w:rPr>
          <w:rFonts w:ascii="Arial" w:eastAsiaTheme="minorHAnsi" w:hAnsi="Arial" w:cs="Arial"/>
          <w:sz w:val="16"/>
          <w:szCs w:val="16"/>
          <w:u w:val="single"/>
        </w:rPr>
        <w:tab/>
      </w:r>
      <w:r w:rsidR="00F6794B" w:rsidRPr="007C3A0E">
        <w:rPr>
          <w:rFonts w:ascii="Arial" w:eastAsiaTheme="minorHAnsi" w:hAnsi="Arial" w:cs="Arial"/>
          <w:sz w:val="16"/>
          <w:szCs w:val="16"/>
          <w:u w:val="single"/>
        </w:rPr>
        <w:tab/>
      </w:r>
    </w:p>
    <w:p w14:paraId="3359CB07" w14:textId="0092E7E2" w:rsidR="002E6D62" w:rsidRPr="005612CD" w:rsidRDefault="006B559E" w:rsidP="00EA5DAC">
      <w:pPr>
        <w:spacing w:before="0" w:after="0"/>
        <w:ind w:left="3600" w:right="-180" w:hanging="1440"/>
        <w:rPr>
          <w:rFonts w:ascii="Arial" w:eastAsiaTheme="minorHAnsi" w:hAnsi="Arial" w:cs="Arial"/>
          <w:sz w:val="16"/>
          <w:szCs w:val="16"/>
        </w:rPr>
      </w:pPr>
      <w:r>
        <w:rPr>
          <w:rFonts w:ascii="Arial" w:eastAsiaTheme="minorHAnsi" w:hAnsi="Arial" w:cs="Arial"/>
          <w:b/>
          <w:sz w:val="16"/>
          <w:szCs w:val="16"/>
        </w:rPr>
        <w:t>A. John Voelker</w:t>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Pr>
          <w:rFonts w:ascii="Arial" w:eastAsiaTheme="minorHAnsi" w:hAnsi="Arial" w:cs="Arial"/>
          <w:b/>
          <w:sz w:val="16"/>
          <w:szCs w:val="16"/>
        </w:rPr>
        <w:tab/>
      </w:r>
      <w:r w:rsidR="00F6794B" w:rsidRPr="006072A1">
        <w:rPr>
          <w:rFonts w:ascii="Arial" w:eastAsiaTheme="minorHAnsi" w:hAnsi="Arial" w:cs="Arial"/>
          <w:b/>
          <w:sz w:val="16"/>
          <w:szCs w:val="16"/>
        </w:rPr>
        <w:t>Kenneth C. Vieira</w:t>
      </w:r>
    </w:p>
    <w:p w14:paraId="10A89268" w14:textId="08C72A1C" w:rsidR="002E6D62" w:rsidRDefault="00304057" w:rsidP="00EA5DAC">
      <w:pPr>
        <w:spacing w:line="200" w:lineRule="exact"/>
        <w:ind w:right="-180"/>
        <w:rPr>
          <w:rFonts w:ascii="Arial" w:eastAsiaTheme="minorHAnsi" w:hAnsi="Arial" w:cs="Arial"/>
          <w:b/>
          <w:sz w:val="16"/>
          <w:szCs w:val="16"/>
          <w:u w:val="single"/>
        </w:rPr>
      </w:pPr>
      <w:r>
        <w:rPr>
          <w:rFonts w:ascii="Arial" w:eastAsiaTheme="minorHAnsi" w:hAnsi="Arial" w:cs="Arial"/>
          <w:sz w:val="16"/>
          <w:szCs w:val="16"/>
        </w:rPr>
        <w:t>Date</w:t>
      </w:r>
      <w:r>
        <w:rPr>
          <w:rFonts w:ascii="Arial" w:eastAsiaTheme="minorHAnsi" w:hAnsi="Arial" w:cs="Arial"/>
          <w:sz w:val="16"/>
          <w:szCs w:val="16"/>
        </w:rPr>
        <w:tab/>
      </w:r>
      <w:r>
        <w:rPr>
          <w:rFonts w:ascii="Arial" w:eastAsiaTheme="minorHAnsi" w:hAnsi="Arial" w:cs="Arial"/>
          <w:sz w:val="16"/>
          <w:szCs w:val="16"/>
        </w:rPr>
        <w:tab/>
      </w:r>
      <w:r>
        <w:rPr>
          <w:rFonts w:ascii="Arial" w:eastAsiaTheme="minorHAnsi" w:hAnsi="Arial" w:cs="Arial"/>
          <w:sz w:val="16"/>
          <w:szCs w:val="16"/>
        </w:rPr>
        <w:tab/>
      </w:r>
      <w:r w:rsidR="00C80CE4">
        <w:rPr>
          <w:rFonts w:ascii="Arial" w:eastAsiaTheme="minorHAnsi" w:hAnsi="Arial" w:cs="Arial"/>
          <w:sz w:val="16"/>
          <w:szCs w:val="16"/>
          <w:u w:val="single"/>
        </w:rPr>
        <w:t>April 27</w:t>
      </w:r>
      <w:r w:rsidR="0078569F" w:rsidRPr="0078569F">
        <w:rPr>
          <w:rFonts w:ascii="Arial" w:eastAsiaTheme="minorHAnsi" w:hAnsi="Arial" w:cs="Arial"/>
          <w:sz w:val="16"/>
          <w:szCs w:val="16"/>
          <w:u w:val="single"/>
        </w:rPr>
        <w:t>, 2021</w:t>
      </w:r>
      <w:r w:rsidR="00F6794B" w:rsidRPr="0078569F">
        <w:rPr>
          <w:rFonts w:ascii="Arial" w:eastAsiaTheme="minorHAnsi" w:hAnsi="Arial" w:cs="Arial"/>
          <w:sz w:val="16"/>
          <w:szCs w:val="16"/>
          <w:u w:val="single"/>
        </w:rPr>
        <w:tab/>
      </w:r>
      <w:r w:rsidR="0078569F" w:rsidRPr="0078569F">
        <w:rPr>
          <w:rFonts w:ascii="Arial" w:eastAsiaTheme="minorHAnsi" w:hAnsi="Arial" w:cs="Arial"/>
          <w:sz w:val="16"/>
          <w:szCs w:val="16"/>
          <w:u w:val="single"/>
        </w:rPr>
        <w:tab/>
      </w:r>
      <w:r w:rsidR="0078569F">
        <w:rPr>
          <w:rFonts w:ascii="Arial" w:eastAsiaTheme="minorHAnsi" w:hAnsi="Arial" w:cs="Arial"/>
          <w:sz w:val="16"/>
          <w:szCs w:val="16"/>
        </w:rPr>
        <w:tab/>
      </w:r>
      <w:r w:rsidR="00F6794B" w:rsidRPr="0078569F">
        <w:rPr>
          <w:rFonts w:ascii="Arial" w:eastAsiaTheme="minorHAnsi" w:hAnsi="Arial" w:cs="Arial"/>
          <w:sz w:val="16"/>
          <w:szCs w:val="16"/>
        </w:rPr>
        <w:t>Date</w:t>
      </w:r>
      <w:r w:rsidR="00F6794B" w:rsidRPr="0078569F">
        <w:rPr>
          <w:rFonts w:ascii="Arial" w:eastAsiaTheme="minorHAnsi" w:hAnsi="Arial" w:cs="Arial"/>
          <w:sz w:val="16"/>
          <w:szCs w:val="16"/>
        </w:rPr>
        <w:tab/>
      </w:r>
      <w:r w:rsidR="00F6794B" w:rsidRPr="0078569F">
        <w:rPr>
          <w:rFonts w:ascii="Arial" w:eastAsiaTheme="minorHAnsi" w:hAnsi="Arial" w:cs="Arial"/>
          <w:sz w:val="16"/>
          <w:szCs w:val="16"/>
        </w:rPr>
        <w:tab/>
      </w:r>
      <w:r w:rsidR="00F6794B" w:rsidRPr="0078569F">
        <w:rPr>
          <w:rFonts w:ascii="Arial" w:eastAsiaTheme="minorHAnsi" w:hAnsi="Arial" w:cs="Arial"/>
          <w:sz w:val="16"/>
          <w:szCs w:val="16"/>
        </w:rPr>
        <w:tab/>
      </w:r>
      <w:r w:rsidR="00C80CE4">
        <w:rPr>
          <w:rFonts w:ascii="Arial" w:eastAsiaTheme="minorHAnsi" w:hAnsi="Arial" w:cs="Arial"/>
          <w:sz w:val="16"/>
          <w:szCs w:val="16"/>
          <w:u w:val="single"/>
        </w:rPr>
        <w:t>April 27</w:t>
      </w:r>
      <w:r w:rsidR="0078569F" w:rsidRPr="0078569F">
        <w:rPr>
          <w:rFonts w:ascii="Arial" w:eastAsiaTheme="minorHAnsi" w:hAnsi="Arial" w:cs="Arial"/>
          <w:sz w:val="16"/>
          <w:szCs w:val="16"/>
          <w:u w:val="single"/>
        </w:rPr>
        <w:t>, 2021</w:t>
      </w:r>
      <w:r w:rsidR="0078569F" w:rsidRPr="0078569F">
        <w:rPr>
          <w:rFonts w:ascii="Arial" w:eastAsiaTheme="minorHAnsi" w:hAnsi="Arial" w:cs="Arial"/>
          <w:sz w:val="16"/>
          <w:szCs w:val="16"/>
          <w:u w:val="single"/>
        </w:rPr>
        <w:tab/>
      </w:r>
      <w:r w:rsidR="0078569F" w:rsidRPr="0078569F">
        <w:rPr>
          <w:rFonts w:ascii="Arial" w:eastAsiaTheme="minorHAnsi" w:hAnsi="Arial" w:cs="Arial"/>
          <w:sz w:val="16"/>
          <w:szCs w:val="16"/>
          <w:u w:val="single"/>
        </w:rPr>
        <w:tab/>
      </w:r>
    </w:p>
    <w:p w14:paraId="50D0B5B4" w14:textId="77777777" w:rsidR="0078569F" w:rsidRPr="005612CD" w:rsidRDefault="0078569F" w:rsidP="002E6D62">
      <w:pPr>
        <w:spacing w:line="200" w:lineRule="exact"/>
        <w:rPr>
          <w:rFonts w:ascii="Arial" w:eastAsiaTheme="minorHAnsi" w:hAnsi="Arial" w:cs="Arial"/>
          <w:sz w:val="16"/>
          <w:szCs w:val="16"/>
        </w:rPr>
      </w:pPr>
    </w:p>
    <w:bookmarkEnd w:id="21"/>
    <w:p w14:paraId="2AB55B4D" w14:textId="77777777" w:rsidR="0078569F" w:rsidRDefault="0078569F" w:rsidP="00A3013D">
      <w:pPr>
        <w:spacing w:before="0" w:after="160" w:line="259" w:lineRule="auto"/>
        <w:ind w:left="1260" w:hanging="720"/>
        <w:rPr>
          <w:rFonts w:ascii="Arial" w:hAnsi="Arial" w:cs="Arial"/>
          <w:sz w:val="24"/>
          <w:szCs w:val="24"/>
        </w:rPr>
        <w:sectPr w:rsidR="0078569F" w:rsidSect="0025791F">
          <w:pgSz w:w="12240" w:h="15840"/>
          <w:pgMar w:top="720" w:right="1440" w:bottom="720" w:left="1440" w:header="720" w:footer="720" w:gutter="0"/>
          <w:cols w:space="720"/>
          <w:titlePg/>
          <w:docGrid w:linePitch="360"/>
        </w:sectPr>
      </w:pPr>
    </w:p>
    <w:tbl>
      <w:tblPr>
        <w:tblW w:w="11160" w:type="dxa"/>
        <w:tblInd w:w="-1170" w:type="dxa"/>
        <w:tblLayout w:type="fixed"/>
        <w:tblLook w:val="0000" w:firstRow="0" w:lastRow="0" w:firstColumn="0" w:lastColumn="0" w:noHBand="0" w:noVBand="0"/>
      </w:tblPr>
      <w:tblGrid>
        <w:gridCol w:w="2790"/>
        <w:gridCol w:w="270"/>
        <w:gridCol w:w="5850"/>
        <w:gridCol w:w="2250"/>
      </w:tblGrid>
      <w:tr w:rsidR="0078569F" w:rsidRPr="002E6D62" w14:paraId="2F70E142" w14:textId="77777777" w:rsidTr="00EA5DAC">
        <w:trPr>
          <w:trHeight w:val="1523"/>
        </w:trPr>
        <w:tc>
          <w:tcPr>
            <w:tcW w:w="2790" w:type="dxa"/>
          </w:tcPr>
          <w:p w14:paraId="49B8F8DD" w14:textId="77777777" w:rsidR="0078569F" w:rsidRPr="002E6D62" w:rsidRDefault="0078569F" w:rsidP="006855AB">
            <w:pPr>
              <w:spacing w:before="0" w:after="0"/>
              <w:rPr>
                <w:rFonts w:ascii="Arial" w:hAnsi="Arial"/>
                <w:sz w:val="24"/>
                <w:szCs w:val="24"/>
              </w:rPr>
            </w:pPr>
            <w:r w:rsidRPr="002E6D62">
              <w:rPr>
                <w:rFonts w:ascii="Arial" w:hAnsi="Arial"/>
                <w:noProof/>
                <w:sz w:val="24"/>
                <w:szCs w:val="24"/>
              </w:rPr>
              <w:lastRenderedPageBreak/>
              <w:drawing>
                <wp:inline distT="0" distB="0" distL="0" distR="0" wp14:anchorId="187E74D3" wp14:editId="46547FF2">
                  <wp:extent cx="1828800" cy="1005840"/>
                  <wp:effectExtent l="0" t="0" r="0" b="3810"/>
                  <wp:docPr id="12" name="Picture 1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58300628" w14:textId="77777777" w:rsidR="0078569F" w:rsidRPr="002E6D62" w:rsidRDefault="0078569F" w:rsidP="006855AB">
            <w:pPr>
              <w:spacing w:before="0" w:after="0"/>
              <w:jc w:val="center"/>
              <w:rPr>
                <w:rFonts w:ascii="Arial" w:hAnsi="Arial"/>
                <w:b/>
                <w:sz w:val="24"/>
                <w:szCs w:val="24"/>
              </w:rPr>
            </w:pPr>
          </w:p>
        </w:tc>
        <w:tc>
          <w:tcPr>
            <w:tcW w:w="5850" w:type="dxa"/>
          </w:tcPr>
          <w:p w14:paraId="45691E7F" w14:textId="77777777" w:rsidR="0078569F" w:rsidRPr="002E6D62" w:rsidRDefault="0078569F" w:rsidP="006855AB">
            <w:pPr>
              <w:spacing w:before="0" w:after="0"/>
              <w:ind w:right="-108"/>
              <w:rPr>
                <w:rFonts w:ascii="Arial" w:hAnsi="Arial"/>
                <w:i/>
                <w:sz w:val="24"/>
                <w:szCs w:val="24"/>
              </w:rPr>
            </w:pPr>
            <w:r w:rsidRPr="002E6D62">
              <w:rPr>
                <w:rFonts w:ascii="Arial" w:hAnsi="Arial"/>
                <w:noProof/>
                <w:sz w:val="24"/>
                <w:szCs w:val="24"/>
              </w:rPr>
              <mc:AlternateContent>
                <mc:Choice Requires="wps">
                  <w:drawing>
                    <wp:inline distT="0" distB="0" distL="0" distR="0" wp14:anchorId="32BD30B8" wp14:editId="1F02D977">
                      <wp:extent cx="3383280" cy="971550"/>
                      <wp:effectExtent l="0" t="0" r="7620" b="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179A" w14:textId="77777777" w:rsidR="006855AB" w:rsidRPr="002E6D62" w:rsidRDefault="006855AB" w:rsidP="0078569F">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3C1A5094" w14:textId="77777777" w:rsidR="006855AB" w:rsidRPr="002E6D62" w:rsidRDefault="006855AB" w:rsidP="0078569F">
                                  <w:pPr>
                                    <w:spacing w:before="0" w:after="0"/>
                                    <w:jc w:val="center"/>
                                    <w:rPr>
                                      <w:rFonts w:ascii="Century Gothic" w:hAnsi="Century Gothic"/>
                                      <w:b/>
                                      <w:sz w:val="28"/>
                                    </w:rPr>
                                  </w:pPr>
                                  <w:r w:rsidRPr="002E6D62">
                                    <w:rPr>
                                      <w:rFonts w:ascii="Century Gothic" w:hAnsi="Century Gothic"/>
                                      <w:b/>
                                      <w:sz w:val="28"/>
                                    </w:rPr>
                                    <w:t>Department of Employee Trust Funds</w:t>
                                  </w:r>
                                </w:p>
                                <w:p w14:paraId="58920B3E" w14:textId="64648EBC" w:rsidR="006855AB" w:rsidRPr="004A7A4A" w:rsidRDefault="00275D4B" w:rsidP="0078569F">
                                  <w:pPr>
                                    <w:spacing w:before="0" w:after="0"/>
                                    <w:jc w:val="center"/>
                                    <w:rPr>
                                      <w:rFonts w:ascii="Century Gothic" w:hAnsi="Century Gothic"/>
                                      <w:b/>
                                      <w:sz w:val="18"/>
                                      <w:szCs w:val="18"/>
                                    </w:rPr>
                                  </w:pPr>
                                  <w:r>
                                    <w:rPr>
                                      <w:rFonts w:ascii="Century Gothic" w:hAnsi="Century Gothic"/>
                                      <w:b/>
                                      <w:sz w:val="18"/>
                                      <w:szCs w:val="18"/>
                                    </w:rPr>
                                    <w:t>A. John Voelker</w:t>
                                  </w:r>
                                </w:p>
                                <w:p w14:paraId="75C61C51" w14:textId="77777777" w:rsidR="006855AB" w:rsidRPr="002E6D62" w:rsidRDefault="006855AB" w:rsidP="0078569F">
                                  <w:pPr>
                                    <w:spacing w:before="0" w:after="0"/>
                                    <w:jc w:val="center"/>
                                    <w:rPr>
                                      <w:rFonts w:ascii="Century Gothic" w:hAnsi="Century Gothic"/>
                                      <w:b/>
                                      <w:sz w:val="16"/>
                                      <w:szCs w:val="16"/>
                                    </w:rPr>
                                  </w:pPr>
                                  <w:r w:rsidRPr="002E6D62">
                                    <w:rPr>
                                      <w:rFonts w:ascii="Century Gothic" w:hAnsi="Century Gothic"/>
                                      <w:sz w:val="16"/>
                                      <w:szCs w:val="16"/>
                                    </w:rPr>
                                    <w:t>SECRETARY</w:t>
                                  </w:r>
                                </w:p>
                              </w:txbxContent>
                            </wps:txbx>
                            <wps:bodyPr rot="0" vert="horz" wrap="square" lIns="91440" tIns="45720" rIns="91440" bIns="45720" anchor="t" anchorCtr="0" upright="1">
                              <a:noAutofit/>
                            </wps:bodyPr>
                          </wps:wsp>
                        </a:graphicData>
                      </a:graphic>
                    </wp:inline>
                  </w:drawing>
                </mc:Choice>
                <mc:Fallback>
                  <w:pict>
                    <v:shape w14:anchorId="32BD30B8" id="_x0000_s1028" type="#_x0000_t202" style="width:266.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" stroked="f">
                      <v:textbox>
                        <w:txbxContent>
                          <w:p w14:paraId="3354179A" w14:textId="77777777" w:rsidR="006855AB" w:rsidRPr="002E6D62" w:rsidRDefault="006855AB" w:rsidP="0078569F">
                            <w:pPr>
                              <w:pStyle w:val="Heading2"/>
                              <w:spacing w:before="0" w:after="0"/>
                              <w:jc w:val="center"/>
                              <w:rPr>
                                <w:rFonts w:ascii="Century Gothic" w:hAnsi="Century Gothic"/>
                                <w:color w:val="auto"/>
                              </w:rPr>
                            </w:pPr>
                            <w:r w:rsidRPr="002E6D62">
                              <w:rPr>
                                <w:rFonts w:ascii="Century Gothic" w:hAnsi="Century Gothic"/>
                                <w:color w:val="auto"/>
                              </w:rPr>
                              <w:t>STATE OF WISCONSIN</w:t>
                            </w:r>
                          </w:p>
                          <w:p w14:paraId="3C1A5094" w14:textId="77777777" w:rsidR="006855AB" w:rsidRPr="002E6D62" w:rsidRDefault="006855AB" w:rsidP="0078569F">
                            <w:pPr>
                              <w:spacing w:before="0" w:after="0"/>
                              <w:jc w:val="center"/>
                              <w:rPr>
                                <w:rFonts w:ascii="Century Gothic" w:hAnsi="Century Gothic"/>
                                <w:b/>
                                <w:sz w:val="28"/>
                              </w:rPr>
                            </w:pPr>
                            <w:r w:rsidRPr="002E6D62">
                              <w:rPr>
                                <w:rFonts w:ascii="Century Gothic" w:hAnsi="Century Gothic"/>
                                <w:b/>
                                <w:sz w:val="28"/>
                              </w:rPr>
                              <w:t>Department of Employee Trust Funds</w:t>
                            </w:r>
                          </w:p>
                          <w:p w14:paraId="58920B3E" w14:textId="64648EBC" w:rsidR="006855AB" w:rsidRPr="004A7A4A" w:rsidRDefault="00275D4B" w:rsidP="0078569F">
                            <w:pPr>
                              <w:spacing w:before="0" w:after="0"/>
                              <w:jc w:val="center"/>
                              <w:rPr>
                                <w:rFonts w:ascii="Century Gothic" w:hAnsi="Century Gothic"/>
                                <w:b/>
                                <w:sz w:val="18"/>
                                <w:szCs w:val="18"/>
                              </w:rPr>
                            </w:pPr>
                            <w:r>
                              <w:rPr>
                                <w:rFonts w:ascii="Century Gothic" w:hAnsi="Century Gothic"/>
                                <w:b/>
                                <w:sz w:val="18"/>
                                <w:szCs w:val="18"/>
                              </w:rPr>
                              <w:t>A. John Voelker</w:t>
                            </w:r>
                          </w:p>
                          <w:p w14:paraId="75C61C51" w14:textId="77777777" w:rsidR="006855AB" w:rsidRPr="002E6D62" w:rsidRDefault="006855AB" w:rsidP="0078569F">
                            <w:pPr>
                              <w:spacing w:before="0" w:after="0"/>
                              <w:jc w:val="center"/>
                              <w:rPr>
                                <w:rFonts w:ascii="Century Gothic" w:hAnsi="Century Gothic"/>
                                <w:b/>
                                <w:sz w:val="16"/>
                                <w:szCs w:val="16"/>
                              </w:rPr>
                            </w:pPr>
                            <w:r w:rsidRPr="002E6D62">
                              <w:rPr>
                                <w:rFonts w:ascii="Century Gothic" w:hAnsi="Century Gothic"/>
                                <w:sz w:val="16"/>
                                <w:szCs w:val="16"/>
                              </w:rPr>
                              <w:t>SECRETARY</w:t>
                            </w:r>
                          </w:p>
                        </w:txbxContent>
                      </v:textbox>
                      <w10:anchorlock/>
                    </v:shape>
                  </w:pict>
                </mc:Fallback>
              </mc:AlternateContent>
            </w:r>
          </w:p>
        </w:tc>
        <w:tc>
          <w:tcPr>
            <w:tcW w:w="2250" w:type="dxa"/>
            <w:tcBorders>
              <w:left w:val="single" w:sz="18" w:space="0" w:color="auto"/>
            </w:tcBorders>
          </w:tcPr>
          <w:p w14:paraId="6CC3D28A" w14:textId="77777777" w:rsidR="0078569F" w:rsidRPr="002E6D62" w:rsidRDefault="0078569F" w:rsidP="006855AB">
            <w:pPr>
              <w:spacing w:before="0" w:after="0"/>
              <w:jc w:val="right"/>
              <w:rPr>
                <w:rFonts w:ascii="Arial" w:hAnsi="Arial"/>
                <w:sz w:val="24"/>
                <w:szCs w:val="24"/>
              </w:rPr>
            </w:pPr>
            <w:r w:rsidRPr="002E6D62">
              <w:rPr>
                <w:rFonts w:ascii="Arial" w:hAnsi="Arial"/>
                <w:noProof/>
                <w:sz w:val="24"/>
                <w:szCs w:val="24"/>
              </w:rPr>
              <mc:AlternateContent>
                <mc:Choice Requires="wps">
                  <w:drawing>
                    <wp:inline distT="0" distB="0" distL="0" distR="0" wp14:anchorId="4B5D5CCF" wp14:editId="57BE3BFA">
                      <wp:extent cx="1447800" cy="960120"/>
                      <wp:effectExtent l="0" t="0" r="0" b="0"/>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A74D5"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Wisconsin Department</w:t>
                                  </w:r>
                                </w:p>
                                <w:p w14:paraId="1840E09B"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of Employee Trust Funds</w:t>
                                  </w:r>
                                </w:p>
                                <w:p w14:paraId="0BF549E4"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PO Box 7931</w:t>
                                  </w:r>
                                </w:p>
                                <w:p w14:paraId="5C20706A"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Madison WI 53707-7931</w:t>
                                  </w:r>
                                </w:p>
                                <w:p w14:paraId="63858260" w14:textId="77777777" w:rsidR="00275D4B" w:rsidRPr="00275D4B" w:rsidRDefault="00275D4B" w:rsidP="00275D4B">
                                  <w:pPr>
                                    <w:spacing w:before="60" w:after="0"/>
                                    <w:rPr>
                                      <w:rFonts w:ascii="Arial" w:hAnsi="Arial" w:cs="Arial"/>
                                      <w:sz w:val="16"/>
                                      <w:szCs w:val="20"/>
                                    </w:rPr>
                                  </w:pPr>
                                  <w:r w:rsidRPr="00275D4B">
                                    <w:rPr>
                                      <w:rFonts w:ascii="Arial" w:hAnsi="Arial" w:cs="Arial"/>
                                      <w:sz w:val="16"/>
                                      <w:szCs w:val="20"/>
                                    </w:rPr>
                                    <w:t>1-877-533-5020 (toll free)</w:t>
                                  </w:r>
                                </w:p>
                                <w:p w14:paraId="13E77DF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Fax 608-267-4549</w:t>
                                  </w:r>
                                </w:p>
                                <w:p w14:paraId="729A7DCE" w14:textId="32D8EF9C" w:rsidR="006855AB" w:rsidRPr="00970559" w:rsidRDefault="00275D4B" w:rsidP="00275D4B">
                                  <w:pPr>
                                    <w:spacing w:before="0" w:after="0"/>
                                    <w:rPr>
                                      <w:rFonts w:cs="Arial"/>
                                      <w:sz w:val="16"/>
                                    </w:rPr>
                                  </w:pPr>
                                  <w:r w:rsidRPr="00275D4B">
                                    <w:rPr>
                                      <w:rFonts w:ascii="Arial" w:hAnsi="Arial" w:cs="Arial"/>
                                      <w:sz w:val="16"/>
                                      <w:szCs w:val="20"/>
                                      <w:u w:val="single"/>
                                    </w:rPr>
                                    <w:t>etf.wi.gov</w:t>
                                  </w:r>
                                </w:p>
                              </w:txbxContent>
                            </wps:txbx>
                            <wps:bodyPr rot="0" vert="horz" wrap="square" lIns="91440" tIns="45720" rIns="91440" bIns="45720" anchor="t" anchorCtr="0" upright="1">
                              <a:noAutofit/>
                            </wps:bodyPr>
                          </wps:wsp>
                        </a:graphicData>
                      </a:graphic>
                    </wp:inline>
                  </w:drawing>
                </mc:Choice>
                <mc:Fallback>
                  <w:pict>
                    <v:shape w14:anchorId="4B5D5CCF" id="_x0000_s1029" type="#_x0000_t202" style="width:11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" stroked="f">
                      <v:textbox>
                        <w:txbxContent>
                          <w:p w14:paraId="3B5A74D5"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Wisconsin Department</w:t>
                            </w:r>
                          </w:p>
                          <w:p w14:paraId="1840E09B"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of Employee Trust Funds</w:t>
                            </w:r>
                          </w:p>
                          <w:p w14:paraId="0BF549E4"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PO Box 7931</w:t>
                            </w:r>
                          </w:p>
                          <w:p w14:paraId="5C20706A"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Madison WI 53707-7931</w:t>
                            </w:r>
                          </w:p>
                          <w:p w14:paraId="63858260" w14:textId="77777777" w:rsidR="00275D4B" w:rsidRPr="00275D4B" w:rsidRDefault="00275D4B" w:rsidP="00275D4B">
                            <w:pPr>
                              <w:spacing w:before="60" w:after="0"/>
                              <w:rPr>
                                <w:rFonts w:ascii="Arial" w:hAnsi="Arial" w:cs="Arial"/>
                                <w:sz w:val="16"/>
                                <w:szCs w:val="20"/>
                              </w:rPr>
                            </w:pPr>
                            <w:r w:rsidRPr="00275D4B">
                              <w:rPr>
                                <w:rFonts w:ascii="Arial" w:hAnsi="Arial" w:cs="Arial"/>
                                <w:sz w:val="16"/>
                                <w:szCs w:val="20"/>
                              </w:rPr>
                              <w:t>1-877-533-5020 (toll free)</w:t>
                            </w:r>
                          </w:p>
                          <w:p w14:paraId="13E77DFC" w14:textId="77777777" w:rsidR="00275D4B" w:rsidRPr="00275D4B" w:rsidRDefault="00275D4B" w:rsidP="00275D4B">
                            <w:pPr>
                              <w:spacing w:before="0" w:after="0"/>
                              <w:rPr>
                                <w:rFonts w:ascii="Arial" w:hAnsi="Arial" w:cs="Arial"/>
                                <w:sz w:val="16"/>
                                <w:szCs w:val="20"/>
                              </w:rPr>
                            </w:pPr>
                            <w:r w:rsidRPr="00275D4B">
                              <w:rPr>
                                <w:rFonts w:ascii="Arial" w:hAnsi="Arial" w:cs="Arial"/>
                                <w:sz w:val="16"/>
                                <w:szCs w:val="20"/>
                              </w:rPr>
                              <w:t>Fax 608-267-4549</w:t>
                            </w:r>
                          </w:p>
                          <w:p w14:paraId="729A7DCE" w14:textId="32D8EF9C" w:rsidR="006855AB" w:rsidRPr="00970559" w:rsidRDefault="00275D4B" w:rsidP="00275D4B">
                            <w:pPr>
                              <w:spacing w:before="0" w:after="0"/>
                              <w:rPr>
                                <w:rFonts w:cs="Arial"/>
                                <w:sz w:val="16"/>
                              </w:rPr>
                            </w:pPr>
                            <w:r w:rsidRPr="00275D4B">
                              <w:rPr>
                                <w:rFonts w:ascii="Arial" w:hAnsi="Arial" w:cs="Arial"/>
                                <w:sz w:val="16"/>
                                <w:szCs w:val="20"/>
                                <w:u w:val="single"/>
                              </w:rPr>
                              <w:t>etf.wi.gov</w:t>
                            </w:r>
                          </w:p>
                        </w:txbxContent>
                      </v:textbox>
                      <w10:anchorlock/>
                    </v:shape>
                  </w:pict>
                </mc:Fallback>
              </mc:AlternateContent>
            </w:r>
          </w:p>
        </w:tc>
      </w:tr>
    </w:tbl>
    <w:p w14:paraId="28B9C843" w14:textId="27044BAA" w:rsidR="0078569F" w:rsidRPr="0078569F" w:rsidRDefault="0078569F" w:rsidP="00EA5DAC">
      <w:pPr>
        <w:spacing w:after="160"/>
        <w:ind w:left="1267" w:hanging="720"/>
        <w:jc w:val="center"/>
        <w:rPr>
          <w:rFonts w:ascii="Arial" w:hAnsi="Arial" w:cs="Arial"/>
          <w:b/>
          <w:sz w:val="20"/>
          <w:szCs w:val="20"/>
        </w:rPr>
      </w:pPr>
      <w:r w:rsidRPr="0078569F">
        <w:rPr>
          <w:rFonts w:ascii="Arial" w:hAnsi="Arial" w:cs="Arial"/>
          <w:b/>
          <w:sz w:val="20"/>
          <w:szCs w:val="20"/>
        </w:rPr>
        <w:t>Designation of Confidential and Proprietary Information</w:t>
      </w:r>
    </w:p>
    <w:p w14:paraId="4AD08720" w14:textId="05BA9E52" w:rsidR="0078569F" w:rsidRPr="0078569F" w:rsidRDefault="0078569F" w:rsidP="00EA5DAC">
      <w:pPr>
        <w:pStyle w:val="ListParagraph"/>
        <w:spacing w:after="120"/>
        <w:ind w:left="-270"/>
        <w:contextualSpacing w:val="0"/>
        <w:jc w:val="both"/>
        <w:rPr>
          <w:rFonts w:ascii="Arial" w:hAnsi="Arial" w:cs="Arial"/>
          <w:sz w:val="18"/>
          <w:szCs w:val="18"/>
        </w:rPr>
      </w:pPr>
      <w:r w:rsidRPr="0078569F">
        <w:rPr>
          <w:rFonts w:ascii="Arial" w:hAnsi="Arial" w:cs="Arial"/>
          <w:sz w:val="18"/>
          <w:szCs w:val="18"/>
        </w:rPr>
        <w:t xml:space="preserve">The material my company has submitted in response to </w:t>
      </w:r>
      <w:r>
        <w:rPr>
          <w:rFonts w:ascii="Arial" w:hAnsi="Arial" w:cs="Arial"/>
          <w:b/>
          <w:sz w:val="18"/>
          <w:szCs w:val="18"/>
        </w:rPr>
        <w:t>RFI ET</w:t>
      </w:r>
      <w:r w:rsidR="00C72E39">
        <w:rPr>
          <w:rFonts w:ascii="Arial" w:hAnsi="Arial" w:cs="Arial"/>
          <w:b/>
          <w:sz w:val="18"/>
          <w:szCs w:val="18"/>
        </w:rPr>
        <w:t>A004</w:t>
      </w:r>
      <w:r w:rsidR="00156C39">
        <w:rPr>
          <w:rFonts w:ascii="Arial" w:hAnsi="Arial" w:cs="Arial"/>
          <w:b/>
          <w:sz w:val="18"/>
          <w:szCs w:val="18"/>
        </w:rPr>
        <w:t>6</w:t>
      </w:r>
      <w:r w:rsidR="00C70875">
        <w:rPr>
          <w:rFonts w:ascii="Arial" w:hAnsi="Arial" w:cs="Arial"/>
          <w:b/>
          <w:sz w:val="18"/>
          <w:szCs w:val="18"/>
        </w:rPr>
        <w:t xml:space="preserve"> Well Wisconsin</w:t>
      </w:r>
      <w:r w:rsidRPr="0078569F">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w:t>
      </w:r>
      <w:r w:rsidR="009C59E2">
        <w:rPr>
          <w:rFonts w:ascii="Arial" w:hAnsi="Arial" w:cs="Arial"/>
          <w:sz w:val="18"/>
          <w:szCs w:val="18"/>
        </w:rPr>
        <w:t>response</w:t>
      </w:r>
      <w:r w:rsidRPr="0078569F">
        <w:rPr>
          <w:rFonts w:ascii="Arial" w:hAnsi="Arial" w:cs="Arial"/>
          <w:sz w:val="18"/>
          <w:szCs w:val="18"/>
        </w:rPr>
        <w:t xml:space="preserve">, as indicated below, be treated as confidential </w:t>
      </w:r>
      <w:r w:rsidR="002D30A3" w:rsidRPr="0078569F">
        <w:rPr>
          <w:rFonts w:ascii="Arial" w:hAnsi="Arial" w:cs="Arial"/>
          <w:sz w:val="18"/>
          <w:szCs w:val="18"/>
        </w:rPr>
        <w:t>material,</w:t>
      </w:r>
      <w:r w:rsidRPr="0078569F">
        <w:rPr>
          <w:rFonts w:ascii="Arial" w:hAnsi="Arial" w:cs="Arial"/>
          <w:sz w:val="18"/>
          <w:szCs w:val="18"/>
        </w:rPr>
        <w:t xml:space="preserve"> and not be released without our written approval. I understand other information cannot be kept confidential unless it is a trade secret. </w:t>
      </w:r>
    </w:p>
    <w:p w14:paraId="3CDCA201" w14:textId="167BBBB2" w:rsidR="0078569F" w:rsidRPr="00C62F88" w:rsidRDefault="0078569F" w:rsidP="00EA5DAC">
      <w:pPr>
        <w:pStyle w:val="ListParagraph"/>
        <w:spacing w:after="80"/>
        <w:ind w:left="180"/>
        <w:contextualSpacing w:val="0"/>
        <w:jc w:val="both"/>
        <w:rPr>
          <w:rFonts w:ascii="Arial" w:hAnsi="Arial" w:cs="Arial"/>
          <w:sz w:val="18"/>
          <w:szCs w:val="18"/>
        </w:rPr>
      </w:pPr>
      <w:r w:rsidRPr="0078569F">
        <w:rPr>
          <w:rFonts w:ascii="Arial" w:hAnsi="Arial" w:cs="Arial"/>
          <w:sz w:val="18"/>
          <w:szCs w:val="18"/>
        </w:rPr>
        <w:t>Trade secret is defined</w:t>
      </w:r>
      <w:r w:rsidRPr="00C62F88">
        <w:rPr>
          <w:rFonts w:ascii="Arial" w:hAnsi="Arial" w:cs="Arial"/>
          <w:sz w:val="18"/>
          <w:szCs w:val="18"/>
        </w:rPr>
        <w:t xml:space="preserve"> in § 134.90(1)(c), Wis. Stats. as follows: “Trade secret” means information, including a formula, pattern, compilation, program, device, method, </w:t>
      </w:r>
      <w:r w:rsidR="002D30A3" w:rsidRPr="00C62F88">
        <w:rPr>
          <w:rFonts w:ascii="Arial" w:hAnsi="Arial" w:cs="Arial"/>
          <w:sz w:val="18"/>
          <w:szCs w:val="18"/>
        </w:rPr>
        <w:t>technique,</w:t>
      </w:r>
      <w:r w:rsidRPr="00C62F88">
        <w:rPr>
          <w:rFonts w:ascii="Arial" w:hAnsi="Arial" w:cs="Arial"/>
          <w:sz w:val="18"/>
          <w:szCs w:val="18"/>
        </w:rPr>
        <w:t xml:space="preserve"> or process to which all the following apply:</w:t>
      </w:r>
    </w:p>
    <w:p w14:paraId="773FCFDC" w14:textId="77777777" w:rsidR="0078569F" w:rsidRPr="00C62F88" w:rsidRDefault="0078569F" w:rsidP="00EA5DAC">
      <w:pPr>
        <w:pStyle w:val="ListParagraph"/>
        <w:numPr>
          <w:ilvl w:val="0"/>
          <w:numId w:val="35"/>
        </w:numPr>
        <w:spacing w:after="80" w:line="240" w:lineRule="auto"/>
        <w:ind w:left="540"/>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66162068" w14:textId="77777777" w:rsidR="0078569F" w:rsidRPr="00C62F88" w:rsidRDefault="0078569F" w:rsidP="00EA5DAC">
      <w:pPr>
        <w:pStyle w:val="ListParagraph"/>
        <w:numPr>
          <w:ilvl w:val="0"/>
          <w:numId w:val="35"/>
        </w:numPr>
        <w:spacing w:after="80" w:line="240" w:lineRule="auto"/>
        <w:ind w:left="540"/>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79E62ECA" w14:textId="4404250F" w:rsidR="0078569F" w:rsidRPr="00C62F88" w:rsidRDefault="0078569F" w:rsidP="00EA5DAC">
      <w:pPr>
        <w:pStyle w:val="ListParagraph"/>
        <w:spacing w:after="120"/>
        <w:ind w:left="-270"/>
        <w:contextualSpacing w:val="0"/>
        <w:jc w:val="both"/>
        <w:rPr>
          <w:rFonts w:ascii="Arial" w:hAnsi="Arial" w:cs="Arial"/>
          <w:sz w:val="18"/>
          <w:szCs w:val="18"/>
        </w:rPr>
      </w:pPr>
      <w:r w:rsidRPr="00C62F88">
        <w:rPr>
          <w:rFonts w:ascii="Arial" w:hAnsi="Arial" w:cs="Arial"/>
          <w:sz w:val="18"/>
          <w:szCs w:val="18"/>
        </w:rPr>
        <w:t xml:space="preserve">Prices always become public information when </w:t>
      </w:r>
      <w:r w:rsidR="009C59E2">
        <w:rPr>
          <w:rFonts w:ascii="Arial" w:hAnsi="Arial" w:cs="Arial"/>
          <w:sz w:val="18"/>
          <w:szCs w:val="18"/>
        </w:rPr>
        <w:t>responses</w:t>
      </w:r>
      <w:r w:rsidR="009C59E2" w:rsidRPr="00C62F88">
        <w:rPr>
          <w:rFonts w:ascii="Arial" w:hAnsi="Arial" w:cs="Arial"/>
          <w:sz w:val="18"/>
          <w:szCs w:val="18"/>
        </w:rPr>
        <w:t xml:space="preserve"> </w:t>
      </w:r>
      <w:r w:rsidRPr="00C62F88">
        <w:rPr>
          <w:rFonts w:ascii="Arial" w:hAnsi="Arial" w:cs="Arial"/>
          <w:sz w:val="18"/>
          <w:szCs w:val="18"/>
        </w:rPr>
        <w:t xml:space="preserve">are opened, and therefore cannot be kept confidential. </w:t>
      </w:r>
    </w:p>
    <w:p w14:paraId="336686E9" w14:textId="3031912B" w:rsidR="00222660" w:rsidRPr="0025791F" w:rsidRDefault="0025791F" w:rsidP="00EA5DAC">
      <w:pPr>
        <w:pStyle w:val="ListParagraph"/>
        <w:spacing w:after="120"/>
        <w:ind w:left="-270"/>
        <w:contextualSpacing w:val="0"/>
        <w:jc w:val="both"/>
        <w:rPr>
          <w:rFonts w:ascii="Arial" w:hAnsi="Arial" w:cs="Arial"/>
          <w:sz w:val="18"/>
          <w:szCs w:val="18"/>
        </w:rPr>
      </w:pPr>
      <w:r w:rsidRPr="0025791F">
        <w:rPr>
          <w:rFonts w:ascii="Arial" w:hAnsi="Arial" w:cs="Arial"/>
          <w:sz w:val="18"/>
          <w:szCs w:val="18"/>
        </w:rPr>
        <w:t>S</w:t>
      </w:r>
      <w:r w:rsidRPr="0025791F">
        <w:rPr>
          <w:rFonts w:ascii="Arial" w:hAnsi="Arial" w:cs="Arial"/>
          <w:b/>
          <w:sz w:val="18"/>
          <w:szCs w:val="18"/>
        </w:rPr>
        <w:t xml:space="preserve">ign and submit this form as instructed in the RFI. </w:t>
      </w:r>
      <w:r w:rsidR="0078569F" w:rsidRPr="0025791F">
        <w:rPr>
          <w:rFonts w:ascii="Arial" w:hAnsi="Arial" w:cs="Arial"/>
          <w:sz w:val="18"/>
          <w:szCs w:val="18"/>
        </w:rPr>
        <w:t xml:space="preserve">Failure to include this form with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may mean that all information provided as part of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will be open to examination and copying. The state of Wisconsin (State) will consider other markings of confidentiality in your </w:t>
      </w:r>
      <w:r w:rsidR="00C72E39" w:rsidRPr="0025791F">
        <w:rPr>
          <w:rFonts w:ascii="Arial" w:hAnsi="Arial" w:cs="Arial"/>
          <w:sz w:val="18"/>
          <w:szCs w:val="18"/>
        </w:rPr>
        <w:t xml:space="preserve">response </w:t>
      </w:r>
      <w:r w:rsidR="0078569F" w:rsidRPr="0025791F">
        <w:rPr>
          <w:rFonts w:ascii="Arial" w:hAnsi="Arial" w:cs="Arial"/>
          <w:sz w:val="18"/>
          <w:szCs w:val="18"/>
        </w:rPr>
        <w:t xml:space="preserve">to be insufficient. </w:t>
      </w:r>
      <w:bookmarkStart w:id="24" w:name="_Hlk513120215"/>
    </w:p>
    <w:p w14:paraId="0E9DE2A3" w14:textId="0020C0D1" w:rsidR="0078569F" w:rsidRPr="0025791F" w:rsidRDefault="0078569F" w:rsidP="00EA5DAC">
      <w:pPr>
        <w:pStyle w:val="ListParagraph"/>
        <w:spacing w:after="120"/>
        <w:ind w:left="-270"/>
        <w:contextualSpacing w:val="0"/>
        <w:jc w:val="both"/>
        <w:rPr>
          <w:rFonts w:ascii="Arial" w:hAnsi="Arial" w:cs="Arial"/>
          <w:b/>
          <w:sz w:val="18"/>
          <w:szCs w:val="18"/>
        </w:rPr>
      </w:pPr>
      <w:r w:rsidRPr="0025791F">
        <w:rPr>
          <w:rFonts w:ascii="Arial" w:hAnsi="Arial" w:cs="Arial"/>
          <w:b/>
          <w:sz w:val="18"/>
          <w:szCs w:val="18"/>
        </w:rPr>
        <w:t xml:space="preserve">If you are not including any confidential or proprietary materials with your </w:t>
      </w:r>
      <w:r w:rsidR="00C72E39" w:rsidRPr="0025791F">
        <w:rPr>
          <w:rFonts w:ascii="Arial" w:hAnsi="Arial" w:cs="Arial"/>
          <w:b/>
          <w:sz w:val="18"/>
          <w:szCs w:val="18"/>
        </w:rPr>
        <w:t>response</w:t>
      </w:r>
      <w:r w:rsidRPr="0025791F">
        <w:rPr>
          <w:rFonts w:ascii="Arial" w:hAnsi="Arial" w:cs="Arial"/>
          <w:b/>
          <w:sz w:val="18"/>
          <w:szCs w:val="18"/>
        </w:rPr>
        <w:t>, please write “none” in the first row below</w:t>
      </w:r>
      <w:r w:rsidR="0025791F" w:rsidRPr="0025791F">
        <w:rPr>
          <w:rFonts w:ascii="Arial" w:hAnsi="Arial" w:cs="Arial"/>
          <w:b/>
          <w:sz w:val="18"/>
          <w:szCs w:val="18"/>
        </w:rPr>
        <w:t>, sign and submit this form as instructed in the RFI</w:t>
      </w:r>
      <w:r w:rsidRPr="0025791F">
        <w:rPr>
          <w:rFonts w:ascii="Arial" w:hAnsi="Arial" w:cs="Arial"/>
          <w:b/>
          <w:sz w:val="18"/>
          <w:szCs w:val="18"/>
        </w:rPr>
        <w:t>.</w:t>
      </w:r>
    </w:p>
    <w:bookmarkEnd w:id="24"/>
    <w:p w14:paraId="5A0C4661" w14:textId="77777777" w:rsidR="0078569F" w:rsidRPr="00AC3D52" w:rsidRDefault="0078569F" w:rsidP="00EA5DAC">
      <w:pPr>
        <w:pStyle w:val="ListParagraph"/>
        <w:spacing w:after="80"/>
        <w:ind w:left="-274"/>
        <w:contextualSpacing w:val="0"/>
        <w:rPr>
          <w:rFonts w:ascii="Arial" w:hAnsi="Arial" w:cs="Arial"/>
          <w:b/>
          <w:sz w:val="18"/>
          <w:szCs w:val="18"/>
        </w:rPr>
      </w:pPr>
      <w:r w:rsidRPr="00C62F88">
        <w:rPr>
          <w:rFonts w:ascii="Arial" w:hAnsi="Arial" w:cs="Arial"/>
          <w:b/>
          <w:sz w:val="18"/>
          <w:szCs w:val="18"/>
        </w:rPr>
        <w:t>My company requests the following documents/sections/pages not be released:</w:t>
      </w:r>
    </w:p>
    <w:tbl>
      <w:tblPr>
        <w:tblStyle w:val="TableGrid"/>
        <w:tblW w:w="10260" w:type="dxa"/>
        <w:tblInd w:w="-275" w:type="dxa"/>
        <w:tblLook w:val="04A0" w:firstRow="1" w:lastRow="0" w:firstColumn="1" w:lastColumn="0" w:noHBand="0" w:noVBand="1"/>
      </w:tblPr>
      <w:tblGrid>
        <w:gridCol w:w="7290"/>
        <w:gridCol w:w="2970"/>
      </w:tblGrid>
      <w:tr w:rsidR="00C72E39" w:rsidRPr="00F26480" w14:paraId="6090ADC4" w14:textId="77777777" w:rsidTr="00EA5DAC">
        <w:trPr>
          <w:trHeight w:val="288"/>
        </w:trPr>
        <w:tc>
          <w:tcPr>
            <w:tcW w:w="7290" w:type="dxa"/>
          </w:tcPr>
          <w:p w14:paraId="23F4D5CD" w14:textId="1D1AC545" w:rsidR="00C72E39" w:rsidRPr="00F26480" w:rsidRDefault="00C72E39" w:rsidP="00C72E39">
            <w:pPr>
              <w:pStyle w:val="ListParagraph"/>
              <w:ind w:left="-120" w:right="-105"/>
              <w:contextualSpacing w:val="0"/>
              <w:jc w:val="center"/>
              <w:rPr>
                <w:rFonts w:ascii="Arial" w:hAnsi="Arial" w:cs="Arial"/>
                <w:b/>
                <w:sz w:val="18"/>
                <w:szCs w:val="18"/>
              </w:rPr>
            </w:pPr>
            <w:r>
              <w:rPr>
                <w:rFonts w:ascii="Arial" w:hAnsi="Arial" w:cs="Arial"/>
                <w:b/>
                <w:sz w:val="18"/>
                <w:szCs w:val="18"/>
              </w:rPr>
              <w:t>Topic/Subject Matter</w:t>
            </w:r>
          </w:p>
        </w:tc>
        <w:tc>
          <w:tcPr>
            <w:tcW w:w="2970" w:type="dxa"/>
          </w:tcPr>
          <w:p w14:paraId="02BAD5CB" w14:textId="141AF116" w:rsidR="00C72E39" w:rsidRPr="00F26480" w:rsidRDefault="00C72E39" w:rsidP="00C72E39">
            <w:pPr>
              <w:pStyle w:val="ListParagraph"/>
              <w:ind w:left="-104" w:right="-14"/>
              <w:contextualSpacing w:val="0"/>
              <w:jc w:val="center"/>
              <w:rPr>
                <w:rFonts w:ascii="Arial" w:hAnsi="Arial" w:cs="Arial"/>
                <w:b/>
                <w:sz w:val="18"/>
                <w:szCs w:val="18"/>
              </w:rPr>
            </w:pPr>
            <w:r>
              <w:rPr>
                <w:rFonts w:ascii="Arial" w:hAnsi="Arial" w:cs="Arial"/>
                <w:b/>
                <w:sz w:val="18"/>
                <w:szCs w:val="18"/>
              </w:rPr>
              <w:t xml:space="preserve">Response </w:t>
            </w:r>
            <w:r w:rsidRPr="00F26480">
              <w:rPr>
                <w:rFonts w:ascii="Arial" w:hAnsi="Arial" w:cs="Arial"/>
                <w:b/>
                <w:sz w:val="18"/>
                <w:szCs w:val="18"/>
              </w:rPr>
              <w:t>Page #</w:t>
            </w:r>
          </w:p>
        </w:tc>
      </w:tr>
      <w:tr w:rsidR="00C72E39" w:rsidRPr="00C91ECD" w14:paraId="04EA3C88" w14:textId="77777777" w:rsidTr="00EA5DAC">
        <w:trPr>
          <w:trHeight w:val="431"/>
        </w:trPr>
        <w:sdt>
          <w:sdtPr>
            <w:rPr>
              <w:rFonts w:ascii="Arial" w:hAnsi="Arial" w:cs="Arial"/>
              <w:sz w:val="18"/>
              <w:szCs w:val="18"/>
            </w:rPr>
            <w:id w:val="792251093"/>
            <w:placeholder>
              <w:docPart w:val="BFC43CF0C324410A9BFCC193AD01CE56"/>
            </w:placeholder>
            <w:showingPlcHdr/>
            <w:text/>
          </w:sdtPr>
          <w:sdtEndPr/>
          <w:sdtContent>
            <w:tc>
              <w:tcPr>
                <w:tcW w:w="7290" w:type="dxa"/>
                <w:vAlign w:val="center"/>
              </w:tcPr>
              <w:p w14:paraId="29672347"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48D379BF1A524F488B7901BAB74D6107"/>
            </w:placeholder>
            <w:showingPlcHdr/>
            <w:text/>
          </w:sdtPr>
          <w:sdtEndPr/>
          <w:sdtContent>
            <w:tc>
              <w:tcPr>
                <w:tcW w:w="2970" w:type="dxa"/>
                <w:vAlign w:val="center"/>
              </w:tcPr>
              <w:p w14:paraId="74C123EC"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3C962079" w14:textId="77777777" w:rsidTr="00EA5DAC">
        <w:trPr>
          <w:trHeight w:val="431"/>
        </w:trPr>
        <w:sdt>
          <w:sdtPr>
            <w:rPr>
              <w:rFonts w:ascii="Arial" w:hAnsi="Arial" w:cs="Arial"/>
              <w:sz w:val="18"/>
              <w:szCs w:val="18"/>
            </w:rPr>
            <w:id w:val="-949319382"/>
            <w:placeholder>
              <w:docPart w:val="47B00A632F61476DA78B3A94CCE41109"/>
            </w:placeholder>
            <w:showingPlcHdr/>
            <w:text/>
          </w:sdtPr>
          <w:sdtEndPr/>
          <w:sdtContent>
            <w:tc>
              <w:tcPr>
                <w:tcW w:w="7290" w:type="dxa"/>
                <w:vAlign w:val="center"/>
              </w:tcPr>
              <w:p w14:paraId="06838B7E"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7129527F62C04AC6A00CC92DAE1BC17E"/>
            </w:placeholder>
            <w:showingPlcHdr/>
            <w:text/>
          </w:sdtPr>
          <w:sdtEndPr/>
          <w:sdtContent>
            <w:tc>
              <w:tcPr>
                <w:tcW w:w="2970" w:type="dxa"/>
                <w:vAlign w:val="center"/>
              </w:tcPr>
              <w:p w14:paraId="7F8B1E49"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12F89732" w14:textId="77777777" w:rsidTr="00EA5DAC">
        <w:trPr>
          <w:trHeight w:val="431"/>
        </w:trPr>
        <w:sdt>
          <w:sdtPr>
            <w:rPr>
              <w:rFonts w:ascii="Arial" w:hAnsi="Arial" w:cs="Arial"/>
              <w:sz w:val="18"/>
              <w:szCs w:val="18"/>
            </w:rPr>
            <w:id w:val="1903640266"/>
            <w:placeholder>
              <w:docPart w:val="61A13EAE87EC4592B11F95F55B8CA1E0"/>
            </w:placeholder>
            <w:showingPlcHdr/>
            <w:text/>
          </w:sdtPr>
          <w:sdtEndPr/>
          <w:sdtContent>
            <w:tc>
              <w:tcPr>
                <w:tcW w:w="7290" w:type="dxa"/>
                <w:vAlign w:val="center"/>
              </w:tcPr>
              <w:p w14:paraId="66689C05"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B42F1E2C04404D05906F5D0EA15D1017"/>
            </w:placeholder>
            <w:showingPlcHdr/>
            <w:text/>
          </w:sdtPr>
          <w:sdtEndPr/>
          <w:sdtContent>
            <w:tc>
              <w:tcPr>
                <w:tcW w:w="2970" w:type="dxa"/>
                <w:vAlign w:val="center"/>
              </w:tcPr>
              <w:p w14:paraId="56365264"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F14401C" w14:textId="77777777" w:rsidTr="00EA5DAC">
        <w:trPr>
          <w:trHeight w:val="431"/>
        </w:trPr>
        <w:sdt>
          <w:sdtPr>
            <w:rPr>
              <w:rFonts w:ascii="Arial" w:hAnsi="Arial" w:cs="Arial"/>
              <w:sz w:val="18"/>
              <w:szCs w:val="18"/>
            </w:rPr>
            <w:id w:val="-911388583"/>
            <w:placeholder>
              <w:docPart w:val="9EF58A1F67524C5A939ABCF91EE56A67"/>
            </w:placeholder>
            <w:showingPlcHdr/>
            <w:text/>
          </w:sdtPr>
          <w:sdtEndPr/>
          <w:sdtContent>
            <w:tc>
              <w:tcPr>
                <w:tcW w:w="7290" w:type="dxa"/>
                <w:vAlign w:val="center"/>
              </w:tcPr>
              <w:p w14:paraId="65CD1A6D"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B9E2D29759B54D1D86E1DED232B499DB"/>
            </w:placeholder>
            <w:showingPlcHdr/>
            <w:text/>
          </w:sdtPr>
          <w:sdtEndPr/>
          <w:sdtContent>
            <w:tc>
              <w:tcPr>
                <w:tcW w:w="2970" w:type="dxa"/>
                <w:vAlign w:val="center"/>
              </w:tcPr>
              <w:p w14:paraId="087BA975"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23386BF" w14:textId="77777777" w:rsidTr="00EA5DAC">
        <w:trPr>
          <w:trHeight w:val="431"/>
        </w:trPr>
        <w:sdt>
          <w:sdtPr>
            <w:rPr>
              <w:rFonts w:ascii="Arial" w:hAnsi="Arial" w:cs="Arial"/>
              <w:sz w:val="18"/>
              <w:szCs w:val="18"/>
            </w:rPr>
            <w:id w:val="1867329423"/>
            <w:placeholder>
              <w:docPart w:val="ED158204AC82431CBE675BFF87AA1011"/>
            </w:placeholder>
            <w:showingPlcHdr/>
            <w:text/>
          </w:sdtPr>
          <w:sdtEndPr/>
          <w:sdtContent>
            <w:tc>
              <w:tcPr>
                <w:tcW w:w="7290" w:type="dxa"/>
                <w:vAlign w:val="center"/>
              </w:tcPr>
              <w:p w14:paraId="46EC687C"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D6A213C1EB7A4323BD8768976EF8EB5D"/>
            </w:placeholder>
            <w:showingPlcHdr/>
            <w:text/>
          </w:sdtPr>
          <w:sdtEndPr/>
          <w:sdtContent>
            <w:tc>
              <w:tcPr>
                <w:tcW w:w="2970" w:type="dxa"/>
                <w:vAlign w:val="center"/>
              </w:tcPr>
              <w:p w14:paraId="76712FB1"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r w:rsidR="00C72E39" w:rsidRPr="00C91ECD" w14:paraId="78752E6A" w14:textId="77777777" w:rsidTr="00EA5DAC">
        <w:trPr>
          <w:trHeight w:val="431"/>
        </w:trPr>
        <w:sdt>
          <w:sdtPr>
            <w:rPr>
              <w:rFonts w:ascii="Arial" w:hAnsi="Arial" w:cs="Arial"/>
              <w:sz w:val="18"/>
              <w:szCs w:val="18"/>
            </w:rPr>
            <w:id w:val="2036225447"/>
            <w:placeholder>
              <w:docPart w:val="C79DDD698A574764AAC156E4674675D7"/>
            </w:placeholder>
            <w:showingPlcHdr/>
            <w:text/>
          </w:sdtPr>
          <w:sdtEndPr/>
          <w:sdtContent>
            <w:tc>
              <w:tcPr>
                <w:tcW w:w="7290" w:type="dxa"/>
                <w:vAlign w:val="center"/>
              </w:tcPr>
              <w:p w14:paraId="3DC55263" w14:textId="77777777" w:rsidR="00C72E39" w:rsidRPr="00C91ECD" w:rsidRDefault="00C72E39" w:rsidP="00C72E39">
                <w:pPr>
                  <w:pStyle w:val="ListParagraph"/>
                  <w:ind w:left="0" w:right="-105"/>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7B780C03DFB44291A96728F48D3FA5E0"/>
            </w:placeholder>
            <w:showingPlcHdr/>
            <w:text/>
          </w:sdtPr>
          <w:sdtEndPr/>
          <w:sdtContent>
            <w:tc>
              <w:tcPr>
                <w:tcW w:w="2970" w:type="dxa"/>
                <w:vAlign w:val="center"/>
              </w:tcPr>
              <w:p w14:paraId="55F66353" w14:textId="77777777" w:rsidR="00C72E39" w:rsidRPr="00C91ECD" w:rsidRDefault="00C72E39" w:rsidP="0078569F">
                <w:pPr>
                  <w:pStyle w:val="ListParagraph"/>
                  <w:ind w:left="0" w:right="-1080"/>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tr>
    </w:tbl>
    <w:p w14:paraId="42828FCB" w14:textId="77777777" w:rsidR="0078569F" w:rsidRPr="00AC3D52" w:rsidRDefault="0078569F" w:rsidP="0078569F">
      <w:pPr>
        <w:pStyle w:val="ListParagraph"/>
        <w:spacing w:after="240"/>
        <w:ind w:left="-274" w:right="-1080"/>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25D33F2E" w14:textId="7ED55168" w:rsidR="0078569F" w:rsidRPr="00C62F88" w:rsidRDefault="0078569F" w:rsidP="00C70875">
      <w:pPr>
        <w:pStyle w:val="ListParagraph"/>
        <w:spacing w:after="120"/>
        <w:ind w:left="-274" w:right="-1080"/>
        <w:contextualSpacing w:val="0"/>
        <w:jc w:val="both"/>
        <w:rPr>
          <w:rFonts w:ascii="Arial" w:hAnsi="Arial" w:cs="Arial"/>
          <w:sz w:val="18"/>
          <w:szCs w:val="18"/>
        </w:rPr>
      </w:pPr>
      <w:r w:rsidRPr="00C62F88">
        <w:rPr>
          <w:rFonts w:ascii="Arial" w:hAnsi="Arial" w:cs="Arial"/>
          <w:sz w:val="18"/>
          <w:szCs w:val="18"/>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r w:rsidR="0025791F">
        <w:rPr>
          <w:rFonts w:ascii="Arial" w:hAnsi="Arial" w:cs="Arial"/>
          <w:sz w:val="18"/>
          <w:szCs w:val="18"/>
        </w:rPr>
        <w:t xml:space="preserve"> </w:t>
      </w:r>
    </w:p>
    <w:tbl>
      <w:tblPr>
        <w:tblStyle w:val="TableGrid"/>
        <w:tblW w:w="10620" w:type="dxa"/>
        <w:tblInd w:w="-185" w:type="dxa"/>
        <w:tblLook w:val="04A0" w:firstRow="1" w:lastRow="0" w:firstColumn="1" w:lastColumn="0" w:noHBand="0" w:noVBand="1"/>
      </w:tblPr>
      <w:tblGrid>
        <w:gridCol w:w="3901"/>
        <w:gridCol w:w="6719"/>
      </w:tblGrid>
      <w:tr w:rsidR="0078569F" w:rsidRPr="00F26480" w14:paraId="6560185F" w14:textId="77777777" w:rsidTr="00C72E39">
        <w:tc>
          <w:tcPr>
            <w:tcW w:w="3901" w:type="dxa"/>
            <w:vAlign w:val="center"/>
          </w:tcPr>
          <w:p w14:paraId="342B98C9" w14:textId="1FFF9D74" w:rsidR="0078569F" w:rsidRPr="002D0F8E" w:rsidRDefault="00222660" w:rsidP="00222660">
            <w:pPr>
              <w:spacing w:before="60" w:after="60"/>
              <w:ind w:right="-75"/>
              <w:jc w:val="right"/>
              <w:rPr>
                <w:rFonts w:ascii="Arial" w:hAnsi="Arial" w:cs="Arial"/>
              </w:rPr>
            </w:pPr>
            <w:r>
              <w:rPr>
                <w:rFonts w:ascii="Arial" w:hAnsi="Arial" w:cs="Arial"/>
              </w:rPr>
              <w:t xml:space="preserve">Vendor </w:t>
            </w:r>
            <w:r w:rsidR="0078569F" w:rsidRPr="002D0F8E">
              <w:rPr>
                <w:rFonts w:ascii="Arial" w:hAnsi="Arial" w:cs="Arial"/>
              </w:rPr>
              <w:t>Name</w:t>
            </w:r>
            <w:r w:rsidR="0078569F">
              <w:rPr>
                <w:rFonts w:ascii="Arial" w:hAnsi="Arial" w:cs="Arial"/>
              </w:rPr>
              <w:t>:</w:t>
            </w:r>
          </w:p>
        </w:tc>
        <w:sdt>
          <w:sdtPr>
            <w:rPr>
              <w:rFonts w:ascii="Arial" w:hAnsi="Arial" w:cs="Arial"/>
            </w:rPr>
            <w:id w:val="-380093536"/>
            <w:placeholder>
              <w:docPart w:val="90FFDCC2C6C3471EBE910359AA69D1C8"/>
            </w:placeholder>
            <w:showingPlcHdr/>
            <w:text/>
          </w:sdtPr>
          <w:sdtEndPr/>
          <w:sdtContent>
            <w:tc>
              <w:tcPr>
                <w:tcW w:w="6719" w:type="dxa"/>
                <w:vAlign w:val="center"/>
              </w:tcPr>
              <w:p w14:paraId="07911F08"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r w:rsidR="0078569F" w:rsidRPr="00DF70DD" w14:paraId="387D7C7D" w14:textId="77777777" w:rsidTr="00222660">
        <w:trPr>
          <w:trHeight w:val="143"/>
        </w:trPr>
        <w:tc>
          <w:tcPr>
            <w:tcW w:w="3901" w:type="dxa"/>
            <w:shd w:val="clear" w:color="auto" w:fill="D9D9D9" w:themeFill="background1" w:themeFillShade="D9"/>
          </w:tcPr>
          <w:p w14:paraId="3293E3A2" w14:textId="77777777" w:rsidR="0078569F" w:rsidRPr="00DF70DD" w:rsidRDefault="0078569F" w:rsidP="00222660">
            <w:pPr>
              <w:spacing w:before="0" w:after="0" w:line="180" w:lineRule="exact"/>
              <w:ind w:right="-75"/>
              <w:jc w:val="right"/>
              <w:rPr>
                <w:rFonts w:ascii="Arial" w:hAnsi="Arial" w:cs="Arial"/>
                <w:sz w:val="18"/>
                <w:szCs w:val="18"/>
              </w:rPr>
            </w:pPr>
          </w:p>
        </w:tc>
        <w:tc>
          <w:tcPr>
            <w:tcW w:w="6719" w:type="dxa"/>
            <w:shd w:val="clear" w:color="auto" w:fill="D9D9D9" w:themeFill="background1" w:themeFillShade="D9"/>
          </w:tcPr>
          <w:p w14:paraId="6E907FA3" w14:textId="77777777" w:rsidR="0078569F" w:rsidRPr="00DF70DD" w:rsidRDefault="0078569F" w:rsidP="00222660">
            <w:pPr>
              <w:spacing w:before="0" w:after="0" w:line="180" w:lineRule="exact"/>
              <w:jc w:val="left"/>
              <w:rPr>
                <w:rFonts w:ascii="Arial" w:hAnsi="Arial" w:cs="Arial"/>
                <w:sz w:val="18"/>
                <w:szCs w:val="18"/>
              </w:rPr>
            </w:pPr>
          </w:p>
        </w:tc>
      </w:tr>
      <w:tr w:rsidR="0078569F" w:rsidRPr="00F26480" w14:paraId="16A0B9A6" w14:textId="77777777" w:rsidTr="00C72E39">
        <w:tc>
          <w:tcPr>
            <w:tcW w:w="3901" w:type="dxa"/>
          </w:tcPr>
          <w:p w14:paraId="411D8D05" w14:textId="77777777" w:rsidR="0078569F" w:rsidRPr="002D0F8E" w:rsidRDefault="0078569F" w:rsidP="00222660">
            <w:pPr>
              <w:spacing w:before="60" w:after="60"/>
              <w:ind w:right="-75"/>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7875E75719F94AB19E7535E2AA96A03E"/>
            </w:placeholder>
            <w:showingPlcHdr/>
            <w:text/>
          </w:sdtPr>
          <w:sdtEndPr/>
          <w:sdtContent>
            <w:tc>
              <w:tcPr>
                <w:tcW w:w="6719" w:type="dxa"/>
              </w:tcPr>
              <w:p w14:paraId="25B7C8D7"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r w:rsidR="0078569F" w:rsidRPr="00DF70DD" w14:paraId="65DAAC83" w14:textId="77777777" w:rsidTr="00222660">
        <w:trPr>
          <w:trHeight w:val="107"/>
        </w:trPr>
        <w:tc>
          <w:tcPr>
            <w:tcW w:w="3901" w:type="dxa"/>
            <w:shd w:val="clear" w:color="auto" w:fill="D9D9D9" w:themeFill="background1" w:themeFillShade="D9"/>
          </w:tcPr>
          <w:p w14:paraId="2EFECB1B" w14:textId="77777777" w:rsidR="0078569F" w:rsidRPr="00DF70DD" w:rsidRDefault="0078569F" w:rsidP="00222660">
            <w:pPr>
              <w:spacing w:before="0" w:after="0" w:line="180" w:lineRule="exact"/>
              <w:ind w:right="-75"/>
              <w:jc w:val="right"/>
              <w:rPr>
                <w:rFonts w:ascii="Arial" w:hAnsi="Arial" w:cs="Arial"/>
                <w:sz w:val="18"/>
                <w:szCs w:val="18"/>
              </w:rPr>
            </w:pPr>
          </w:p>
        </w:tc>
        <w:tc>
          <w:tcPr>
            <w:tcW w:w="6719" w:type="dxa"/>
            <w:shd w:val="clear" w:color="auto" w:fill="D9D9D9" w:themeFill="background1" w:themeFillShade="D9"/>
          </w:tcPr>
          <w:p w14:paraId="7FC28E51" w14:textId="77777777" w:rsidR="0078569F" w:rsidRPr="00DF70DD" w:rsidRDefault="0078569F" w:rsidP="00222660">
            <w:pPr>
              <w:spacing w:before="0" w:after="0" w:line="180" w:lineRule="exact"/>
              <w:jc w:val="left"/>
              <w:rPr>
                <w:rFonts w:ascii="Arial" w:hAnsi="Arial" w:cs="Arial"/>
                <w:sz w:val="18"/>
                <w:szCs w:val="18"/>
              </w:rPr>
            </w:pPr>
          </w:p>
        </w:tc>
      </w:tr>
      <w:tr w:rsidR="0078569F" w:rsidRPr="00F26480" w14:paraId="7F00D042" w14:textId="77777777" w:rsidTr="00C72E39">
        <w:trPr>
          <w:trHeight w:val="638"/>
        </w:trPr>
        <w:tc>
          <w:tcPr>
            <w:tcW w:w="3901" w:type="dxa"/>
            <w:vAlign w:val="center"/>
          </w:tcPr>
          <w:p w14:paraId="11191DCC" w14:textId="77777777" w:rsidR="0078569F" w:rsidRPr="002D0F8E" w:rsidRDefault="0078569F" w:rsidP="00222660">
            <w:pPr>
              <w:spacing w:before="60" w:after="60"/>
              <w:ind w:right="-75"/>
              <w:jc w:val="right"/>
              <w:rPr>
                <w:rFonts w:ascii="Arial" w:hAnsi="Arial" w:cs="Arial"/>
              </w:rPr>
            </w:pPr>
            <w:r w:rsidRPr="002D0F8E">
              <w:rPr>
                <w:rFonts w:ascii="Arial" w:hAnsi="Arial" w:cs="Arial"/>
              </w:rPr>
              <w:t>Authorized Representative Signature</w:t>
            </w:r>
            <w:r>
              <w:rPr>
                <w:rFonts w:ascii="Arial" w:hAnsi="Arial" w:cs="Arial"/>
              </w:rPr>
              <w:t>:</w:t>
            </w:r>
          </w:p>
        </w:tc>
        <w:tc>
          <w:tcPr>
            <w:tcW w:w="6719" w:type="dxa"/>
            <w:vAlign w:val="center"/>
          </w:tcPr>
          <w:p w14:paraId="0B98C66C" w14:textId="77777777" w:rsidR="0078569F" w:rsidRPr="002D0F8E" w:rsidRDefault="0078569F" w:rsidP="00222660">
            <w:pPr>
              <w:spacing w:before="60" w:after="60"/>
              <w:jc w:val="left"/>
              <w:rPr>
                <w:rFonts w:ascii="Arial" w:hAnsi="Arial" w:cs="Arial"/>
              </w:rPr>
            </w:pPr>
          </w:p>
        </w:tc>
      </w:tr>
      <w:tr w:rsidR="0078569F" w:rsidRPr="00F12D3A" w14:paraId="6E779DF0" w14:textId="77777777" w:rsidTr="00222660">
        <w:trPr>
          <w:trHeight w:val="107"/>
        </w:trPr>
        <w:tc>
          <w:tcPr>
            <w:tcW w:w="3901" w:type="dxa"/>
            <w:shd w:val="clear" w:color="auto" w:fill="D9D9D9" w:themeFill="background1" w:themeFillShade="D9"/>
          </w:tcPr>
          <w:p w14:paraId="5D426890" w14:textId="77777777" w:rsidR="0078569F" w:rsidRPr="002D0F8E" w:rsidRDefault="0078569F" w:rsidP="00222660">
            <w:pPr>
              <w:spacing w:before="0" w:after="0" w:line="180" w:lineRule="exact"/>
              <w:ind w:right="-75"/>
              <w:jc w:val="right"/>
              <w:rPr>
                <w:rFonts w:ascii="Arial" w:hAnsi="Arial" w:cs="Arial"/>
              </w:rPr>
            </w:pPr>
          </w:p>
        </w:tc>
        <w:tc>
          <w:tcPr>
            <w:tcW w:w="6719" w:type="dxa"/>
            <w:shd w:val="clear" w:color="auto" w:fill="D9D9D9" w:themeFill="background1" w:themeFillShade="D9"/>
          </w:tcPr>
          <w:p w14:paraId="57B24E6D" w14:textId="77777777" w:rsidR="0078569F" w:rsidRPr="002D0F8E" w:rsidRDefault="0078569F" w:rsidP="00222660">
            <w:pPr>
              <w:spacing w:before="0" w:after="0" w:line="180" w:lineRule="exact"/>
              <w:jc w:val="left"/>
              <w:rPr>
                <w:rFonts w:ascii="Arial" w:hAnsi="Arial" w:cs="Arial"/>
              </w:rPr>
            </w:pPr>
          </w:p>
        </w:tc>
      </w:tr>
      <w:tr w:rsidR="0078569F" w:rsidRPr="00F26480" w14:paraId="508FA90A" w14:textId="77777777" w:rsidTr="00C72E39">
        <w:trPr>
          <w:trHeight w:val="368"/>
        </w:trPr>
        <w:tc>
          <w:tcPr>
            <w:tcW w:w="3901" w:type="dxa"/>
            <w:vAlign w:val="center"/>
          </w:tcPr>
          <w:p w14:paraId="7DF2E111" w14:textId="77777777" w:rsidR="0078569F" w:rsidRPr="002D0F8E" w:rsidRDefault="0078569F" w:rsidP="00222660">
            <w:pPr>
              <w:spacing w:before="60" w:after="60"/>
              <w:ind w:right="-75"/>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90ABA26F552048959E089F772D71DBD3"/>
            </w:placeholder>
            <w:showingPlcHdr/>
            <w:text/>
          </w:sdtPr>
          <w:sdtEndPr/>
          <w:sdtContent>
            <w:tc>
              <w:tcPr>
                <w:tcW w:w="6719" w:type="dxa"/>
                <w:vAlign w:val="center"/>
              </w:tcPr>
              <w:p w14:paraId="69B14422" w14:textId="77777777" w:rsidR="0078569F" w:rsidRPr="002D0F8E" w:rsidRDefault="0078569F" w:rsidP="00222660">
                <w:pPr>
                  <w:spacing w:before="60" w:after="60"/>
                  <w:jc w:val="left"/>
                  <w:rPr>
                    <w:rFonts w:ascii="Arial" w:hAnsi="Arial" w:cs="Arial"/>
                  </w:rPr>
                </w:pPr>
                <w:r w:rsidRPr="002D0F8E">
                  <w:rPr>
                    <w:rStyle w:val="PlaceholderText"/>
                  </w:rPr>
                  <w:t>Click or tap here to enter text.</w:t>
                </w:r>
              </w:p>
            </w:tc>
          </w:sdtContent>
        </w:sdt>
      </w:tr>
    </w:tbl>
    <w:p w14:paraId="5FF4D2D7" w14:textId="77777777" w:rsidR="0078569F" w:rsidRPr="00D03F81" w:rsidRDefault="0078569F" w:rsidP="00A3013D">
      <w:pPr>
        <w:spacing w:before="0" w:after="160" w:line="259" w:lineRule="auto"/>
        <w:ind w:left="1260" w:hanging="720"/>
        <w:rPr>
          <w:rFonts w:ascii="Arial" w:hAnsi="Arial" w:cs="Arial"/>
          <w:sz w:val="24"/>
          <w:szCs w:val="24"/>
        </w:rPr>
      </w:pPr>
    </w:p>
    <w:sectPr w:rsidR="0078569F" w:rsidRPr="00D03F81" w:rsidSect="00C72E3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A45C" w14:textId="77777777" w:rsidR="006855AB" w:rsidRDefault="006855AB" w:rsidP="008C7279">
      <w:pPr>
        <w:spacing w:before="0" w:after="0"/>
      </w:pPr>
      <w:r>
        <w:separator/>
      </w:r>
    </w:p>
  </w:endnote>
  <w:endnote w:type="continuationSeparator" w:id="0">
    <w:p w14:paraId="3C7761FD" w14:textId="77777777" w:rsidR="006855AB" w:rsidRDefault="006855AB" w:rsidP="008C7279">
      <w:pPr>
        <w:spacing w:before="0" w:after="0"/>
      </w:pPr>
      <w:r>
        <w:continuationSeparator/>
      </w:r>
    </w:p>
  </w:endnote>
  <w:endnote w:type="continuationNotice" w:id="1">
    <w:p w14:paraId="00941B0C" w14:textId="77777777" w:rsidR="006855AB" w:rsidRDefault="006855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4147" w14:textId="570A6486" w:rsidR="006855AB" w:rsidRPr="00732FC1" w:rsidRDefault="006855AB">
    <w:pPr>
      <w:pStyle w:val="Footer"/>
      <w:jc w:val="center"/>
      <w:rPr>
        <w:rFonts w:ascii="Arial" w:hAnsi="Arial" w:cs="Arial"/>
        <w:sz w:val="20"/>
        <w:szCs w:val="20"/>
      </w:rPr>
    </w:pPr>
    <w:r w:rsidRPr="00DD740B">
      <w:rPr>
        <w:rFonts w:ascii="Arial" w:hAnsi="Arial" w:cs="Arial"/>
        <w:sz w:val="20"/>
        <w:szCs w:val="20"/>
      </w:rPr>
      <w:fldChar w:fldCharType="begin"/>
    </w:r>
    <w:r w:rsidRPr="00DD740B">
      <w:rPr>
        <w:rFonts w:ascii="Arial" w:hAnsi="Arial" w:cs="Arial"/>
        <w:sz w:val="20"/>
        <w:szCs w:val="20"/>
      </w:rPr>
      <w:instrText xml:space="preserve"> PAGE   \* MERGEFORMAT </w:instrText>
    </w:r>
    <w:r w:rsidRPr="00DD740B">
      <w:rPr>
        <w:rFonts w:ascii="Arial" w:hAnsi="Arial" w:cs="Arial"/>
        <w:sz w:val="20"/>
        <w:szCs w:val="20"/>
      </w:rPr>
      <w:fldChar w:fldCharType="separate"/>
    </w:r>
    <w:r w:rsidRPr="00DD740B">
      <w:rPr>
        <w:rFonts w:ascii="Arial" w:hAnsi="Arial" w:cs="Arial"/>
        <w:noProof/>
        <w:sz w:val="20"/>
        <w:szCs w:val="20"/>
      </w:rPr>
      <w:t>1</w:t>
    </w:r>
    <w:r w:rsidRPr="00DD740B">
      <w:rPr>
        <w:rFonts w:ascii="Arial" w:hAnsi="Arial" w:cs="Arial"/>
        <w:noProof/>
        <w:sz w:val="20"/>
        <w:szCs w:val="20"/>
      </w:rPr>
      <w:fldChar w:fldCharType="end"/>
    </w:r>
  </w:p>
  <w:p w14:paraId="0DD489B6" w14:textId="77777777" w:rsidR="006855AB" w:rsidRDefault="0068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B965" w14:textId="77777777" w:rsidR="006855AB" w:rsidRDefault="006855AB" w:rsidP="008C7279">
      <w:pPr>
        <w:spacing w:before="0" w:after="0"/>
      </w:pPr>
      <w:r>
        <w:separator/>
      </w:r>
    </w:p>
  </w:footnote>
  <w:footnote w:type="continuationSeparator" w:id="0">
    <w:p w14:paraId="7725D8C3" w14:textId="77777777" w:rsidR="006855AB" w:rsidRDefault="006855AB" w:rsidP="008C7279">
      <w:pPr>
        <w:spacing w:before="0" w:after="0"/>
      </w:pPr>
      <w:r>
        <w:continuationSeparator/>
      </w:r>
    </w:p>
  </w:footnote>
  <w:footnote w:type="continuationNotice" w:id="1">
    <w:p w14:paraId="5F32B0F9" w14:textId="77777777" w:rsidR="006855AB" w:rsidRDefault="006855A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6EB"/>
    <w:multiLevelType w:val="multilevel"/>
    <w:tmpl w:val="0409001F"/>
    <w:lvl w:ilvl="0">
      <w:start w:val="1"/>
      <w:numFmt w:val="decimal"/>
      <w:lvlText w:val="%1."/>
      <w:lvlJc w:val="left"/>
      <w:pPr>
        <w:ind w:left="54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21C32"/>
    <w:multiLevelType w:val="multilevel"/>
    <w:tmpl w:val="D5CEF662"/>
    <w:lvl w:ilvl="0">
      <w:start w:val="2"/>
      <w:numFmt w:val="decimal"/>
      <w:lvlText w:val="%1."/>
      <w:lvlJc w:val="left"/>
      <w:pPr>
        <w:ind w:left="540" w:hanging="360"/>
      </w:pPr>
      <w:rPr>
        <w:rFonts w:hint="default"/>
      </w:rPr>
    </w:lvl>
    <w:lvl w:ilvl="1">
      <w:start w:val="2"/>
      <w:numFmt w:val="decimal"/>
      <w:isLgl/>
      <w:lvlText w:val="%1.%2"/>
      <w:lvlJc w:val="left"/>
      <w:pPr>
        <w:ind w:left="1163" w:hanging="623"/>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2" w15:restartNumberingAfterBreak="0">
    <w:nsid w:val="02C16156"/>
    <w:multiLevelType w:val="hybridMultilevel"/>
    <w:tmpl w:val="B43C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0A074DAB"/>
    <w:multiLevelType w:val="multilevel"/>
    <w:tmpl w:val="C41AC92E"/>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CBC46C0"/>
    <w:multiLevelType w:val="multilevel"/>
    <w:tmpl w:val="BD2A7190"/>
    <w:lvl w:ilvl="0">
      <w:start w:val="2"/>
      <w:numFmt w:val="decimal"/>
      <w:lvlText w:val="%1"/>
      <w:lvlJc w:val="left"/>
      <w:pPr>
        <w:ind w:left="405" w:hanging="405"/>
      </w:pPr>
    </w:lvl>
    <w:lvl w:ilvl="1">
      <w:start w:val="3"/>
      <w:numFmt w:val="decimal"/>
      <w:lvlText w:val="%1.%2"/>
      <w:lvlJc w:val="left"/>
      <w:pPr>
        <w:ind w:left="1296" w:hanging="720"/>
      </w:pPr>
    </w:lvl>
    <w:lvl w:ilvl="2">
      <w:start w:val="1"/>
      <w:numFmt w:val="decimal"/>
      <w:lvlText w:val="%1.%2.%3"/>
      <w:lvlJc w:val="left"/>
      <w:pPr>
        <w:ind w:left="1872" w:hanging="720"/>
      </w:pPr>
      <w:rPr>
        <w:b/>
        <w:bCs/>
        <w:color w:val="000000"/>
      </w:r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6" w15:restartNumberingAfterBreak="0">
    <w:nsid w:val="0F666558"/>
    <w:multiLevelType w:val="multilevel"/>
    <w:tmpl w:val="55A4F7B8"/>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FB25975"/>
    <w:multiLevelType w:val="multilevel"/>
    <w:tmpl w:val="52584A5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4D05A0"/>
    <w:multiLevelType w:val="hybridMultilevel"/>
    <w:tmpl w:val="882A35A0"/>
    <w:lvl w:ilvl="0" w:tplc="08A87680">
      <w:start w:val="1"/>
      <w:numFmt w:val="bullet"/>
      <w:lvlText w:val=""/>
      <w:lvlJc w:val="left"/>
      <w:pPr>
        <w:ind w:left="1800" w:hanging="360"/>
      </w:pPr>
      <w:rPr>
        <w:rFonts w:ascii="Wingdings" w:hAnsi="Wingdings" w:hint="default"/>
        <w:color w:val="44546A" w:themeColor="text2"/>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D20941"/>
    <w:multiLevelType w:val="hybridMultilevel"/>
    <w:tmpl w:val="6F4060E0"/>
    <w:lvl w:ilvl="0" w:tplc="08A87680">
      <w:start w:val="1"/>
      <w:numFmt w:val="bullet"/>
      <w:lvlText w:val=""/>
      <w:lvlJc w:val="left"/>
      <w:pPr>
        <w:ind w:left="1080" w:hanging="360"/>
      </w:pPr>
      <w:rPr>
        <w:rFonts w:ascii="Wingdings" w:hAnsi="Wingdings" w:hint="default"/>
        <w:color w:val="44546A"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1961A3"/>
    <w:multiLevelType w:val="hybridMultilevel"/>
    <w:tmpl w:val="C680C59A"/>
    <w:lvl w:ilvl="0" w:tplc="04090005">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C3CA8"/>
    <w:multiLevelType w:val="hybridMultilevel"/>
    <w:tmpl w:val="7EEA4E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7E32744"/>
    <w:multiLevelType w:val="hybridMultilevel"/>
    <w:tmpl w:val="1EBC52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772736"/>
    <w:multiLevelType w:val="hybridMultilevel"/>
    <w:tmpl w:val="FD66E80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F966FD"/>
    <w:multiLevelType w:val="hybridMultilevel"/>
    <w:tmpl w:val="C5FABE0E"/>
    <w:lvl w:ilvl="0" w:tplc="C3F4F5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716D1"/>
    <w:multiLevelType w:val="multilevel"/>
    <w:tmpl w:val="C41AC92E"/>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D0F7C53"/>
    <w:multiLevelType w:val="multilevel"/>
    <w:tmpl w:val="981C1602"/>
    <w:lvl w:ilvl="0">
      <w:start w:val="3"/>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03E25EF"/>
    <w:multiLevelType w:val="hybridMultilevel"/>
    <w:tmpl w:val="D714AB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834F0A"/>
    <w:multiLevelType w:val="hybridMultilevel"/>
    <w:tmpl w:val="54803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F52C3"/>
    <w:multiLevelType w:val="multilevel"/>
    <w:tmpl w:val="8C66A578"/>
    <w:lvl w:ilvl="0">
      <w:start w:val="3"/>
      <w:numFmt w:val="decimal"/>
      <w:lvlText w:val="%1"/>
      <w:lvlJc w:val="left"/>
      <w:pPr>
        <w:ind w:left="675" w:hanging="675"/>
      </w:pPr>
      <w:rPr>
        <w:rFonts w:hint="default"/>
      </w:rPr>
    </w:lvl>
    <w:lvl w:ilvl="1">
      <w:start w:val="28"/>
      <w:numFmt w:val="decimal"/>
      <w:lvlText w:val="%1.%2"/>
      <w:lvlJc w:val="left"/>
      <w:pPr>
        <w:ind w:left="945" w:hanging="675"/>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257E07B2"/>
    <w:multiLevelType w:val="hybridMultilevel"/>
    <w:tmpl w:val="056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D230C7"/>
    <w:multiLevelType w:val="hybridMultilevel"/>
    <w:tmpl w:val="36C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6590D"/>
    <w:multiLevelType w:val="hybridMultilevel"/>
    <w:tmpl w:val="26C261A8"/>
    <w:lvl w:ilvl="0" w:tplc="2E1AECAC">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27780"/>
    <w:multiLevelType w:val="multilevel"/>
    <w:tmpl w:val="599AF322"/>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20388"/>
    <w:multiLevelType w:val="hybridMultilevel"/>
    <w:tmpl w:val="689A4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ABC4865"/>
    <w:multiLevelType w:val="hybridMultilevel"/>
    <w:tmpl w:val="28BE8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537391"/>
    <w:multiLevelType w:val="hybridMultilevel"/>
    <w:tmpl w:val="850C7CAE"/>
    <w:lvl w:ilvl="0" w:tplc="213693CE">
      <w:start w:val="1"/>
      <w:numFmt w:val="bullet"/>
      <w:lvlText w:val="n"/>
      <w:lvlJc w:val="left"/>
      <w:pPr>
        <w:ind w:left="2347" w:hanging="360"/>
      </w:pPr>
      <w:rPr>
        <w:rFonts w:ascii="Wingdings" w:hAnsi="Wingdings" w:hint="default"/>
        <w:color w:val="44546A" w:themeColor="text2"/>
        <w:sz w:val="18"/>
      </w:rPr>
    </w:lvl>
    <w:lvl w:ilvl="1" w:tplc="04090003">
      <w:start w:val="1"/>
      <w:numFmt w:val="bullet"/>
      <w:lvlText w:val="o"/>
      <w:lvlJc w:val="left"/>
      <w:pPr>
        <w:ind w:left="3067" w:hanging="360"/>
      </w:pPr>
      <w:rPr>
        <w:rFonts w:ascii="Courier New" w:hAnsi="Courier New" w:cs="Courier New" w:hint="default"/>
      </w:rPr>
    </w:lvl>
    <w:lvl w:ilvl="2" w:tplc="04090005">
      <w:start w:val="1"/>
      <w:numFmt w:val="bullet"/>
      <w:lvlText w:val=""/>
      <w:lvlJc w:val="left"/>
      <w:pPr>
        <w:ind w:left="3787" w:hanging="360"/>
      </w:pPr>
      <w:rPr>
        <w:rFonts w:ascii="Wingdings" w:hAnsi="Wingdings" w:hint="default"/>
      </w:rPr>
    </w:lvl>
    <w:lvl w:ilvl="3" w:tplc="04090001">
      <w:start w:val="1"/>
      <w:numFmt w:val="bullet"/>
      <w:lvlText w:val=""/>
      <w:lvlJc w:val="left"/>
      <w:pPr>
        <w:ind w:left="4507" w:hanging="360"/>
      </w:pPr>
      <w:rPr>
        <w:rFonts w:ascii="Symbol" w:hAnsi="Symbol" w:hint="default"/>
      </w:rPr>
    </w:lvl>
    <w:lvl w:ilvl="4" w:tplc="04090003">
      <w:start w:val="1"/>
      <w:numFmt w:val="bullet"/>
      <w:lvlText w:val="o"/>
      <w:lvlJc w:val="left"/>
      <w:pPr>
        <w:ind w:left="5227" w:hanging="360"/>
      </w:pPr>
      <w:rPr>
        <w:rFonts w:ascii="Courier New" w:hAnsi="Courier New" w:cs="Courier New" w:hint="default"/>
      </w:rPr>
    </w:lvl>
    <w:lvl w:ilvl="5" w:tplc="04090005">
      <w:start w:val="1"/>
      <w:numFmt w:val="bullet"/>
      <w:lvlText w:val=""/>
      <w:lvlJc w:val="left"/>
      <w:pPr>
        <w:ind w:left="5947" w:hanging="360"/>
      </w:pPr>
      <w:rPr>
        <w:rFonts w:ascii="Wingdings" w:hAnsi="Wingdings" w:hint="default"/>
      </w:rPr>
    </w:lvl>
    <w:lvl w:ilvl="6" w:tplc="04090001">
      <w:start w:val="1"/>
      <w:numFmt w:val="bullet"/>
      <w:lvlText w:val=""/>
      <w:lvlJc w:val="left"/>
      <w:pPr>
        <w:ind w:left="6667" w:hanging="360"/>
      </w:pPr>
      <w:rPr>
        <w:rFonts w:ascii="Symbol" w:hAnsi="Symbol" w:hint="default"/>
      </w:rPr>
    </w:lvl>
    <w:lvl w:ilvl="7" w:tplc="04090003">
      <w:start w:val="1"/>
      <w:numFmt w:val="bullet"/>
      <w:lvlText w:val="o"/>
      <w:lvlJc w:val="left"/>
      <w:pPr>
        <w:ind w:left="7387" w:hanging="360"/>
      </w:pPr>
      <w:rPr>
        <w:rFonts w:ascii="Courier New" w:hAnsi="Courier New" w:cs="Courier New" w:hint="default"/>
      </w:rPr>
    </w:lvl>
    <w:lvl w:ilvl="8" w:tplc="04090005">
      <w:start w:val="1"/>
      <w:numFmt w:val="bullet"/>
      <w:lvlText w:val=""/>
      <w:lvlJc w:val="left"/>
      <w:pPr>
        <w:ind w:left="8107" w:hanging="360"/>
      </w:pPr>
      <w:rPr>
        <w:rFonts w:ascii="Wingdings" w:hAnsi="Wingdings" w:hint="default"/>
      </w:rPr>
    </w:lvl>
  </w:abstractNum>
  <w:abstractNum w:abstractNumId="28" w15:restartNumberingAfterBreak="0">
    <w:nsid w:val="4DCF4077"/>
    <w:multiLevelType w:val="multilevel"/>
    <w:tmpl w:val="ABC89316"/>
    <w:lvl w:ilvl="0">
      <w:start w:val="3"/>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27926F1"/>
    <w:multiLevelType w:val="hybridMultilevel"/>
    <w:tmpl w:val="939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55206"/>
    <w:multiLevelType w:val="multilevel"/>
    <w:tmpl w:val="FCAE3C66"/>
    <w:lvl w:ilvl="0">
      <w:start w:val="3"/>
      <w:numFmt w:val="decimal"/>
      <w:lvlText w:val="%1"/>
      <w:lvlJc w:val="left"/>
      <w:pPr>
        <w:ind w:left="525" w:hanging="525"/>
      </w:pPr>
      <w:rPr>
        <w:rFonts w:hint="default"/>
      </w:rPr>
    </w:lvl>
    <w:lvl w:ilvl="1">
      <w:start w:val="4"/>
      <w:numFmt w:val="decimal"/>
      <w:lvlText w:val="%1.%2"/>
      <w:lvlJc w:val="left"/>
      <w:pPr>
        <w:ind w:left="975" w:hanging="525"/>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1" w15:restartNumberingAfterBreak="0">
    <w:nsid w:val="556E34D9"/>
    <w:multiLevelType w:val="multilevel"/>
    <w:tmpl w:val="D5CEF662"/>
    <w:lvl w:ilvl="0">
      <w:start w:val="2"/>
      <w:numFmt w:val="decimal"/>
      <w:lvlText w:val="%1."/>
      <w:lvlJc w:val="left"/>
      <w:pPr>
        <w:ind w:left="540" w:hanging="360"/>
      </w:pPr>
      <w:rPr>
        <w:rFonts w:hint="default"/>
      </w:rPr>
    </w:lvl>
    <w:lvl w:ilvl="1">
      <w:start w:val="2"/>
      <w:numFmt w:val="decimal"/>
      <w:isLgl/>
      <w:lvlText w:val="%1.%2"/>
      <w:lvlJc w:val="left"/>
      <w:pPr>
        <w:ind w:left="1163" w:hanging="623"/>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32" w15:restartNumberingAfterBreak="0">
    <w:nsid w:val="55F4433F"/>
    <w:multiLevelType w:val="hybridMultilevel"/>
    <w:tmpl w:val="305E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A52EF"/>
    <w:multiLevelType w:val="hybridMultilevel"/>
    <w:tmpl w:val="A5FEA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6136CC"/>
    <w:multiLevelType w:val="hybridMultilevel"/>
    <w:tmpl w:val="FF3AF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7B2F69"/>
    <w:multiLevelType w:val="hybridMultilevel"/>
    <w:tmpl w:val="F640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823413"/>
    <w:multiLevelType w:val="hybridMultilevel"/>
    <w:tmpl w:val="F72CD9F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93089B"/>
    <w:multiLevelType w:val="hybridMultilevel"/>
    <w:tmpl w:val="A1F4B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E906E6"/>
    <w:multiLevelType w:val="hybridMultilevel"/>
    <w:tmpl w:val="B46E86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CC4AFA"/>
    <w:multiLevelType w:val="hybridMultilevel"/>
    <w:tmpl w:val="65CA60CA"/>
    <w:lvl w:ilvl="0" w:tplc="BB705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4A2F09"/>
    <w:multiLevelType w:val="hybridMultilevel"/>
    <w:tmpl w:val="3014D31A"/>
    <w:lvl w:ilvl="0" w:tplc="08A87680">
      <w:start w:val="1"/>
      <w:numFmt w:val="bullet"/>
      <w:lvlText w:val=""/>
      <w:lvlJc w:val="left"/>
      <w:pPr>
        <w:ind w:left="1800" w:hanging="360"/>
      </w:pPr>
      <w:rPr>
        <w:rFonts w:ascii="Wingdings" w:hAnsi="Wingdings" w:hint="default"/>
        <w:color w:val="44546A" w:themeColor="text2"/>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6"/>
  </w:num>
  <w:num w:numId="2">
    <w:abstractNumId w:val="13"/>
  </w:num>
  <w:num w:numId="3">
    <w:abstractNumId w:val="21"/>
  </w:num>
  <w:num w:numId="4">
    <w:abstractNumId w:val="17"/>
  </w:num>
  <w:num w:numId="5">
    <w:abstractNumId w:val="40"/>
  </w:num>
  <w:num w:numId="6">
    <w:abstractNumId w:val="31"/>
  </w:num>
  <w:num w:numId="7">
    <w:abstractNumId w:val="2"/>
  </w:num>
  <w:num w:numId="8">
    <w:abstractNumId w:val="35"/>
  </w:num>
  <w:num w:numId="9">
    <w:abstractNumId w:val="1"/>
  </w:num>
  <w:num w:numId="10">
    <w:abstractNumId w:val="25"/>
  </w:num>
  <w:num w:numId="11">
    <w:abstractNumId w:val="38"/>
  </w:num>
  <w:num w:numId="12">
    <w:abstractNumId w:val="0"/>
  </w:num>
  <w:num w:numId="13">
    <w:abstractNumId w:val="37"/>
  </w:num>
  <w:num w:numId="14">
    <w:abstractNumId w:val="19"/>
  </w:num>
  <w:num w:numId="15">
    <w:abstractNumId w:val="27"/>
  </w:num>
  <w:num w:numId="16">
    <w:abstractNumId w:val="12"/>
  </w:num>
  <w:num w:numId="17">
    <w:abstractNumId w:val="4"/>
  </w:num>
  <w:num w:numId="18">
    <w:abstractNumId w:val="15"/>
  </w:num>
  <w:num w:numId="19">
    <w:abstractNumId w:val="22"/>
  </w:num>
  <w:num w:numId="20">
    <w:abstractNumId w:val="29"/>
  </w:num>
  <w:num w:numId="21">
    <w:abstractNumId w:val="11"/>
  </w:num>
  <w:num w:numId="22">
    <w:abstractNumId w:val="28"/>
  </w:num>
  <w:num w:numId="23">
    <w:abstractNumId w:val="7"/>
  </w:num>
  <w:num w:numId="24">
    <w:abstractNumId w:val="16"/>
  </w:num>
  <w:num w:numId="25">
    <w:abstractNumId w:val="30"/>
  </w:num>
  <w:num w:numId="26">
    <w:abstractNumId w:val="6"/>
  </w:num>
  <w:num w:numId="27">
    <w:abstractNumId w:val="24"/>
  </w:num>
  <w:num w:numId="28">
    <w:abstractNumId w:val="23"/>
  </w:num>
  <w:num w:numId="29">
    <w:abstractNumId w:val="33"/>
  </w:num>
  <w:num w:numId="30">
    <w:abstractNumId w:val="34"/>
  </w:num>
  <w:num w:numId="3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num>
  <w:num w:numId="34">
    <w:abstractNumId w:val="20"/>
  </w:num>
  <w:num w:numId="35">
    <w:abstractNumId w:val="3"/>
  </w:num>
  <w:num w:numId="36">
    <w:abstractNumId w:val="14"/>
  </w:num>
  <w:num w:numId="37">
    <w:abstractNumId w:val="9"/>
  </w:num>
  <w:num w:numId="38">
    <w:abstractNumId w:val="41"/>
  </w:num>
  <w:num w:numId="39">
    <w:abstractNumId w:val="32"/>
  </w:num>
  <w:num w:numId="40">
    <w:abstractNumId w:val="8"/>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E3"/>
    <w:rsid w:val="0001193A"/>
    <w:rsid w:val="00013AA4"/>
    <w:rsid w:val="00020875"/>
    <w:rsid w:val="00023E78"/>
    <w:rsid w:val="00030894"/>
    <w:rsid w:val="000375DA"/>
    <w:rsid w:val="00042DFA"/>
    <w:rsid w:val="000439A8"/>
    <w:rsid w:val="000528D5"/>
    <w:rsid w:val="0005338E"/>
    <w:rsid w:val="0006497E"/>
    <w:rsid w:val="00071269"/>
    <w:rsid w:val="00071579"/>
    <w:rsid w:val="00073F1D"/>
    <w:rsid w:val="000770E8"/>
    <w:rsid w:val="00077747"/>
    <w:rsid w:val="00077D3B"/>
    <w:rsid w:val="00082164"/>
    <w:rsid w:val="00082A6C"/>
    <w:rsid w:val="000867E3"/>
    <w:rsid w:val="00094D38"/>
    <w:rsid w:val="000950EC"/>
    <w:rsid w:val="000A1CE9"/>
    <w:rsid w:val="000B69FD"/>
    <w:rsid w:val="000D1132"/>
    <w:rsid w:val="000E64FA"/>
    <w:rsid w:val="000F5861"/>
    <w:rsid w:val="000F6088"/>
    <w:rsid w:val="00101C33"/>
    <w:rsid w:val="00112A0D"/>
    <w:rsid w:val="0011606C"/>
    <w:rsid w:val="00120037"/>
    <w:rsid w:val="001256EA"/>
    <w:rsid w:val="00125B41"/>
    <w:rsid w:val="00131EC5"/>
    <w:rsid w:val="001324E9"/>
    <w:rsid w:val="00133A33"/>
    <w:rsid w:val="001509F5"/>
    <w:rsid w:val="00151C72"/>
    <w:rsid w:val="001542B6"/>
    <w:rsid w:val="00156C39"/>
    <w:rsid w:val="00163E77"/>
    <w:rsid w:val="00164F09"/>
    <w:rsid w:val="00170E55"/>
    <w:rsid w:val="00171B7C"/>
    <w:rsid w:val="00174A43"/>
    <w:rsid w:val="00182B1C"/>
    <w:rsid w:val="00183619"/>
    <w:rsid w:val="001856E9"/>
    <w:rsid w:val="001A057B"/>
    <w:rsid w:val="001A59C1"/>
    <w:rsid w:val="001A6C48"/>
    <w:rsid w:val="001C1948"/>
    <w:rsid w:val="001C6F26"/>
    <w:rsid w:val="001C7497"/>
    <w:rsid w:val="001D0B99"/>
    <w:rsid w:val="001D3A78"/>
    <w:rsid w:val="001E5628"/>
    <w:rsid w:val="001E5CE0"/>
    <w:rsid w:val="001F03DE"/>
    <w:rsid w:val="001F5450"/>
    <w:rsid w:val="001F65F9"/>
    <w:rsid w:val="00200C97"/>
    <w:rsid w:val="00202E75"/>
    <w:rsid w:val="00210255"/>
    <w:rsid w:val="00212AA0"/>
    <w:rsid w:val="00220F9B"/>
    <w:rsid w:val="00222660"/>
    <w:rsid w:val="002329E4"/>
    <w:rsid w:val="0024665C"/>
    <w:rsid w:val="00255303"/>
    <w:rsid w:val="00257543"/>
    <w:rsid w:val="0025791F"/>
    <w:rsid w:val="0026081B"/>
    <w:rsid w:val="00265849"/>
    <w:rsid w:val="00270D52"/>
    <w:rsid w:val="00271982"/>
    <w:rsid w:val="00275D4B"/>
    <w:rsid w:val="002778F4"/>
    <w:rsid w:val="00280B5E"/>
    <w:rsid w:val="00281A17"/>
    <w:rsid w:val="00283702"/>
    <w:rsid w:val="00284C17"/>
    <w:rsid w:val="00290229"/>
    <w:rsid w:val="00290AD3"/>
    <w:rsid w:val="00290CC9"/>
    <w:rsid w:val="00290FD2"/>
    <w:rsid w:val="00294380"/>
    <w:rsid w:val="002A0082"/>
    <w:rsid w:val="002B182F"/>
    <w:rsid w:val="002B4F7B"/>
    <w:rsid w:val="002C39E4"/>
    <w:rsid w:val="002C4FF9"/>
    <w:rsid w:val="002C6B9D"/>
    <w:rsid w:val="002D30A3"/>
    <w:rsid w:val="002E172F"/>
    <w:rsid w:val="002E4D8F"/>
    <w:rsid w:val="002E6D62"/>
    <w:rsid w:val="002E736D"/>
    <w:rsid w:val="002E780A"/>
    <w:rsid w:val="002E7DD3"/>
    <w:rsid w:val="002F0B62"/>
    <w:rsid w:val="002F186E"/>
    <w:rsid w:val="002F6ED5"/>
    <w:rsid w:val="00301774"/>
    <w:rsid w:val="00304057"/>
    <w:rsid w:val="003116D4"/>
    <w:rsid w:val="00313450"/>
    <w:rsid w:val="00314CF0"/>
    <w:rsid w:val="00316A83"/>
    <w:rsid w:val="00317E41"/>
    <w:rsid w:val="003213AF"/>
    <w:rsid w:val="00325383"/>
    <w:rsid w:val="0033543B"/>
    <w:rsid w:val="003361B8"/>
    <w:rsid w:val="00336A73"/>
    <w:rsid w:val="0034168B"/>
    <w:rsid w:val="00341FEB"/>
    <w:rsid w:val="0034480C"/>
    <w:rsid w:val="0035422F"/>
    <w:rsid w:val="0036100D"/>
    <w:rsid w:val="0036592A"/>
    <w:rsid w:val="00374437"/>
    <w:rsid w:val="003744A4"/>
    <w:rsid w:val="00376054"/>
    <w:rsid w:val="003848DB"/>
    <w:rsid w:val="0039145B"/>
    <w:rsid w:val="00395486"/>
    <w:rsid w:val="003A0E25"/>
    <w:rsid w:val="003A4BA5"/>
    <w:rsid w:val="003A7056"/>
    <w:rsid w:val="003B0E03"/>
    <w:rsid w:val="003B691C"/>
    <w:rsid w:val="003E0A9E"/>
    <w:rsid w:val="003E0FB9"/>
    <w:rsid w:val="003E1341"/>
    <w:rsid w:val="003E15AB"/>
    <w:rsid w:val="003E78FC"/>
    <w:rsid w:val="003F15A4"/>
    <w:rsid w:val="0040571E"/>
    <w:rsid w:val="00412ED5"/>
    <w:rsid w:val="00413A76"/>
    <w:rsid w:val="0041509A"/>
    <w:rsid w:val="00436194"/>
    <w:rsid w:val="004438F1"/>
    <w:rsid w:val="004444C8"/>
    <w:rsid w:val="00445191"/>
    <w:rsid w:val="0045222D"/>
    <w:rsid w:val="00467038"/>
    <w:rsid w:val="00480BFB"/>
    <w:rsid w:val="00486526"/>
    <w:rsid w:val="0048721A"/>
    <w:rsid w:val="00494614"/>
    <w:rsid w:val="00494AD4"/>
    <w:rsid w:val="004970DA"/>
    <w:rsid w:val="004A3A4F"/>
    <w:rsid w:val="004A7B59"/>
    <w:rsid w:val="004B0C60"/>
    <w:rsid w:val="004B6C65"/>
    <w:rsid w:val="004B7DDF"/>
    <w:rsid w:val="004C685B"/>
    <w:rsid w:val="004D387F"/>
    <w:rsid w:val="004D4B95"/>
    <w:rsid w:val="004E2D6A"/>
    <w:rsid w:val="004E5ACA"/>
    <w:rsid w:val="004F277E"/>
    <w:rsid w:val="004F5DF1"/>
    <w:rsid w:val="004F7E9C"/>
    <w:rsid w:val="00500C89"/>
    <w:rsid w:val="00503808"/>
    <w:rsid w:val="005078EF"/>
    <w:rsid w:val="005206A7"/>
    <w:rsid w:val="00531B30"/>
    <w:rsid w:val="005331D9"/>
    <w:rsid w:val="00534BEE"/>
    <w:rsid w:val="00535A7D"/>
    <w:rsid w:val="005451CC"/>
    <w:rsid w:val="00546DA2"/>
    <w:rsid w:val="00552520"/>
    <w:rsid w:val="0055310A"/>
    <w:rsid w:val="00560FCB"/>
    <w:rsid w:val="005612CD"/>
    <w:rsid w:val="00584505"/>
    <w:rsid w:val="00584F26"/>
    <w:rsid w:val="0059500E"/>
    <w:rsid w:val="005A79C6"/>
    <w:rsid w:val="005A7D6A"/>
    <w:rsid w:val="005B099A"/>
    <w:rsid w:val="005C4CAE"/>
    <w:rsid w:val="005D2616"/>
    <w:rsid w:val="005D3980"/>
    <w:rsid w:val="005D4F23"/>
    <w:rsid w:val="005D6EC5"/>
    <w:rsid w:val="005D7A0E"/>
    <w:rsid w:val="005E25CD"/>
    <w:rsid w:val="005E4766"/>
    <w:rsid w:val="005E7FE4"/>
    <w:rsid w:val="005F0CE9"/>
    <w:rsid w:val="005F2AC6"/>
    <w:rsid w:val="005F69C7"/>
    <w:rsid w:val="005F7497"/>
    <w:rsid w:val="005F7D6E"/>
    <w:rsid w:val="0060503D"/>
    <w:rsid w:val="00632460"/>
    <w:rsid w:val="00635118"/>
    <w:rsid w:val="00636ABD"/>
    <w:rsid w:val="00637532"/>
    <w:rsid w:val="00657B33"/>
    <w:rsid w:val="00675F58"/>
    <w:rsid w:val="00681B16"/>
    <w:rsid w:val="006821AD"/>
    <w:rsid w:val="00682BE0"/>
    <w:rsid w:val="006855AB"/>
    <w:rsid w:val="006920CB"/>
    <w:rsid w:val="006A030E"/>
    <w:rsid w:val="006A501C"/>
    <w:rsid w:val="006A5740"/>
    <w:rsid w:val="006B559E"/>
    <w:rsid w:val="006C20AF"/>
    <w:rsid w:val="006D1D05"/>
    <w:rsid w:val="006D70DB"/>
    <w:rsid w:val="006E0F85"/>
    <w:rsid w:val="006E3D24"/>
    <w:rsid w:val="006E46A9"/>
    <w:rsid w:val="006E564E"/>
    <w:rsid w:val="006F19C5"/>
    <w:rsid w:val="006F4F11"/>
    <w:rsid w:val="006F781C"/>
    <w:rsid w:val="00703FE4"/>
    <w:rsid w:val="00704013"/>
    <w:rsid w:val="00705CC3"/>
    <w:rsid w:val="00706DEE"/>
    <w:rsid w:val="00707B4D"/>
    <w:rsid w:val="00715F09"/>
    <w:rsid w:val="007208DA"/>
    <w:rsid w:val="00720E9A"/>
    <w:rsid w:val="007211E2"/>
    <w:rsid w:val="0072653F"/>
    <w:rsid w:val="007266BA"/>
    <w:rsid w:val="00727B30"/>
    <w:rsid w:val="00727E6C"/>
    <w:rsid w:val="007308B1"/>
    <w:rsid w:val="00732FC1"/>
    <w:rsid w:val="007379BC"/>
    <w:rsid w:val="007508D3"/>
    <w:rsid w:val="007539D9"/>
    <w:rsid w:val="00757AEE"/>
    <w:rsid w:val="007611A3"/>
    <w:rsid w:val="0076125B"/>
    <w:rsid w:val="00765769"/>
    <w:rsid w:val="00770A98"/>
    <w:rsid w:val="007721C2"/>
    <w:rsid w:val="00772D10"/>
    <w:rsid w:val="0077426D"/>
    <w:rsid w:val="007752F3"/>
    <w:rsid w:val="00777156"/>
    <w:rsid w:val="0078569F"/>
    <w:rsid w:val="00787EE7"/>
    <w:rsid w:val="00790172"/>
    <w:rsid w:val="00796BDA"/>
    <w:rsid w:val="007A0466"/>
    <w:rsid w:val="007B2C3E"/>
    <w:rsid w:val="007B7267"/>
    <w:rsid w:val="007C3A0E"/>
    <w:rsid w:val="007C516B"/>
    <w:rsid w:val="007C70B8"/>
    <w:rsid w:val="007D18AE"/>
    <w:rsid w:val="007D34D4"/>
    <w:rsid w:val="007D4C86"/>
    <w:rsid w:val="007D5565"/>
    <w:rsid w:val="007E65EB"/>
    <w:rsid w:val="007F37B3"/>
    <w:rsid w:val="008005AD"/>
    <w:rsid w:val="00800714"/>
    <w:rsid w:val="00802C42"/>
    <w:rsid w:val="00803850"/>
    <w:rsid w:val="00806602"/>
    <w:rsid w:val="008101C6"/>
    <w:rsid w:val="0081142E"/>
    <w:rsid w:val="00816BF0"/>
    <w:rsid w:val="00821556"/>
    <w:rsid w:val="0082660A"/>
    <w:rsid w:val="00826ADA"/>
    <w:rsid w:val="008278C0"/>
    <w:rsid w:val="00827A37"/>
    <w:rsid w:val="00830FE3"/>
    <w:rsid w:val="008356BA"/>
    <w:rsid w:val="008407AE"/>
    <w:rsid w:val="00854220"/>
    <w:rsid w:val="00856EE4"/>
    <w:rsid w:val="00866522"/>
    <w:rsid w:val="00867901"/>
    <w:rsid w:val="00871895"/>
    <w:rsid w:val="008735A1"/>
    <w:rsid w:val="00875BAB"/>
    <w:rsid w:val="00881C50"/>
    <w:rsid w:val="00886A46"/>
    <w:rsid w:val="00886A76"/>
    <w:rsid w:val="0089173D"/>
    <w:rsid w:val="008930EA"/>
    <w:rsid w:val="0089640F"/>
    <w:rsid w:val="00897A7E"/>
    <w:rsid w:val="00897EAE"/>
    <w:rsid w:val="008B0A7C"/>
    <w:rsid w:val="008B3C5E"/>
    <w:rsid w:val="008B50E8"/>
    <w:rsid w:val="008B6EFF"/>
    <w:rsid w:val="008B7103"/>
    <w:rsid w:val="008C0D20"/>
    <w:rsid w:val="008C7279"/>
    <w:rsid w:val="008D0BA0"/>
    <w:rsid w:val="008D300B"/>
    <w:rsid w:val="008D61DD"/>
    <w:rsid w:val="008E1AC8"/>
    <w:rsid w:val="008E2B37"/>
    <w:rsid w:val="008E387A"/>
    <w:rsid w:val="008F5AA8"/>
    <w:rsid w:val="00900421"/>
    <w:rsid w:val="00907E69"/>
    <w:rsid w:val="0091140A"/>
    <w:rsid w:val="00912D09"/>
    <w:rsid w:val="00920F65"/>
    <w:rsid w:val="00921C2E"/>
    <w:rsid w:val="00923C7D"/>
    <w:rsid w:val="0093300F"/>
    <w:rsid w:val="00933992"/>
    <w:rsid w:val="00937190"/>
    <w:rsid w:val="00940D71"/>
    <w:rsid w:val="00943C2C"/>
    <w:rsid w:val="0094436B"/>
    <w:rsid w:val="009524C6"/>
    <w:rsid w:val="009542C3"/>
    <w:rsid w:val="00956489"/>
    <w:rsid w:val="0096034C"/>
    <w:rsid w:val="00962CA3"/>
    <w:rsid w:val="00962EC5"/>
    <w:rsid w:val="00966FE3"/>
    <w:rsid w:val="009717DA"/>
    <w:rsid w:val="00975518"/>
    <w:rsid w:val="009821B3"/>
    <w:rsid w:val="0098382F"/>
    <w:rsid w:val="0098617A"/>
    <w:rsid w:val="009877BF"/>
    <w:rsid w:val="00987BE9"/>
    <w:rsid w:val="009916EE"/>
    <w:rsid w:val="0099369C"/>
    <w:rsid w:val="009937FC"/>
    <w:rsid w:val="009956DE"/>
    <w:rsid w:val="00995D32"/>
    <w:rsid w:val="0099721A"/>
    <w:rsid w:val="009A0619"/>
    <w:rsid w:val="009A0BCE"/>
    <w:rsid w:val="009A3216"/>
    <w:rsid w:val="009A3E09"/>
    <w:rsid w:val="009B51F8"/>
    <w:rsid w:val="009B699C"/>
    <w:rsid w:val="009B72F1"/>
    <w:rsid w:val="009C59E2"/>
    <w:rsid w:val="009D09A4"/>
    <w:rsid w:val="009D364A"/>
    <w:rsid w:val="009D39BD"/>
    <w:rsid w:val="009D52A2"/>
    <w:rsid w:val="009D56E2"/>
    <w:rsid w:val="009E06B0"/>
    <w:rsid w:val="009E5241"/>
    <w:rsid w:val="009E5914"/>
    <w:rsid w:val="009F2F24"/>
    <w:rsid w:val="009F3C47"/>
    <w:rsid w:val="009F69DC"/>
    <w:rsid w:val="009F721B"/>
    <w:rsid w:val="00A00427"/>
    <w:rsid w:val="00A044CF"/>
    <w:rsid w:val="00A125A5"/>
    <w:rsid w:val="00A13AE7"/>
    <w:rsid w:val="00A15714"/>
    <w:rsid w:val="00A21F93"/>
    <w:rsid w:val="00A24D6A"/>
    <w:rsid w:val="00A254F2"/>
    <w:rsid w:val="00A25A93"/>
    <w:rsid w:val="00A27383"/>
    <w:rsid w:val="00A3013D"/>
    <w:rsid w:val="00A4110F"/>
    <w:rsid w:val="00A41C81"/>
    <w:rsid w:val="00A5233E"/>
    <w:rsid w:val="00A55DA4"/>
    <w:rsid w:val="00A612AB"/>
    <w:rsid w:val="00A674A9"/>
    <w:rsid w:val="00A72F17"/>
    <w:rsid w:val="00A7413E"/>
    <w:rsid w:val="00A74988"/>
    <w:rsid w:val="00A762D4"/>
    <w:rsid w:val="00A81BCF"/>
    <w:rsid w:val="00A84DD7"/>
    <w:rsid w:val="00A90AB7"/>
    <w:rsid w:val="00AA59D2"/>
    <w:rsid w:val="00AA5FB7"/>
    <w:rsid w:val="00AA7CC6"/>
    <w:rsid w:val="00AB05FF"/>
    <w:rsid w:val="00AB0E71"/>
    <w:rsid w:val="00AC15DC"/>
    <w:rsid w:val="00AC5635"/>
    <w:rsid w:val="00AD56E9"/>
    <w:rsid w:val="00AD6729"/>
    <w:rsid w:val="00AE0016"/>
    <w:rsid w:val="00AE27F3"/>
    <w:rsid w:val="00AE637F"/>
    <w:rsid w:val="00AF279C"/>
    <w:rsid w:val="00AF4B6E"/>
    <w:rsid w:val="00B02579"/>
    <w:rsid w:val="00B0273F"/>
    <w:rsid w:val="00B05D73"/>
    <w:rsid w:val="00B129AB"/>
    <w:rsid w:val="00B159BD"/>
    <w:rsid w:val="00B21880"/>
    <w:rsid w:val="00B21F04"/>
    <w:rsid w:val="00B23FB7"/>
    <w:rsid w:val="00B270BD"/>
    <w:rsid w:val="00B27F67"/>
    <w:rsid w:val="00B3471B"/>
    <w:rsid w:val="00B37CB0"/>
    <w:rsid w:val="00B4112F"/>
    <w:rsid w:val="00B47C31"/>
    <w:rsid w:val="00B5284B"/>
    <w:rsid w:val="00B579F2"/>
    <w:rsid w:val="00B57A64"/>
    <w:rsid w:val="00B8588D"/>
    <w:rsid w:val="00BA21BC"/>
    <w:rsid w:val="00BB66A2"/>
    <w:rsid w:val="00BB69B6"/>
    <w:rsid w:val="00BC02F6"/>
    <w:rsid w:val="00BC0719"/>
    <w:rsid w:val="00BC2BDE"/>
    <w:rsid w:val="00BC4681"/>
    <w:rsid w:val="00BD13A5"/>
    <w:rsid w:val="00BD2E4A"/>
    <w:rsid w:val="00BD553E"/>
    <w:rsid w:val="00BD57DA"/>
    <w:rsid w:val="00BD7A5C"/>
    <w:rsid w:val="00BE0BFD"/>
    <w:rsid w:val="00BE4859"/>
    <w:rsid w:val="00BE4CA8"/>
    <w:rsid w:val="00C00F4E"/>
    <w:rsid w:val="00C12D2B"/>
    <w:rsid w:val="00C14E60"/>
    <w:rsid w:val="00C15B70"/>
    <w:rsid w:val="00C1644B"/>
    <w:rsid w:val="00C223C4"/>
    <w:rsid w:val="00C24A04"/>
    <w:rsid w:val="00C25211"/>
    <w:rsid w:val="00C4469A"/>
    <w:rsid w:val="00C50484"/>
    <w:rsid w:val="00C53E6C"/>
    <w:rsid w:val="00C54336"/>
    <w:rsid w:val="00C54E0D"/>
    <w:rsid w:val="00C56061"/>
    <w:rsid w:val="00C57179"/>
    <w:rsid w:val="00C606EB"/>
    <w:rsid w:val="00C64487"/>
    <w:rsid w:val="00C676F6"/>
    <w:rsid w:val="00C70875"/>
    <w:rsid w:val="00C72E39"/>
    <w:rsid w:val="00C750BB"/>
    <w:rsid w:val="00C76482"/>
    <w:rsid w:val="00C77AC4"/>
    <w:rsid w:val="00C80CE4"/>
    <w:rsid w:val="00C90E7F"/>
    <w:rsid w:val="00C91E88"/>
    <w:rsid w:val="00C94185"/>
    <w:rsid w:val="00CA4360"/>
    <w:rsid w:val="00CD226D"/>
    <w:rsid w:val="00CD3CB7"/>
    <w:rsid w:val="00CF71A0"/>
    <w:rsid w:val="00D024C5"/>
    <w:rsid w:val="00D03BB3"/>
    <w:rsid w:val="00D03F81"/>
    <w:rsid w:val="00D213CA"/>
    <w:rsid w:val="00D231E8"/>
    <w:rsid w:val="00D240B7"/>
    <w:rsid w:val="00D26DE6"/>
    <w:rsid w:val="00D346F5"/>
    <w:rsid w:val="00D4689D"/>
    <w:rsid w:val="00D52E14"/>
    <w:rsid w:val="00D53948"/>
    <w:rsid w:val="00D566DE"/>
    <w:rsid w:val="00D600DC"/>
    <w:rsid w:val="00D656C7"/>
    <w:rsid w:val="00D67608"/>
    <w:rsid w:val="00D71C4E"/>
    <w:rsid w:val="00D767ED"/>
    <w:rsid w:val="00D77CDF"/>
    <w:rsid w:val="00D81756"/>
    <w:rsid w:val="00D81F2E"/>
    <w:rsid w:val="00D83F71"/>
    <w:rsid w:val="00D84FD6"/>
    <w:rsid w:val="00D85684"/>
    <w:rsid w:val="00D91B81"/>
    <w:rsid w:val="00D9540A"/>
    <w:rsid w:val="00D956DF"/>
    <w:rsid w:val="00DA16F8"/>
    <w:rsid w:val="00DA3851"/>
    <w:rsid w:val="00DA4931"/>
    <w:rsid w:val="00DA4998"/>
    <w:rsid w:val="00DB293E"/>
    <w:rsid w:val="00DB3FF2"/>
    <w:rsid w:val="00DC0176"/>
    <w:rsid w:val="00DD740B"/>
    <w:rsid w:val="00DE04ED"/>
    <w:rsid w:val="00DE1683"/>
    <w:rsid w:val="00DE1D2E"/>
    <w:rsid w:val="00DF0BA3"/>
    <w:rsid w:val="00DF39D6"/>
    <w:rsid w:val="00E033C8"/>
    <w:rsid w:val="00E05D51"/>
    <w:rsid w:val="00E0719E"/>
    <w:rsid w:val="00E17697"/>
    <w:rsid w:val="00E20788"/>
    <w:rsid w:val="00E36875"/>
    <w:rsid w:val="00E368FD"/>
    <w:rsid w:val="00E37036"/>
    <w:rsid w:val="00E41C64"/>
    <w:rsid w:val="00E43ED6"/>
    <w:rsid w:val="00E535A0"/>
    <w:rsid w:val="00E61613"/>
    <w:rsid w:val="00E73DC4"/>
    <w:rsid w:val="00E748F6"/>
    <w:rsid w:val="00E835BF"/>
    <w:rsid w:val="00E84DAD"/>
    <w:rsid w:val="00E91C05"/>
    <w:rsid w:val="00E91F91"/>
    <w:rsid w:val="00EA5DAC"/>
    <w:rsid w:val="00EB15F8"/>
    <w:rsid w:val="00EB646B"/>
    <w:rsid w:val="00EC0D62"/>
    <w:rsid w:val="00EC2BAB"/>
    <w:rsid w:val="00ED0619"/>
    <w:rsid w:val="00ED2321"/>
    <w:rsid w:val="00ED24D0"/>
    <w:rsid w:val="00ED5311"/>
    <w:rsid w:val="00ED73C3"/>
    <w:rsid w:val="00EE3FC4"/>
    <w:rsid w:val="00EE55C2"/>
    <w:rsid w:val="00EE7D3C"/>
    <w:rsid w:val="00EF0BEB"/>
    <w:rsid w:val="00EF51C1"/>
    <w:rsid w:val="00EF619E"/>
    <w:rsid w:val="00EF75DB"/>
    <w:rsid w:val="00F0008E"/>
    <w:rsid w:val="00F006AC"/>
    <w:rsid w:val="00F01846"/>
    <w:rsid w:val="00F06A8E"/>
    <w:rsid w:val="00F14166"/>
    <w:rsid w:val="00F14758"/>
    <w:rsid w:val="00F2017E"/>
    <w:rsid w:val="00F20A80"/>
    <w:rsid w:val="00F223AB"/>
    <w:rsid w:val="00F31005"/>
    <w:rsid w:val="00F31BDD"/>
    <w:rsid w:val="00F329AA"/>
    <w:rsid w:val="00F43486"/>
    <w:rsid w:val="00F5064E"/>
    <w:rsid w:val="00F523A1"/>
    <w:rsid w:val="00F56541"/>
    <w:rsid w:val="00F56BB9"/>
    <w:rsid w:val="00F60488"/>
    <w:rsid w:val="00F6794B"/>
    <w:rsid w:val="00F70EBA"/>
    <w:rsid w:val="00F72A29"/>
    <w:rsid w:val="00F75E5D"/>
    <w:rsid w:val="00F841F5"/>
    <w:rsid w:val="00FA0F5F"/>
    <w:rsid w:val="00FA27D5"/>
    <w:rsid w:val="00FB162A"/>
    <w:rsid w:val="00FB1C58"/>
    <w:rsid w:val="00FB7E13"/>
    <w:rsid w:val="00FC1AAD"/>
    <w:rsid w:val="00FC24AD"/>
    <w:rsid w:val="00FD5A74"/>
    <w:rsid w:val="00FD75BE"/>
    <w:rsid w:val="00FF1742"/>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637355"/>
  <w15:chartTrackingRefBased/>
  <w15:docId w15:val="{B0CF85D3-5192-402A-9E5A-F7ACAF3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E3"/>
    <w:pPr>
      <w:spacing w:before="120" w:after="12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830FE3"/>
    <w:pPr>
      <w:keepNext/>
      <w:spacing w:before="360"/>
      <w:ind w:left="432" w:hanging="432"/>
      <w:outlineLvl w:val="0"/>
    </w:pPr>
    <w:rPr>
      <w:rFonts w:ascii="Arial Bold" w:hAnsi="Arial Bold"/>
      <w:b/>
      <w:bCs/>
      <w:caps/>
      <w:color w:val="44546A" w:themeColor="text2"/>
      <w:sz w:val="32"/>
      <w:szCs w:val="24"/>
    </w:rPr>
  </w:style>
  <w:style w:type="paragraph" w:styleId="Heading2">
    <w:name w:val="heading 2"/>
    <w:basedOn w:val="Heading1"/>
    <w:next w:val="Normal"/>
    <w:link w:val="Heading2Char"/>
    <w:qFormat/>
    <w:rsid w:val="00830FE3"/>
    <w:pPr>
      <w:tabs>
        <w:tab w:val="left" w:pos="720"/>
      </w:tabs>
      <w:spacing w:after="240"/>
      <w:ind w:left="576" w:hanging="576"/>
      <w:outlineLvl w:val="1"/>
    </w:pPr>
    <w:rPr>
      <w:rFonts w:cs="Arial"/>
      <w:bCs w:val="0"/>
      <w:iCs/>
      <w:caps w:val="0"/>
      <w:smallCaps/>
      <w:sz w:val="28"/>
      <w:szCs w:val="28"/>
    </w:rPr>
  </w:style>
  <w:style w:type="paragraph" w:styleId="Heading3">
    <w:name w:val="heading 3"/>
    <w:basedOn w:val="Normal"/>
    <w:next w:val="Normal"/>
    <w:link w:val="Heading3Char"/>
    <w:uiPriority w:val="9"/>
    <w:unhideWhenUsed/>
    <w:qFormat/>
    <w:rsid w:val="008C72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0F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2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E3"/>
    <w:rPr>
      <w:rFonts w:ascii="Segoe UI" w:eastAsia="Times New Roman" w:hAnsi="Segoe UI" w:cs="Segoe UI"/>
      <w:sz w:val="18"/>
      <w:szCs w:val="18"/>
    </w:rPr>
  </w:style>
  <w:style w:type="character" w:customStyle="1" w:styleId="Heading1Char">
    <w:name w:val="Heading 1 Char"/>
    <w:basedOn w:val="DefaultParagraphFont"/>
    <w:link w:val="Heading1"/>
    <w:rsid w:val="00830FE3"/>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830FE3"/>
    <w:rPr>
      <w:rFonts w:ascii="Arial Bold" w:eastAsia="Times New Roman" w:hAnsi="Arial Bold" w:cs="Arial"/>
      <w:b/>
      <w:iCs/>
      <w:smallCaps/>
      <w:color w:val="44546A" w:themeColor="text2"/>
      <w:sz w:val="28"/>
      <w:szCs w:val="28"/>
    </w:rPr>
  </w:style>
  <w:style w:type="paragraph" w:styleId="ListParagraph">
    <w:name w:val="List Paragraph"/>
    <w:basedOn w:val="Normal"/>
    <w:link w:val="ListParagraphChar"/>
    <w:uiPriority w:val="34"/>
    <w:qFormat/>
    <w:rsid w:val="00830FE3"/>
    <w:pPr>
      <w:spacing w:before="0" w:after="160" w:line="259" w:lineRule="auto"/>
      <w:ind w:left="720"/>
      <w:contextualSpacing/>
    </w:pPr>
    <w:rPr>
      <w:rFonts w:asciiTheme="minorHAnsi" w:eastAsiaTheme="minorHAnsi" w:hAnsiTheme="minorHAnsi" w:cstheme="minorBidi"/>
    </w:rPr>
  </w:style>
  <w:style w:type="paragraph" w:customStyle="1" w:styleId="LRWLBodyTextBullet1">
    <w:name w:val="LRWL Body Text Bullet 1"/>
    <w:basedOn w:val="Normal"/>
    <w:link w:val="LRWLBodyTextBullet1Char"/>
    <w:qFormat/>
    <w:rsid w:val="00830FE3"/>
    <w:pPr>
      <w:numPr>
        <w:numId w:val="2"/>
      </w:numPr>
    </w:pPr>
    <w:rPr>
      <w:rFonts w:ascii="Arial" w:hAnsi="Arial"/>
    </w:rPr>
  </w:style>
  <w:style w:type="table" w:styleId="TableGrid">
    <w:name w:val="Table Grid"/>
    <w:basedOn w:val="TableNormal"/>
    <w:uiPriority w:val="39"/>
    <w:rsid w:val="00830FE3"/>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0FE3"/>
    <w:rPr>
      <w:color w:val="001894"/>
      <w:u w:val="single"/>
    </w:rPr>
  </w:style>
  <w:style w:type="character" w:styleId="CommentReference">
    <w:name w:val="annotation reference"/>
    <w:basedOn w:val="DefaultParagraphFont"/>
    <w:uiPriority w:val="99"/>
    <w:semiHidden/>
    <w:unhideWhenUsed/>
    <w:rsid w:val="00830FE3"/>
    <w:rPr>
      <w:sz w:val="16"/>
      <w:szCs w:val="16"/>
    </w:rPr>
  </w:style>
  <w:style w:type="paragraph" w:styleId="CommentText">
    <w:name w:val="annotation text"/>
    <w:basedOn w:val="Normal"/>
    <w:link w:val="CommentTextChar"/>
    <w:uiPriority w:val="99"/>
    <w:semiHidden/>
    <w:unhideWhenUsed/>
    <w:rsid w:val="00830FE3"/>
    <w:rPr>
      <w:sz w:val="20"/>
      <w:szCs w:val="20"/>
    </w:rPr>
  </w:style>
  <w:style w:type="character" w:customStyle="1" w:styleId="CommentTextChar">
    <w:name w:val="Comment Text Char"/>
    <w:basedOn w:val="DefaultParagraphFont"/>
    <w:link w:val="CommentText"/>
    <w:uiPriority w:val="99"/>
    <w:semiHidden/>
    <w:rsid w:val="00830FE3"/>
    <w:rPr>
      <w:rFonts w:ascii="Times New Roman" w:eastAsia="Times New Roman" w:hAnsi="Times New Roman" w:cs="Times New Roman"/>
      <w:sz w:val="20"/>
      <w:szCs w:val="20"/>
    </w:rPr>
  </w:style>
  <w:style w:type="table" w:styleId="GridTable4-Accent5">
    <w:name w:val="Grid Table 4 Accent 5"/>
    <w:basedOn w:val="TableNormal"/>
    <w:uiPriority w:val="49"/>
    <w:rsid w:val="00830FE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30FE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FE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30F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0FE3"/>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395486"/>
    <w:rPr>
      <w:b/>
      <w:bCs/>
    </w:rPr>
  </w:style>
  <w:style w:type="character" w:customStyle="1" w:styleId="CommentSubjectChar">
    <w:name w:val="Comment Subject Char"/>
    <w:basedOn w:val="CommentTextChar"/>
    <w:link w:val="CommentSubject"/>
    <w:uiPriority w:val="99"/>
    <w:semiHidden/>
    <w:rsid w:val="00395486"/>
    <w:rPr>
      <w:rFonts w:ascii="Times New Roman" w:eastAsia="Times New Roman" w:hAnsi="Times New Roman" w:cs="Times New Roman"/>
      <w:b/>
      <w:bCs/>
      <w:sz w:val="20"/>
      <w:szCs w:val="20"/>
    </w:rPr>
  </w:style>
  <w:style w:type="table" w:customStyle="1" w:styleId="MediumList2-Accent11">
    <w:name w:val="Medium List 2 - Accent 11"/>
    <w:basedOn w:val="TableNormal"/>
    <w:next w:val="MediumList2-Accent1"/>
    <w:uiPriority w:val="66"/>
    <w:rsid w:val="008C7279"/>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72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8C7279"/>
    <w:pPr>
      <w:tabs>
        <w:tab w:val="center" w:pos="4680"/>
        <w:tab w:val="right" w:pos="9360"/>
      </w:tabs>
      <w:spacing w:before="0" w:after="0"/>
    </w:pPr>
  </w:style>
  <w:style w:type="character" w:customStyle="1" w:styleId="HeaderChar">
    <w:name w:val="Header Char"/>
    <w:basedOn w:val="DefaultParagraphFont"/>
    <w:link w:val="Header"/>
    <w:uiPriority w:val="99"/>
    <w:rsid w:val="008C7279"/>
    <w:rPr>
      <w:rFonts w:ascii="Times New Roman" w:eastAsia="Times New Roman" w:hAnsi="Times New Roman" w:cs="Times New Roman"/>
    </w:rPr>
  </w:style>
  <w:style w:type="paragraph" w:styleId="Footer">
    <w:name w:val="footer"/>
    <w:basedOn w:val="Normal"/>
    <w:link w:val="FooterChar"/>
    <w:uiPriority w:val="99"/>
    <w:unhideWhenUsed/>
    <w:rsid w:val="008C7279"/>
    <w:pPr>
      <w:tabs>
        <w:tab w:val="center" w:pos="4680"/>
        <w:tab w:val="right" w:pos="9360"/>
      </w:tabs>
      <w:spacing w:before="0" w:after="0"/>
    </w:pPr>
  </w:style>
  <w:style w:type="character" w:customStyle="1" w:styleId="FooterChar">
    <w:name w:val="Footer Char"/>
    <w:basedOn w:val="DefaultParagraphFont"/>
    <w:link w:val="Footer"/>
    <w:uiPriority w:val="99"/>
    <w:rsid w:val="008C7279"/>
    <w:rPr>
      <w:rFonts w:ascii="Times New Roman" w:eastAsia="Times New Roman" w:hAnsi="Times New Roman" w:cs="Times New Roman"/>
    </w:rPr>
  </w:style>
  <w:style w:type="paragraph" w:styleId="Revision">
    <w:name w:val="Revision"/>
    <w:hidden/>
    <w:uiPriority w:val="99"/>
    <w:semiHidden/>
    <w:rsid w:val="008C7279"/>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C7279"/>
    <w:rPr>
      <w:color w:val="605E5C"/>
      <w:shd w:val="clear" w:color="auto" w:fill="E1DFDD"/>
    </w:rPr>
  </w:style>
  <w:style w:type="table" w:customStyle="1" w:styleId="MediumList2-Accent12">
    <w:name w:val="Medium List 2 - Accent 12"/>
    <w:basedOn w:val="TableNormal"/>
    <w:next w:val="MediumList2-Accent1"/>
    <w:uiPriority w:val="66"/>
    <w:rsid w:val="00C750BB"/>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D81F2E"/>
    <w:rPr>
      <w:color w:val="954F72" w:themeColor="followedHyperlink"/>
      <w:u w:val="single"/>
    </w:rPr>
  </w:style>
  <w:style w:type="paragraph" w:styleId="TOCHeading">
    <w:name w:val="TOC Heading"/>
    <w:basedOn w:val="Heading1"/>
    <w:next w:val="Normal"/>
    <w:uiPriority w:val="39"/>
    <w:unhideWhenUsed/>
    <w:qFormat/>
    <w:rsid w:val="00FC1AAD"/>
    <w:pPr>
      <w:keepLines/>
      <w:spacing w:before="240" w:after="0" w:line="259" w:lineRule="auto"/>
      <w:ind w:left="0" w:firstLine="0"/>
      <w:outlineLvl w:val="9"/>
    </w:pPr>
    <w:rPr>
      <w:rFonts w:asciiTheme="majorHAnsi" w:eastAsiaTheme="majorEastAsia" w:hAnsiTheme="majorHAnsi" w:cstheme="majorBidi"/>
      <w:b w:val="0"/>
      <w:bCs w:val="0"/>
      <w:caps w:val="0"/>
      <w:color w:val="2F5496" w:themeColor="accent1" w:themeShade="BF"/>
      <w:szCs w:val="32"/>
    </w:rPr>
  </w:style>
  <w:style w:type="paragraph" w:styleId="TOC1">
    <w:name w:val="toc 1"/>
    <w:basedOn w:val="Normal"/>
    <w:next w:val="Normal"/>
    <w:autoRedefine/>
    <w:uiPriority w:val="39"/>
    <w:unhideWhenUsed/>
    <w:rsid w:val="00FC1AAD"/>
    <w:pPr>
      <w:spacing w:after="100"/>
    </w:pPr>
  </w:style>
  <w:style w:type="paragraph" w:styleId="TOC2">
    <w:name w:val="toc 2"/>
    <w:basedOn w:val="Normal"/>
    <w:next w:val="Normal"/>
    <w:autoRedefine/>
    <w:uiPriority w:val="39"/>
    <w:unhideWhenUsed/>
    <w:rsid w:val="00FC1AAD"/>
    <w:pPr>
      <w:spacing w:after="100"/>
      <w:ind w:left="220"/>
    </w:pPr>
  </w:style>
  <w:style w:type="paragraph" w:customStyle="1" w:styleId="LRWLBodyText">
    <w:name w:val="LRWL Body Text"/>
    <w:basedOn w:val="Normal"/>
    <w:link w:val="LRWLBodyTextChar"/>
    <w:qFormat/>
    <w:rsid w:val="00294380"/>
    <w:rPr>
      <w:rFonts w:ascii="Arial" w:hAnsi="Arial"/>
    </w:rPr>
  </w:style>
  <w:style w:type="character" w:customStyle="1" w:styleId="LRWLBodyTextChar">
    <w:name w:val="LRWL Body Text Char"/>
    <w:basedOn w:val="DefaultParagraphFont"/>
    <w:link w:val="LRWLBodyText"/>
    <w:rsid w:val="00294380"/>
    <w:rPr>
      <w:rFonts w:ascii="Arial" w:eastAsia="Times New Roman" w:hAnsi="Arial" w:cs="Times New Roman"/>
    </w:rPr>
  </w:style>
  <w:style w:type="character" w:customStyle="1" w:styleId="LRWLBodyTextBullet1Char">
    <w:name w:val="LRWL Body Text Bullet 1 Char"/>
    <w:basedOn w:val="LRWLBodyTextChar"/>
    <w:link w:val="LRWLBodyTextBullet1"/>
    <w:rsid w:val="00294380"/>
    <w:rPr>
      <w:rFonts w:ascii="Arial" w:eastAsia="Times New Roman" w:hAnsi="Arial" w:cs="Times New Roman"/>
    </w:rPr>
  </w:style>
  <w:style w:type="character" w:styleId="Strong">
    <w:name w:val="Strong"/>
    <w:uiPriority w:val="22"/>
    <w:qFormat/>
    <w:rsid w:val="00294380"/>
    <w:rPr>
      <w:b/>
      <w:bCs/>
    </w:rPr>
  </w:style>
  <w:style w:type="paragraph" w:styleId="Caption">
    <w:name w:val="caption"/>
    <w:basedOn w:val="Normal"/>
    <w:next w:val="BodyText"/>
    <w:link w:val="CaptionChar"/>
    <w:qFormat/>
    <w:rsid w:val="00280B5E"/>
    <w:pPr>
      <w:keepNext/>
      <w:spacing w:before="240"/>
      <w:ind w:left="90"/>
      <w:jc w:val="center"/>
    </w:pPr>
    <w:rPr>
      <w:b/>
      <w:bCs/>
      <w:i/>
      <w:sz w:val="20"/>
      <w:szCs w:val="20"/>
    </w:rPr>
  </w:style>
  <w:style w:type="character" w:customStyle="1" w:styleId="CaptionChar">
    <w:name w:val="Caption Char"/>
    <w:basedOn w:val="DefaultParagraphFont"/>
    <w:link w:val="Caption"/>
    <w:rsid w:val="00280B5E"/>
    <w:rPr>
      <w:rFonts w:ascii="Times New Roman" w:eastAsia="Times New Roman" w:hAnsi="Times New Roman" w:cs="Times New Roman"/>
      <w:b/>
      <w:bCs/>
      <w:i/>
      <w:sz w:val="20"/>
      <w:szCs w:val="20"/>
    </w:rPr>
  </w:style>
  <w:style w:type="paragraph" w:styleId="BodyText">
    <w:name w:val="Body Text"/>
    <w:basedOn w:val="Normal"/>
    <w:link w:val="BodyTextChar"/>
    <w:uiPriority w:val="99"/>
    <w:semiHidden/>
    <w:unhideWhenUsed/>
    <w:rsid w:val="00280B5E"/>
  </w:style>
  <w:style w:type="character" w:customStyle="1" w:styleId="BodyTextChar">
    <w:name w:val="Body Text Char"/>
    <w:basedOn w:val="DefaultParagraphFont"/>
    <w:link w:val="BodyText"/>
    <w:uiPriority w:val="99"/>
    <w:semiHidden/>
    <w:rsid w:val="00280B5E"/>
    <w:rPr>
      <w:rFonts w:ascii="Times New Roman" w:eastAsia="Times New Roman" w:hAnsi="Times New Roman" w:cs="Times New Roman"/>
    </w:rPr>
  </w:style>
  <w:style w:type="character" w:styleId="PlaceholderText">
    <w:name w:val="Placeholder Text"/>
    <w:basedOn w:val="DefaultParagraphFont"/>
    <w:uiPriority w:val="99"/>
    <w:semiHidden/>
    <w:rsid w:val="0078569F"/>
    <w:rPr>
      <w:color w:val="808080"/>
    </w:rPr>
  </w:style>
  <w:style w:type="table" w:styleId="GridTable4-Accent1">
    <w:name w:val="Grid Table 4 Accent 1"/>
    <w:basedOn w:val="TableNormal"/>
    <w:uiPriority w:val="49"/>
    <w:rsid w:val="006D70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basedOn w:val="DefaultParagraphFont"/>
    <w:link w:val="ListParagraph"/>
    <w:uiPriority w:val="34"/>
    <w:rsid w:val="0015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2472">
      <w:bodyDiv w:val="1"/>
      <w:marLeft w:val="0"/>
      <w:marRight w:val="0"/>
      <w:marTop w:val="0"/>
      <w:marBottom w:val="0"/>
      <w:divBdr>
        <w:top w:val="none" w:sz="0" w:space="0" w:color="auto"/>
        <w:left w:val="none" w:sz="0" w:space="0" w:color="auto"/>
        <w:bottom w:val="none" w:sz="0" w:space="0" w:color="auto"/>
        <w:right w:val="none" w:sz="0" w:space="0" w:color="auto"/>
      </w:divBdr>
    </w:div>
    <w:div w:id="291180855">
      <w:bodyDiv w:val="1"/>
      <w:marLeft w:val="0"/>
      <w:marRight w:val="0"/>
      <w:marTop w:val="0"/>
      <w:marBottom w:val="0"/>
      <w:divBdr>
        <w:top w:val="none" w:sz="0" w:space="0" w:color="auto"/>
        <w:left w:val="none" w:sz="0" w:space="0" w:color="auto"/>
        <w:bottom w:val="none" w:sz="0" w:space="0" w:color="auto"/>
        <w:right w:val="none" w:sz="0" w:space="0" w:color="auto"/>
      </w:divBdr>
    </w:div>
    <w:div w:id="324481242">
      <w:bodyDiv w:val="1"/>
      <w:marLeft w:val="0"/>
      <w:marRight w:val="0"/>
      <w:marTop w:val="0"/>
      <w:marBottom w:val="0"/>
      <w:divBdr>
        <w:top w:val="none" w:sz="0" w:space="0" w:color="auto"/>
        <w:left w:val="none" w:sz="0" w:space="0" w:color="auto"/>
        <w:bottom w:val="none" w:sz="0" w:space="0" w:color="auto"/>
        <w:right w:val="none" w:sz="0" w:space="0" w:color="auto"/>
      </w:divBdr>
    </w:div>
    <w:div w:id="1252080511">
      <w:bodyDiv w:val="1"/>
      <w:marLeft w:val="0"/>
      <w:marRight w:val="0"/>
      <w:marTop w:val="0"/>
      <w:marBottom w:val="0"/>
      <w:divBdr>
        <w:top w:val="none" w:sz="0" w:space="0" w:color="auto"/>
        <w:left w:val="none" w:sz="0" w:space="0" w:color="auto"/>
        <w:bottom w:val="none" w:sz="0" w:space="0" w:color="auto"/>
        <w:right w:val="none" w:sz="0" w:space="0" w:color="auto"/>
      </w:divBdr>
    </w:div>
    <w:div w:id="1337616992">
      <w:bodyDiv w:val="1"/>
      <w:marLeft w:val="0"/>
      <w:marRight w:val="0"/>
      <w:marTop w:val="0"/>
      <w:marBottom w:val="0"/>
      <w:divBdr>
        <w:top w:val="none" w:sz="0" w:space="0" w:color="auto"/>
        <w:left w:val="none" w:sz="0" w:space="0" w:color="auto"/>
        <w:bottom w:val="none" w:sz="0" w:space="0" w:color="auto"/>
        <w:right w:val="none" w:sz="0" w:space="0" w:color="auto"/>
      </w:divBdr>
    </w:div>
    <w:div w:id="1515147211">
      <w:bodyDiv w:val="1"/>
      <w:marLeft w:val="0"/>
      <w:marRight w:val="0"/>
      <w:marTop w:val="0"/>
      <w:marBottom w:val="0"/>
      <w:divBdr>
        <w:top w:val="none" w:sz="0" w:space="0" w:color="auto"/>
        <w:left w:val="none" w:sz="0" w:space="0" w:color="auto"/>
        <w:bottom w:val="none" w:sz="0" w:space="0" w:color="auto"/>
        <w:right w:val="none" w:sz="0" w:space="0" w:color="auto"/>
      </w:divBdr>
    </w:div>
    <w:div w:id="1785882335">
      <w:bodyDiv w:val="1"/>
      <w:marLeft w:val="0"/>
      <w:marRight w:val="0"/>
      <w:marTop w:val="0"/>
      <w:marBottom w:val="0"/>
      <w:divBdr>
        <w:top w:val="none" w:sz="0" w:space="0" w:color="auto"/>
        <w:left w:val="none" w:sz="0" w:space="0" w:color="auto"/>
        <w:bottom w:val="none" w:sz="0" w:space="0" w:color="auto"/>
        <w:right w:val="none" w:sz="0" w:space="0" w:color="auto"/>
      </w:divBdr>
    </w:div>
    <w:div w:id="18611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FSMBProcurement@etf.wi.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app.box.com/f/eaecce6cb6c44ccb884a479e276510c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tf.wi.gov/boards/groupinsurance/2020/11/18/gib7b/dire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1-78CC-4B58-8252-76938ACAF11F}"/>
              </c:ext>
            </c:extLst>
          </c:dPt>
          <c:dPt>
            <c:idx val="1"/>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3-78CC-4B58-8252-76938ACAF11F}"/>
              </c:ext>
            </c:extLst>
          </c:dPt>
          <c:dPt>
            <c:idx val="2"/>
            <c:invertIfNegative val="0"/>
            <c:bubble3D val="0"/>
            <c:spPr>
              <a:solidFill>
                <a:schemeClr val="tx1">
                  <a:lumMod val="20000"/>
                  <a:lumOff val="80000"/>
                </a:schemeClr>
              </a:solidFill>
              <a:ln>
                <a:noFill/>
              </a:ln>
              <a:effectLst/>
            </c:spPr>
            <c:extLst>
              <c:ext xmlns:c16="http://schemas.microsoft.com/office/drawing/2014/chart" uri="{C3380CC4-5D6E-409C-BE32-E72D297353CC}">
                <c16:uniqueId val="{00000005-78CC-4B58-8252-76938ACAF11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78CC-4B58-8252-76938ACAF11F}"/>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78CC-4B58-8252-76938ACAF11F}"/>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78CC-4B58-8252-76938ACAF11F}"/>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0000"/>
                          <a:lumOff val="4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78CC-4B58-8252-76938ACAF11F}"/>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0000"/>
                          <a:lumOff val="4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78CC-4B58-8252-76938ACAF11F}"/>
                </c:ext>
              </c:extLst>
            </c:dLbl>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0000"/>
                          <a:lumOff val="4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78CC-4B58-8252-76938ACAF11F}"/>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7-78CC-4B58-8252-76938ACAF11F}"/>
                </c:ext>
              </c:extLst>
            </c:dLbl>
            <c:dLbl>
              <c:idx val="4"/>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9-78CC-4B58-8252-76938ACAF11F}"/>
                </c:ext>
              </c:extLst>
            </c:dLbl>
            <c:dLbl>
              <c:idx val="5"/>
              <c:tx>
                <c:rich>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r>
                      <a:rPr lang="en-US" sz="1200" b="0" baseline="0" dirty="0">
                        <a:solidFill>
                          <a:schemeClr val="accent1"/>
                        </a:solidFill>
                      </a:rPr>
                      <a:t>48,784</a:t>
                    </a:r>
                  </a:p>
                </c:rich>
              </c:tx>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8CC-4B58-8252-76938ACAF11F}"/>
                </c:ext>
              </c:extLst>
            </c:dLbl>
            <c:dLbl>
              <c:idx val="6"/>
              <c:tx>
                <c:rich>
                  <a:bodyPr rot="0" spcFirstLastPara="1" vertOverflow="ellipsis" vert="horz" wrap="square" lIns="38100" tIns="19050" rIns="38100" bIns="19050" anchor="ctr" anchorCtr="1">
                    <a:spAutoFit/>
                  </a:bodyPr>
                  <a:lstStyle/>
                  <a:p>
                    <a:pPr>
                      <a:defRPr sz="1200" b="0" i="0" u="none" strike="noStrike" kern="1200" baseline="0">
                        <a:solidFill>
                          <a:schemeClr val="accent3"/>
                        </a:solidFill>
                        <a:latin typeface="+mn-lt"/>
                        <a:ea typeface="+mn-ea"/>
                        <a:cs typeface="+mn-cs"/>
                      </a:defRPr>
                    </a:pPr>
                    <a:fld id="{C5848F23-2B86-46D1-AE8A-2120146C0103}" type="VALUE">
                      <a:rPr lang="en-US" sz="1200" b="0" baseline="0">
                        <a:solidFill>
                          <a:schemeClr val="accent1"/>
                        </a:solidFill>
                      </a:rPr>
                      <a:pPr>
                        <a:defRPr sz="1200">
                          <a:solidFill>
                            <a:schemeClr val="accent3"/>
                          </a:solidFill>
                        </a:defRPr>
                      </a:pPr>
                      <a:t>[VALUE]</a:t>
                    </a:fld>
                    <a:endParaRPr lang="en-US"/>
                  </a:p>
                </c:rich>
              </c:tx>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8CC-4B58-8252-76938ACAF11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#,##0</c:formatCode>
                <c:ptCount val="7"/>
                <c:pt idx="0">
                  <c:v>25575</c:v>
                </c:pt>
                <c:pt idx="1">
                  <c:v>27640</c:v>
                </c:pt>
                <c:pt idx="2">
                  <c:v>28762</c:v>
                </c:pt>
                <c:pt idx="3">
                  <c:v>43441</c:v>
                </c:pt>
                <c:pt idx="4">
                  <c:v>49231</c:v>
                </c:pt>
                <c:pt idx="5">
                  <c:v>48784</c:v>
                </c:pt>
                <c:pt idx="6">
                  <c:v>42505</c:v>
                </c:pt>
              </c:numCache>
            </c:numRef>
          </c:val>
          <c:extLst>
            <c:ext xmlns:c16="http://schemas.microsoft.com/office/drawing/2014/chart" uri="{C3380CC4-5D6E-409C-BE32-E72D297353CC}">
              <c16:uniqueId val="{0000000F-78CC-4B58-8252-76938ACAF11F}"/>
            </c:ext>
          </c:extLst>
        </c:ser>
        <c:dLbls>
          <c:showLegendKey val="0"/>
          <c:showVal val="0"/>
          <c:showCatName val="0"/>
          <c:showSerName val="0"/>
          <c:showPercent val="0"/>
          <c:showBubbleSize val="0"/>
        </c:dLbls>
        <c:gapWidth val="39"/>
        <c:overlap val="-25"/>
        <c:axId val="921189568"/>
        <c:axId val="921189896"/>
      </c:barChart>
      <c:catAx>
        <c:axId val="9211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Open Sans Light" panose="020B0306030504020204" pitchFamily="34" charset="0"/>
                <a:cs typeface="Open Sans Light" panose="020B0306030504020204" pitchFamily="34" charset="0"/>
              </a:defRPr>
            </a:pPr>
            <a:endParaRPr lang="en-US"/>
          </a:p>
        </c:txPr>
        <c:crossAx val="921189896"/>
        <c:crosses val="autoZero"/>
        <c:auto val="1"/>
        <c:lblAlgn val="ctr"/>
        <c:lblOffset val="100"/>
        <c:noMultiLvlLbl val="0"/>
      </c:catAx>
      <c:valAx>
        <c:axId val="921189896"/>
        <c:scaling>
          <c:orientation val="minMax"/>
          <c:max val="51000"/>
          <c:min val="0"/>
        </c:scaling>
        <c:delete val="1"/>
        <c:axPos val="l"/>
        <c:numFmt formatCode="#,##0" sourceLinked="1"/>
        <c:majorTickMark val="out"/>
        <c:minorTickMark val="none"/>
        <c:tickLblPos val="nextTo"/>
        <c:crossAx val="921189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FFDCC2C6C3471EBE910359AA69D1C8"/>
        <w:category>
          <w:name w:val="General"/>
          <w:gallery w:val="placeholder"/>
        </w:category>
        <w:types>
          <w:type w:val="bbPlcHdr"/>
        </w:types>
        <w:behaviors>
          <w:behavior w:val="content"/>
        </w:behaviors>
        <w:guid w:val="{9F09C372-BD3F-4CA2-AAC0-1879DDF8B5CC}"/>
      </w:docPartPr>
      <w:docPartBody>
        <w:p w:rsidR="00FC4BC2" w:rsidRDefault="001278BD" w:rsidP="001278BD">
          <w:pPr>
            <w:pStyle w:val="90FFDCC2C6C3471EBE910359AA69D1C8"/>
          </w:pPr>
          <w:r w:rsidRPr="002D0F8E">
            <w:rPr>
              <w:rStyle w:val="PlaceholderText"/>
            </w:rPr>
            <w:t>Click or tap here to enter text.</w:t>
          </w:r>
        </w:p>
      </w:docPartBody>
    </w:docPart>
    <w:docPart>
      <w:docPartPr>
        <w:name w:val="7875E75719F94AB19E7535E2AA96A03E"/>
        <w:category>
          <w:name w:val="General"/>
          <w:gallery w:val="placeholder"/>
        </w:category>
        <w:types>
          <w:type w:val="bbPlcHdr"/>
        </w:types>
        <w:behaviors>
          <w:behavior w:val="content"/>
        </w:behaviors>
        <w:guid w:val="{B19B0617-B027-44D2-8AE5-6C8C88CD4FFD}"/>
      </w:docPartPr>
      <w:docPartBody>
        <w:p w:rsidR="00FC4BC2" w:rsidRDefault="001278BD" w:rsidP="001278BD">
          <w:pPr>
            <w:pStyle w:val="7875E75719F94AB19E7535E2AA96A03E"/>
          </w:pPr>
          <w:r w:rsidRPr="002D0F8E">
            <w:rPr>
              <w:rStyle w:val="PlaceholderText"/>
            </w:rPr>
            <w:t>Click or tap here to enter text.</w:t>
          </w:r>
        </w:p>
      </w:docPartBody>
    </w:docPart>
    <w:docPart>
      <w:docPartPr>
        <w:name w:val="90ABA26F552048959E089F772D71DBD3"/>
        <w:category>
          <w:name w:val="General"/>
          <w:gallery w:val="placeholder"/>
        </w:category>
        <w:types>
          <w:type w:val="bbPlcHdr"/>
        </w:types>
        <w:behaviors>
          <w:behavior w:val="content"/>
        </w:behaviors>
        <w:guid w:val="{514AFCAB-B50D-4FC2-8A10-F03FA4BEB80E}"/>
      </w:docPartPr>
      <w:docPartBody>
        <w:p w:rsidR="00FC4BC2" w:rsidRDefault="001278BD" w:rsidP="001278BD">
          <w:pPr>
            <w:pStyle w:val="90ABA26F552048959E089F772D71DBD3"/>
          </w:pPr>
          <w:r w:rsidRPr="002D0F8E">
            <w:rPr>
              <w:rStyle w:val="PlaceholderText"/>
            </w:rPr>
            <w:t>Click or tap here to enter text.</w:t>
          </w:r>
        </w:p>
      </w:docPartBody>
    </w:docPart>
    <w:docPart>
      <w:docPartPr>
        <w:name w:val="BFC43CF0C324410A9BFCC193AD01CE56"/>
        <w:category>
          <w:name w:val="General"/>
          <w:gallery w:val="placeholder"/>
        </w:category>
        <w:types>
          <w:type w:val="bbPlcHdr"/>
        </w:types>
        <w:behaviors>
          <w:behavior w:val="content"/>
        </w:behaviors>
        <w:guid w:val="{69B733DD-4904-41AD-BF69-1130B78ED345}"/>
      </w:docPartPr>
      <w:docPartBody>
        <w:p w:rsidR="00FC4BC2" w:rsidRDefault="001278BD" w:rsidP="001278BD">
          <w:pPr>
            <w:pStyle w:val="BFC43CF0C324410A9BFCC193AD01CE56"/>
          </w:pPr>
          <w:r w:rsidRPr="00886AD5">
            <w:rPr>
              <w:rStyle w:val="PlaceholderText"/>
              <w:sz w:val="18"/>
              <w:szCs w:val="18"/>
            </w:rPr>
            <w:t>Click or tap here to enter text.</w:t>
          </w:r>
        </w:p>
      </w:docPartBody>
    </w:docPart>
    <w:docPart>
      <w:docPartPr>
        <w:name w:val="48D379BF1A524F488B7901BAB74D6107"/>
        <w:category>
          <w:name w:val="General"/>
          <w:gallery w:val="placeholder"/>
        </w:category>
        <w:types>
          <w:type w:val="bbPlcHdr"/>
        </w:types>
        <w:behaviors>
          <w:behavior w:val="content"/>
        </w:behaviors>
        <w:guid w:val="{1B472ADE-E92B-44D0-A7DE-F17672F15C16}"/>
      </w:docPartPr>
      <w:docPartBody>
        <w:p w:rsidR="00FC4BC2" w:rsidRDefault="001278BD" w:rsidP="001278BD">
          <w:pPr>
            <w:pStyle w:val="48D379BF1A524F488B7901BAB74D6107"/>
          </w:pPr>
          <w:r w:rsidRPr="00886AD5">
            <w:rPr>
              <w:rStyle w:val="PlaceholderText"/>
              <w:rFonts w:eastAsiaTheme="minorHAnsi"/>
              <w:sz w:val="18"/>
              <w:szCs w:val="18"/>
            </w:rPr>
            <w:t>Click or tap here to enter text.</w:t>
          </w:r>
        </w:p>
      </w:docPartBody>
    </w:docPart>
    <w:docPart>
      <w:docPartPr>
        <w:name w:val="47B00A632F61476DA78B3A94CCE41109"/>
        <w:category>
          <w:name w:val="General"/>
          <w:gallery w:val="placeholder"/>
        </w:category>
        <w:types>
          <w:type w:val="bbPlcHdr"/>
        </w:types>
        <w:behaviors>
          <w:behavior w:val="content"/>
        </w:behaviors>
        <w:guid w:val="{4F6AE1B5-12A7-4021-AC27-8831D658EB78}"/>
      </w:docPartPr>
      <w:docPartBody>
        <w:p w:rsidR="00FC4BC2" w:rsidRDefault="001278BD" w:rsidP="001278BD">
          <w:pPr>
            <w:pStyle w:val="47B00A632F61476DA78B3A94CCE41109"/>
          </w:pPr>
          <w:r w:rsidRPr="00886AD5">
            <w:rPr>
              <w:rStyle w:val="PlaceholderText"/>
              <w:sz w:val="18"/>
              <w:szCs w:val="18"/>
            </w:rPr>
            <w:t>Click or tap here to enter text.</w:t>
          </w:r>
        </w:p>
      </w:docPartBody>
    </w:docPart>
    <w:docPart>
      <w:docPartPr>
        <w:name w:val="7129527F62C04AC6A00CC92DAE1BC17E"/>
        <w:category>
          <w:name w:val="General"/>
          <w:gallery w:val="placeholder"/>
        </w:category>
        <w:types>
          <w:type w:val="bbPlcHdr"/>
        </w:types>
        <w:behaviors>
          <w:behavior w:val="content"/>
        </w:behaviors>
        <w:guid w:val="{995DFB0F-78FA-448F-BA85-40D393C09C1B}"/>
      </w:docPartPr>
      <w:docPartBody>
        <w:p w:rsidR="00FC4BC2" w:rsidRDefault="001278BD" w:rsidP="001278BD">
          <w:pPr>
            <w:pStyle w:val="7129527F62C04AC6A00CC92DAE1BC17E"/>
          </w:pPr>
          <w:r w:rsidRPr="00886AD5">
            <w:rPr>
              <w:rStyle w:val="PlaceholderText"/>
              <w:rFonts w:eastAsiaTheme="minorHAnsi"/>
              <w:sz w:val="18"/>
              <w:szCs w:val="18"/>
            </w:rPr>
            <w:t>Click or tap here to enter text.</w:t>
          </w:r>
        </w:p>
      </w:docPartBody>
    </w:docPart>
    <w:docPart>
      <w:docPartPr>
        <w:name w:val="61A13EAE87EC4592B11F95F55B8CA1E0"/>
        <w:category>
          <w:name w:val="General"/>
          <w:gallery w:val="placeholder"/>
        </w:category>
        <w:types>
          <w:type w:val="bbPlcHdr"/>
        </w:types>
        <w:behaviors>
          <w:behavior w:val="content"/>
        </w:behaviors>
        <w:guid w:val="{5C4035E0-B220-4782-9053-AA2C072B1532}"/>
      </w:docPartPr>
      <w:docPartBody>
        <w:p w:rsidR="00FC4BC2" w:rsidRDefault="001278BD" w:rsidP="001278BD">
          <w:pPr>
            <w:pStyle w:val="61A13EAE87EC4592B11F95F55B8CA1E0"/>
          </w:pPr>
          <w:r w:rsidRPr="00886AD5">
            <w:rPr>
              <w:rStyle w:val="PlaceholderText"/>
              <w:sz w:val="18"/>
              <w:szCs w:val="18"/>
            </w:rPr>
            <w:t>Click or tap here to enter text.</w:t>
          </w:r>
        </w:p>
      </w:docPartBody>
    </w:docPart>
    <w:docPart>
      <w:docPartPr>
        <w:name w:val="B42F1E2C04404D05906F5D0EA15D1017"/>
        <w:category>
          <w:name w:val="General"/>
          <w:gallery w:val="placeholder"/>
        </w:category>
        <w:types>
          <w:type w:val="bbPlcHdr"/>
        </w:types>
        <w:behaviors>
          <w:behavior w:val="content"/>
        </w:behaviors>
        <w:guid w:val="{336C7225-97FB-45C7-B68A-080EAA2D6698}"/>
      </w:docPartPr>
      <w:docPartBody>
        <w:p w:rsidR="00FC4BC2" w:rsidRDefault="001278BD" w:rsidP="001278BD">
          <w:pPr>
            <w:pStyle w:val="B42F1E2C04404D05906F5D0EA15D1017"/>
          </w:pPr>
          <w:r w:rsidRPr="00886AD5">
            <w:rPr>
              <w:rStyle w:val="PlaceholderText"/>
              <w:rFonts w:eastAsiaTheme="minorHAnsi"/>
              <w:sz w:val="18"/>
              <w:szCs w:val="18"/>
            </w:rPr>
            <w:t>Click or tap here to enter text.</w:t>
          </w:r>
        </w:p>
      </w:docPartBody>
    </w:docPart>
    <w:docPart>
      <w:docPartPr>
        <w:name w:val="9EF58A1F67524C5A939ABCF91EE56A67"/>
        <w:category>
          <w:name w:val="General"/>
          <w:gallery w:val="placeholder"/>
        </w:category>
        <w:types>
          <w:type w:val="bbPlcHdr"/>
        </w:types>
        <w:behaviors>
          <w:behavior w:val="content"/>
        </w:behaviors>
        <w:guid w:val="{69AB5E2E-D93B-4660-846F-7C22F7077CD2}"/>
      </w:docPartPr>
      <w:docPartBody>
        <w:p w:rsidR="00FC4BC2" w:rsidRDefault="001278BD" w:rsidP="001278BD">
          <w:pPr>
            <w:pStyle w:val="9EF58A1F67524C5A939ABCF91EE56A67"/>
          </w:pPr>
          <w:r w:rsidRPr="00886AD5">
            <w:rPr>
              <w:rStyle w:val="PlaceholderText"/>
              <w:sz w:val="18"/>
              <w:szCs w:val="18"/>
            </w:rPr>
            <w:t>Click or tap here to enter text.</w:t>
          </w:r>
        </w:p>
      </w:docPartBody>
    </w:docPart>
    <w:docPart>
      <w:docPartPr>
        <w:name w:val="B9E2D29759B54D1D86E1DED232B499DB"/>
        <w:category>
          <w:name w:val="General"/>
          <w:gallery w:val="placeholder"/>
        </w:category>
        <w:types>
          <w:type w:val="bbPlcHdr"/>
        </w:types>
        <w:behaviors>
          <w:behavior w:val="content"/>
        </w:behaviors>
        <w:guid w:val="{CF69D823-DE51-4734-9C23-B3F73AD99195}"/>
      </w:docPartPr>
      <w:docPartBody>
        <w:p w:rsidR="00FC4BC2" w:rsidRDefault="001278BD" w:rsidP="001278BD">
          <w:pPr>
            <w:pStyle w:val="B9E2D29759B54D1D86E1DED232B499DB"/>
          </w:pPr>
          <w:r w:rsidRPr="00886AD5">
            <w:rPr>
              <w:rStyle w:val="PlaceholderText"/>
              <w:rFonts w:eastAsiaTheme="minorHAnsi"/>
              <w:sz w:val="18"/>
              <w:szCs w:val="18"/>
            </w:rPr>
            <w:t>Click or tap here to enter text.</w:t>
          </w:r>
        </w:p>
      </w:docPartBody>
    </w:docPart>
    <w:docPart>
      <w:docPartPr>
        <w:name w:val="ED158204AC82431CBE675BFF87AA1011"/>
        <w:category>
          <w:name w:val="General"/>
          <w:gallery w:val="placeholder"/>
        </w:category>
        <w:types>
          <w:type w:val="bbPlcHdr"/>
        </w:types>
        <w:behaviors>
          <w:behavior w:val="content"/>
        </w:behaviors>
        <w:guid w:val="{686632B4-2B83-4EAD-9B5C-60B379CABB00}"/>
      </w:docPartPr>
      <w:docPartBody>
        <w:p w:rsidR="00FC4BC2" w:rsidRDefault="001278BD" w:rsidP="001278BD">
          <w:pPr>
            <w:pStyle w:val="ED158204AC82431CBE675BFF87AA1011"/>
          </w:pPr>
          <w:r w:rsidRPr="00886AD5">
            <w:rPr>
              <w:rStyle w:val="PlaceholderText"/>
              <w:sz w:val="18"/>
              <w:szCs w:val="18"/>
            </w:rPr>
            <w:t>Click or tap here to enter text.</w:t>
          </w:r>
        </w:p>
      </w:docPartBody>
    </w:docPart>
    <w:docPart>
      <w:docPartPr>
        <w:name w:val="D6A213C1EB7A4323BD8768976EF8EB5D"/>
        <w:category>
          <w:name w:val="General"/>
          <w:gallery w:val="placeholder"/>
        </w:category>
        <w:types>
          <w:type w:val="bbPlcHdr"/>
        </w:types>
        <w:behaviors>
          <w:behavior w:val="content"/>
        </w:behaviors>
        <w:guid w:val="{83232FFA-9DD8-424E-B714-F8D3DB26D33D}"/>
      </w:docPartPr>
      <w:docPartBody>
        <w:p w:rsidR="00FC4BC2" w:rsidRDefault="001278BD" w:rsidP="001278BD">
          <w:pPr>
            <w:pStyle w:val="D6A213C1EB7A4323BD8768976EF8EB5D"/>
          </w:pPr>
          <w:r w:rsidRPr="00886AD5">
            <w:rPr>
              <w:rStyle w:val="PlaceholderText"/>
              <w:rFonts w:eastAsiaTheme="minorHAnsi"/>
              <w:sz w:val="18"/>
              <w:szCs w:val="18"/>
            </w:rPr>
            <w:t>Click or tap here to enter text.</w:t>
          </w:r>
        </w:p>
      </w:docPartBody>
    </w:docPart>
    <w:docPart>
      <w:docPartPr>
        <w:name w:val="C79DDD698A574764AAC156E4674675D7"/>
        <w:category>
          <w:name w:val="General"/>
          <w:gallery w:val="placeholder"/>
        </w:category>
        <w:types>
          <w:type w:val="bbPlcHdr"/>
        </w:types>
        <w:behaviors>
          <w:behavior w:val="content"/>
        </w:behaviors>
        <w:guid w:val="{97EA18ED-0BFD-4F35-B3CE-B7784257E435}"/>
      </w:docPartPr>
      <w:docPartBody>
        <w:p w:rsidR="00FC4BC2" w:rsidRDefault="001278BD" w:rsidP="001278BD">
          <w:pPr>
            <w:pStyle w:val="C79DDD698A574764AAC156E4674675D7"/>
          </w:pPr>
          <w:r w:rsidRPr="00886AD5">
            <w:rPr>
              <w:rStyle w:val="PlaceholderText"/>
              <w:sz w:val="18"/>
              <w:szCs w:val="18"/>
            </w:rPr>
            <w:t>Click or tap here to enter text.</w:t>
          </w:r>
        </w:p>
      </w:docPartBody>
    </w:docPart>
    <w:docPart>
      <w:docPartPr>
        <w:name w:val="7B780C03DFB44291A96728F48D3FA5E0"/>
        <w:category>
          <w:name w:val="General"/>
          <w:gallery w:val="placeholder"/>
        </w:category>
        <w:types>
          <w:type w:val="bbPlcHdr"/>
        </w:types>
        <w:behaviors>
          <w:behavior w:val="content"/>
        </w:behaviors>
        <w:guid w:val="{993FA3E6-9C17-44AB-85BB-AF838FE52F70}"/>
      </w:docPartPr>
      <w:docPartBody>
        <w:p w:rsidR="00FC4BC2" w:rsidRDefault="001278BD" w:rsidP="001278BD">
          <w:pPr>
            <w:pStyle w:val="7B780C03DFB44291A96728F48D3FA5E0"/>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BD"/>
    <w:rsid w:val="001278BD"/>
    <w:rsid w:val="00294DA6"/>
    <w:rsid w:val="00B0019D"/>
    <w:rsid w:val="00FC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8BD"/>
    <w:rPr>
      <w:color w:val="808080"/>
    </w:rPr>
  </w:style>
  <w:style w:type="paragraph" w:customStyle="1" w:styleId="90FFDCC2C6C3471EBE910359AA69D1C8">
    <w:name w:val="90FFDCC2C6C3471EBE910359AA69D1C8"/>
    <w:rsid w:val="001278BD"/>
  </w:style>
  <w:style w:type="paragraph" w:customStyle="1" w:styleId="7875E75719F94AB19E7535E2AA96A03E">
    <w:name w:val="7875E75719F94AB19E7535E2AA96A03E"/>
    <w:rsid w:val="001278BD"/>
  </w:style>
  <w:style w:type="paragraph" w:customStyle="1" w:styleId="90ABA26F552048959E089F772D71DBD3">
    <w:name w:val="90ABA26F552048959E089F772D71DBD3"/>
    <w:rsid w:val="001278BD"/>
  </w:style>
  <w:style w:type="paragraph" w:customStyle="1" w:styleId="BFC43CF0C324410A9BFCC193AD01CE56">
    <w:name w:val="BFC43CF0C324410A9BFCC193AD01CE56"/>
    <w:rsid w:val="001278BD"/>
  </w:style>
  <w:style w:type="paragraph" w:customStyle="1" w:styleId="48D379BF1A524F488B7901BAB74D6107">
    <w:name w:val="48D379BF1A524F488B7901BAB74D6107"/>
    <w:rsid w:val="001278BD"/>
  </w:style>
  <w:style w:type="paragraph" w:customStyle="1" w:styleId="47B00A632F61476DA78B3A94CCE41109">
    <w:name w:val="47B00A632F61476DA78B3A94CCE41109"/>
    <w:rsid w:val="001278BD"/>
  </w:style>
  <w:style w:type="paragraph" w:customStyle="1" w:styleId="7129527F62C04AC6A00CC92DAE1BC17E">
    <w:name w:val="7129527F62C04AC6A00CC92DAE1BC17E"/>
    <w:rsid w:val="001278BD"/>
  </w:style>
  <w:style w:type="paragraph" w:customStyle="1" w:styleId="61A13EAE87EC4592B11F95F55B8CA1E0">
    <w:name w:val="61A13EAE87EC4592B11F95F55B8CA1E0"/>
    <w:rsid w:val="001278BD"/>
  </w:style>
  <w:style w:type="paragraph" w:customStyle="1" w:styleId="B42F1E2C04404D05906F5D0EA15D1017">
    <w:name w:val="B42F1E2C04404D05906F5D0EA15D1017"/>
    <w:rsid w:val="001278BD"/>
  </w:style>
  <w:style w:type="paragraph" w:customStyle="1" w:styleId="9EF58A1F67524C5A939ABCF91EE56A67">
    <w:name w:val="9EF58A1F67524C5A939ABCF91EE56A67"/>
    <w:rsid w:val="001278BD"/>
  </w:style>
  <w:style w:type="paragraph" w:customStyle="1" w:styleId="B9E2D29759B54D1D86E1DED232B499DB">
    <w:name w:val="B9E2D29759B54D1D86E1DED232B499DB"/>
    <w:rsid w:val="001278BD"/>
  </w:style>
  <w:style w:type="paragraph" w:customStyle="1" w:styleId="ED158204AC82431CBE675BFF87AA1011">
    <w:name w:val="ED158204AC82431CBE675BFF87AA1011"/>
    <w:rsid w:val="001278BD"/>
  </w:style>
  <w:style w:type="paragraph" w:customStyle="1" w:styleId="D6A213C1EB7A4323BD8768976EF8EB5D">
    <w:name w:val="D6A213C1EB7A4323BD8768976EF8EB5D"/>
    <w:rsid w:val="001278BD"/>
  </w:style>
  <w:style w:type="paragraph" w:customStyle="1" w:styleId="C79DDD698A574764AAC156E4674675D7">
    <w:name w:val="C79DDD698A574764AAC156E4674675D7"/>
    <w:rsid w:val="001278BD"/>
  </w:style>
  <w:style w:type="paragraph" w:customStyle="1" w:styleId="7B780C03DFB44291A96728F48D3FA5E0">
    <w:name w:val="7B780C03DFB44291A96728F48D3FA5E0"/>
    <w:rsid w:val="00127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14EF-832A-4DD0-A5F3-3AC869F0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9</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Renee - ETF</dc:creator>
  <cp:keywords/>
  <dc:description/>
  <cp:lastModifiedBy>Bucaida, Beth - ETF</cp:lastModifiedBy>
  <cp:revision>31</cp:revision>
  <dcterms:created xsi:type="dcterms:W3CDTF">2021-04-15T18:53:00Z</dcterms:created>
  <dcterms:modified xsi:type="dcterms:W3CDTF">2021-04-27T16:05:00Z</dcterms:modified>
</cp:coreProperties>
</file>