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7F4" w14:textId="07934F34" w:rsidR="00CD7687" w:rsidRPr="00006F2C" w:rsidRDefault="000378C1" w:rsidP="00CD7687">
      <w:pPr>
        <w:ind w:left="360" w:hanging="360"/>
        <w:jc w:val="center"/>
        <w:rPr>
          <w:rFonts w:ascii="Arial" w:hAnsi="Arial" w:cs="Arial"/>
          <w:b/>
          <w:bCs/>
          <w:color w:val="44546A" w:themeColor="text2"/>
          <w:sz w:val="28"/>
          <w:szCs w:val="28"/>
        </w:rPr>
      </w:pPr>
      <w:bookmarkStart w:id="0" w:name="_Toc448905184"/>
      <w:r w:rsidRPr="00006F2C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Appendix </w:t>
      </w:r>
      <w:r w:rsidR="00F971F5">
        <w:rPr>
          <w:rFonts w:ascii="Arial" w:hAnsi="Arial" w:cs="Arial"/>
          <w:b/>
          <w:bCs/>
          <w:color w:val="44546A" w:themeColor="text2"/>
          <w:sz w:val="28"/>
          <w:szCs w:val="28"/>
        </w:rPr>
        <w:t>3</w:t>
      </w:r>
    </w:p>
    <w:p w14:paraId="664797F5" w14:textId="77777777" w:rsidR="00CD7687" w:rsidRPr="00006F2C" w:rsidRDefault="000378C1" w:rsidP="00CD7687">
      <w:pPr>
        <w:ind w:left="360" w:hanging="360"/>
        <w:jc w:val="center"/>
        <w:rPr>
          <w:rFonts w:ascii="Arial" w:hAnsi="Arial" w:cs="Arial"/>
          <w:b/>
          <w:bCs/>
          <w:color w:val="44546A" w:themeColor="text2"/>
          <w:sz w:val="28"/>
          <w:szCs w:val="28"/>
        </w:rPr>
      </w:pPr>
      <w:r w:rsidRPr="00006F2C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Specifications </w:t>
      </w:r>
      <w:r>
        <w:rPr>
          <w:rFonts w:ascii="Arial" w:hAnsi="Arial" w:cs="Arial"/>
          <w:b/>
          <w:bCs/>
          <w:color w:val="44546A" w:themeColor="text2"/>
          <w:sz w:val="28"/>
          <w:szCs w:val="28"/>
        </w:rPr>
        <w:t>–</w:t>
      </w:r>
      <w:r w:rsidRPr="00006F2C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44546A" w:themeColor="text2"/>
          <w:sz w:val="28"/>
          <w:szCs w:val="28"/>
        </w:rPr>
        <w:t>Mental Health Services</w:t>
      </w:r>
    </w:p>
    <w:p w14:paraId="664797F6" w14:textId="77777777" w:rsidR="00CD7687" w:rsidRPr="00006F2C" w:rsidRDefault="000378C1" w:rsidP="00CD7687">
      <w:pPr>
        <w:ind w:left="360" w:hanging="360"/>
        <w:jc w:val="center"/>
        <w:rPr>
          <w:rFonts w:ascii="Arial" w:hAnsi="Arial" w:cs="Arial"/>
          <w:b/>
          <w:bCs/>
          <w:color w:val="44546A" w:themeColor="text2"/>
          <w:sz w:val="28"/>
          <w:szCs w:val="28"/>
        </w:rPr>
      </w:pPr>
      <w:r w:rsidRPr="00006F2C">
        <w:rPr>
          <w:rFonts w:ascii="Arial" w:hAnsi="Arial" w:cs="Arial"/>
          <w:b/>
          <w:bCs/>
          <w:color w:val="44546A" w:themeColor="text2"/>
          <w:sz w:val="28"/>
          <w:szCs w:val="28"/>
        </w:rPr>
        <w:t>Applies to RFP ETB0048</w:t>
      </w:r>
    </w:p>
    <w:bookmarkEnd w:id="0"/>
    <w:p w14:paraId="664797F8" w14:textId="6B7C1A7F" w:rsidR="00CD7687" w:rsidRPr="00792763" w:rsidRDefault="000378C1" w:rsidP="00CD7687">
      <w:pPr>
        <w:pStyle w:val="LRWLBodyText"/>
        <w:rPr>
          <w:rFonts w:cs="Arial"/>
          <w:b/>
          <w:bCs/>
        </w:rPr>
      </w:pPr>
      <w:r w:rsidRPr="00792763">
        <w:rPr>
          <w:rFonts w:cs="Arial"/>
          <w:b/>
          <w:bCs/>
        </w:rPr>
        <w:t xml:space="preserve">The following specifications are Mandatory for Proposers submitting a response to RFP ETB0048 for the Mental Health Services. Failure to comply with one or more of the specifications </w:t>
      </w:r>
      <w:r w:rsidR="00334922">
        <w:rPr>
          <w:rFonts w:cs="Arial"/>
          <w:b/>
          <w:bCs/>
        </w:rPr>
        <w:t>herein</w:t>
      </w:r>
      <w:r w:rsidR="00334922" w:rsidRPr="00792763">
        <w:rPr>
          <w:rFonts w:cs="Arial"/>
          <w:b/>
          <w:bCs/>
        </w:rPr>
        <w:t xml:space="preserve"> </w:t>
      </w:r>
      <w:r w:rsidRPr="00792763">
        <w:rPr>
          <w:rFonts w:cs="Arial"/>
          <w:b/>
          <w:bCs/>
        </w:rPr>
        <w:t xml:space="preserve">may disqualify a Proposer. </w:t>
      </w:r>
      <w:r w:rsidR="005B5DBA" w:rsidRPr="00F06B80">
        <w:rPr>
          <w:rFonts w:cs="Arial"/>
          <w:b/>
          <w:bCs/>
        </w:rPr>
        <w:t xml:space="preserve">See Appendix 6 </w:t>
      </w:r>
      <w:r w:rsidR="005B5DBA">
        <w:rPr>
          <w:rFonts w:cs="Arial"/>
          <w:b/>
          <w:bCs/>
        </w:rPr>
        <w:t xml:space="preserve">– </w:t>
      </w:r>
      <w:r w:rsidR="005B5DBA" w:rsidRPr="00F06B80">
        <w:rPr>
          <w:rFonts w:cs="Arial"/>
          <w:b/>
          <w:bCs/>
        </w:rPr>
        <w:t>Performance Standards and Penalties for penalties associated with the requirements</w:t>
      </w:r>
      <w:r w:rsidR="005B5DBA">
        <w:rPr>
          <w:rFonts w:cs="Arial"/>
          <w:b/>
          <w:bCs/>
        </w:rPr>
        <w:t xml:space="preserve"> below.</w:t>
      </w:r>
    </w:p>
    <w:p w14:paraId="664797FB" w14:textId="77777777" w:rsidR="00CD7687" w:rsidRPr="00273653" w:rsidRDefault="000378C1" w:rsidP="00CD7687">
      <w:pPr>
        <w:pStyle w:val="Heading1"/>
        <w:ind w:left="360" w:hanging="360"/>
      </w:pPr>
      <w:r>
        <w:t xml:space="preserve">Mental Health Services </w:t>
      </w:r>
      <w:r w:rsidRPr="00273653">
        <w:t xml:space="preserve">Program </w:t>
      </w:r>
      <w:r>
        <w:t>Specifications</w:t>
      </w:r>
    </w:p>
    <w:p w14:paraId="664797FC" w14:textId="77777777" w:rsidR="0049090A" w:rsidRDefault="000378C1" w:rsidP="0049090A">
      <w:pPr>
        <w:pStyle w:val="Heading2"/>
        <w:tabs>
          <w:tab w:val="clear" w:pos="1926"/>
        </w:tabs>
        <w:ind w:left="540"/>
      </w:pPr>
      <w:r>
        <w:t>Mental Health Services administration</w:t>
      </w:r>
    </w:p>
    <w:p w14:paraId="664797FD" w14:textId="77777777" w:rsidR="008E3E2E" w:rsidRPr="008E3E2E" w:rsidRDefault="000378C1" w:rsidP="00651ADE">
      <w:pPr>
        <w:pStyle w:val="LRWLBodyText"/>
        <w:numPr>
          <w:ilvl w:val="0"/>
          <w:numId w:val="2"/>
        </w:numPr>
        <w:ind w:left="540" w:hanging="540"/>
      </w:pPr>
      <w:r w:rsidRPr="009623D6">
        <w:rPr>
          <w:rFonts w:cs="Arial"/>
        </w:rPr>
        <w:t xml:space="preserve">The </w:t>
      </w:r>
      <w:r>
        <w:rPr>
          <w:rFonts w:cs="Arial"/>
        </w:rPr>
        <w:t>Contractor</w:t>
      </w:r>
      <w:r w:rsidRPr="009623D6">
        <w:rPr>
          <w:rFonts w:cs="Arial"/>
        </w:rPr>
        <w:t xml:space="preserve"> must </w:t>
      </w:r>
      <w:r>
        <w:rPr>
          <w:rFonts w:cs="Arial"/>
        </w:rPr>
        <w:t>provide</w:t>
      </w:r>
      <w:r w:rsidRPr="009623D6">
        <w:rPr>
          <w:rFonts w:cs="Arial"/>
        </w:rPr>
        <w:t xml:space="preserve"> a </w:t>
      </w:r>
      <w:r>
        <w:rPr>
          <w:rFonts w:cs="Arial"/>
        </w:rPr>
        <w:t>mental health</w:t>
      </w:r>
      <w:r w:rsidRPr="009623D6">
        <w:rPr>
          <w:rFonts w:cs="Arial"/>
        </w:rPr>
        <w:t xml:space="preserve"> program that will expand over time, initially based on </w:t>
      </w:r>
      <w:r>
        <w:rPr>
          <w:rFonts w:cs="Arial"/>
        </w:rPr>
        <w:t>Member</w:t>
      </w:r>
      <w:r w:rsidRPr="009623D6">
        <w:rPr>
          <w:rFonts w:cs="Arial"/>
        </w:rPr>
        <w:t xml:space="preserve"> health assessment data</w:t>
      </w:r>
      <w:r>
        <w:rPr>
          <w:rFonts w:cs="Arial"/>
        </w:rPr>
        <w:t xml:space="preserve"> and pharmacy claims data</w:t>
      </w:r>
      <w:r w:rsidRPr="009623D6">
        <w:rPr>
          <w:rFonts w:cs="Arial"/>
        </w:rPr>
        <w:t>, but later utilizing medical claims</w:t>
      </w:r>
      <w:r>
        <w:rPr>
          <w:rFonts w:cs="Arial"/>
        </w:rPr>
        <w:t xml:space="preserve"> data and predictive modeling</w:t>
      </w:r>
      <w:r w:rsidRPr="009623D6">
        <w:rPr>
          <w:rFonts w:cs="Arial"/>
        </w:rPr>
        <w:t xml:space="preserve">. </w:t>
      </w:r>
      <w:r w:rsidR="00651ADE">
        <w:rPr>
          <w:rFonts w:cs="Arial"/>
        </w:rPr>
        <w:t xml:space="preserve">Contractor’s mental health </w:t>
      </w:r>
      <w:r>
        <w:rPr>
          <w:rFonts w:cs="Arial"/>
        </w:rPr>
        <w:t>program must include</w:t>
      </w:r>
      <w:r w:rsidR="0057087E">
        <w:rPr>
          <w:rFonts w:cs="Arial"/>
        </w:rPr>
        <w:t xml:space="preserve"> </w:t>
      </w:r>
      <w:r>
        <w:rPr>
          <w:rFonts w:cs="Arial"/>
        </w:rPr>
        <w:t xml:space="preserve">educational programs </w:t>
      </w:r>
      <w:r w:rsidR="00651ADE">
        <w:rPr>
          <w:rFonts w:cs="Arial"/>
        </w:rPr>
        <w:t xml:space="preserve">for </w:t>
      </w:r>
      <w:r>
        <w:rPr>
          <w:rFonts w:cs="Arial"/>
        </w:rPr>
        <w:t xml:space="preserve">Participants </w:t>
      </w:r>
      <w:r w:rsidR="0057087E">
        <w:rPr>
          <w:rFonts w:cs="Arial"/>
        </w:rPr>
        <w:t>to increase their understanding of</w:t>
      </w:r>
      <w:r>
        <w:rPr>
          <w:rFonts w:cs="Arial"/>
        </w:rPr>
        <w:t xml:space="preserve"> mental health and build skills to </w:t>
      </w:r>
      <w:r w:rsidR="0057087E">
        <w:rPr>
          <w:rFonts w:cs="Arial"/>
        </w:rPr>
        <w:t xml:space="preserve">better </w:t>
      </w:r>
      <w:r>
        <w:rPr>
          <w:rFonts w:cs="Arial"/>
        </w:rPr>
        <w:t>manage their mental health and well-being including, but not limited to</w:t>
      </w:r>
      <w:r w:rsidR="00651ADE">
        <w:rPr>
          <w:rFonts w:cs="Arial"/>
        </w:rPr>
        <w:t>,</w:t>
      </w:r>
      <w:r>
        <w:rPr>
          <w:rFonts w:cs="Arial"/>
        </w:rPr>
        <w:t xml:space="preserve"> access to digital tools and mental health </w:t>
      </w:r>
      <w:r w:rsidR="008245F8">
        <w:rPr>
          <w:rFonts w:cs="Arial"/>
        </w:rPr>
        <w:t>coaches, nurses</w:t>
      </w:r>
      <w:r w:rsidR="00892200">
        <w:rPr>
          <w:rFonts w:cs="Arial"/>
        </w:rPr>
        <w:t>,</w:t>
      </w:r>
      <w:r w:rsidR="008245F8">
        <w:rPr>
          <w:rFonts w:cs="Arial"/>
        </w:rPr>
        <w:t xml:space="preserve"> and/or licensed counseling </w:t>
      </w:r>
      <w:r>
        <w:rPr>
          <w:rFonts w:cs="Arial"/>
        </w:rPr>
        <w:t xml:space="preserve">providers. </w:t>
      </w:r>
    </w:p>
    <w:p w14:paraId="664797FE" w14:textId="77777777" w:rsidR="00954234" w:rsidRDefault="000378C1" w:rsidP="00651ADE">
      <w:pPr>
        <w:pStyle w:val="LRWLBodyText"/>
        <w:numPr>
          <w:ilvl w:val="0"/>
          <w:numId w:val="2"/>
        </w:numPr>
        <w:ind w:left="540" w:hanging="540"/>
      </w:pPr>
      <w:r w:rsidRPr="009623D6">
        <w:rPr>
          <w:rFonts w:cs="Arial"/>
        </w:rPr>
        <w:t xml:space="preserve">The </w:t>
      </w:r>
      <w:r>
        <w:rPr>
          <w:rFonts w:cs="Arial"/>
        </w:rPr>
        <w:t>Contractor</w:t>
      </w:r>
      <w:r w:rsidRPr="009623D6">
        <w:rPr>
          <w:rFonts w:cs="Arial"/>
        </w:rPr>
        <w:t xml:space="preserve"> </w:t>
      </w:r>
      <w:r w:rsidRPr="00954234">
        <w:rPr>
          <w:rFonts w:cs="Arial"/>
        </w:rPr>
        <w:t>must</w:t>
      </w:r>
      <w:r w:rsidRPr="009623D6">
        <w:rPr>
          <w:rFonts w:cs="Arial"/>
        </w:rPr>
        <w:t xml:space="preserve"> work with </w:t>
      </w:r>
      <w:r w:rsidR="00651ADE">
        <w:rPr>
          <w:rFonts w:cs="Arial"/>
        </w:rPr>
        <w:t>the Department</w:t>
      </w:r>
      <w:r w:rsidR="00651ADE" w:rsidRPr="009623D6">
        <w:rPr>
          <w:rFonts w:cs="Arial"/>
        </w:rPr>
        <w:t xml:space="preserve"> </w:t>
      </w:r>
      <w:r w:rsidRPr="009623D6">
        <w:rPr>
          <w:rFonts w:cs="Arial"/>
        </w:rPr>
        <w:t xml:space="preserve">to determine which </w:t>
      </w:r>
      <w:r w:rsidR="003F4F41">
        <w:rPr>
          <w:rFonts w:cs="Arial"/>
        </w:rPr>
        <w:t xml:space="preserve">additional services will be offered based on </w:t>
      </w:r>
      <w:r w:rsidRPr="009623D6">
        <w:rPr>
          <w:rFonts w:cs="Arial"/>
        </w:rPr>
        <w:t>conditions and risk levels.</w:t>
      </w:r>
      <w:r w:rsidR="008E3E2E">
        <w:rPr>
          <w:rFonts w:cs="Arial"/>
        </w:rPr>
        <w:t xml:space="preserve"> </w:t>
      </w:r>
    </w:p>
    <w:p w14:paraId="664797FF" w14:textId="77777777" w:rsidR="00F33D88" w:rsidRPr="0049090A" w:rsidRDefault="000378C1" w:rsidP="00651ADE">
      <w:pPr>
        <w:pStyle w:val="LRWLBodyText"/>
        <w:numPr>
          <w:ilvl w:val="0"/>
          <w:numId w:val="2"/>
        </w:numPr>
        <w:ind w:left="540" w:hanging="540"/>
      </w:pPr>
      <w:r>
        <w:rPr>
          <w:rFonts w:cs="Arial"/>
        </w:rPr>
        <w:t xml:space="preserve">The Contractor must work with </w:t>
      </w:r>
      <w:r w:rsidR="00651ADE">
        <w:rPr>
          <w:rFonts w:cs="Arial"/>
        </w:rPr>
        <w:t xml:space="preserve">GHIP/WPE </w:t>
      </w:r>
      <w:r w:rsidR="008E3E2E">
        <w:rPr>
          <w:rFonts w:cs="Arial"/>
        </w:rPr>
        <w:t>participating</w:t>
      </w:r>
      <w:r>
        <w:rPr>
          <w:rFonts w:cs="Arial"/>
        </w:rPr>
        <w:t xml:space="preserve"> health plans on coordinating mental health care for Participants. </w:t>
      </w:r>
    </w:p>
    <w:p w14:paraId="66479800" w14:textId="25264829" w:rsidR="0049090A" w:rsidRPr="0049090A" w:rsidRDefault="000378C1" w:rsidP="00651ADE">
      <w:pPr>
        <w:pStyle w:val="LRWLBodyText"/>
        <w:numPr>
          <w:ilvl w:val="0"/>
          <w:numId w:val="2"/>
        </w:numPr>
        <w:ind w:left="540" w:hanging="540"/>
      </w:pPr>
      <w:r w:rsidRPr="003D53E3">
        <w:rPr>
          <w:rFonts w:cs="Arial"/>
        </w:rPr>
        <w:t>All health coaches</w:t>
      </w:r>
      <w:r w:rsidR="00537A30">
        <w:rPr>
          <w:rFonts w:cs="Arial"/>
        </w:rPr>
        <w:t xml:space="preserve"> and providers</w:t>
      </w:r>
      <w:r w:rsidRPr="003D53E3">
        <w:rPr>
          <w:rFonts w:cs="Arial"/>
        </w:rPr>
        <w:t xml:space="preserve"> </w:t>
      </w:r>
      <w:r w:rsidR="00820FA3">
        <w:rPr>
          <w:rFonts w:cs="Arial"/>
        </w:rPr>
        <w:t>in Contractor’s</w:t>
      </w:r>
      <w:r w:rsidRPr="003D53E3">
        <w:rPr>
          <w:rFonts w:cs="Arial"/>
        </w:rPr>
        <w:t xml:space="preserve"> </w:t>
      </w:r>
      <w:r w:rsidR="008E3E2E">
        <w:rPr>
          <w:rFonts w:cs="Arial"/>
        </w:rPr>
        <w:t xml:space="preserve">mental health </w:t>
      </w:r>
      <w:r w:rsidRPr="003D53E3">
        <w:rPr>
          <w:rFonts w:cs="Arial"/>
        </w:rPr>
        <w:t>program must have appropriate certifications</w:t>
      </w:r>
      <w:r w:rsidR="00820FA3">
        <w:rPr>
          <w:rFonts w:cs="Arial"/>
        </w:rPr>
        <w:t xml:space="preserve"> and </w:t>
      </w:r>
      <w:r w:rsidRPr="003D53E3">
        <w:rPr>
          <w:rFonts w:cs="Arial"/>
        </w:rPr>
        <w:t>credentials</w:t>
      </w:r>
      <w:r w:rsidR="00820FA3">
        <w:rPr>
          <w:rFonts w:cs="Arial"/>
        </w:rPr>
        <w:t>,</w:t>
      </w:r>
      <w:r w:rsidRPr="003D53E3">
        <w:rPr>
          <w:rFonts w:cs="Arial"/>
        </w:rPr>
        <w:t xml:space="preserve"> a minimum of one (1) year </w:t>
      </w:r>
      <w:r w:rsidR="004347B7" w:rsidRPr="003D53E3">
        <w:rPr>
          <w:rFonts w:cs="Arial"/>
        </w:rPr>
        <w:t>experience</w:t>
      </w:r>
      <w:r w:rsidR="00820FA3">
        <w:rPr>
          <w:rFonts w:cs="Arial"/>
        </w:rPr>
        <w:t xml:space="preserve"> in mental health counseling</w:t>
      </w:r>
      <w:r w:rsidR="004347B7" w:rsidRPr="003D53E3">
        <w:rPr>
          <w:rFonts w:cs="Arial"/>
        </w:rPr>
        <w:t xml:space="preserve"> and</w:t>
      </w:r>
      <w:r w:rsidRPr="003D53E3">
        <w:rPr>
          <w:rFonts w:cs="Arial"/>
        </w:rPr>
        <w:t xml:space="preserve"> </w:t>
      </w:r>
      <w:r w:rsidR="00820FA3">
        <w:rPr>
          <w:rFonts w:cs="Arial"/>
        </w:rPr>
        <w:t>participate in</w:t>
      </w:r>
      <w:r w:rsidRPr="003D53E3">
        <w:rPr>
          <w:rFonts w:cs="Arial"/>
        </w:rPr>
        <w:t xml:space="preserve"> on-going education and training</w:t>
      </w:r>
      <w:r>
        <w:rPr>
          <w:rFonts w:cs="Arial"/>
        </w:rPr>
        <w:t>.</w:t>
      </w:r>
    </w:p>
    <w:p w14:paraId="66479801" w14:textId="77777777" w:rsidR="0049090A" w:rsidRPr="0049090A" w:rsidRDefault="000378C1" w:rsidP="00651ADE">
      <w:pPr>
        <w:pStyle w:val="LRWLBodyText"/>
        <w:numPr>
          <w:ilvl w:val="0"/>
          <w:numId w:val="2"/>
        </w:numPr>
        <w:ind w:left="540" w:hanging="540"/>
      </w:pPr>
      <w:r>
        <w:rPr>
          <w:rFonts w:cs="Arial"/>
        </w:rPr>
        <w:t xml:space="preserve">The Contractor must conduct individual outreach by mail (USPS) and phone to offer </w:t>
      </w:r>
      <w:r w:rsidR="00F33D88">
        <w:rPr>
          <w:rFonts w:cs="Arial"/>
        </w:rPr>
        <w:t>mental health</w:t>
      </w:r>
      <w:r>
        <w:rPr>
          <w:rFonts w:cs="Arial"/>
        </w:rPr>
        <w:t xml:space="preserve"> services to Members identified as moderate or high risk based. The details on the type of risk factors and frequency of outreach must be included in </w:t>
      </w:r>
      <w:r w:rsidR="00820FA3">
        <w:rPr>
          <w:rFonts w:cs="Arial"/>
        </w:rPr>
        <w:t xml:space="preserve">Contractor’s </w:t>
      </w:r>
      <w:r w:rsidRPr="00082528">
        <w:rPr>
          <w:rFonts w:cs="Arial"/>
          <w:color w:val="000000"/>
        </w:rPr>
        <w:t xml:space="preserve">Annual Promotion and Communication Plan submitted to </w:t>
      </w:r>
      <w:r w:rsidR="00651ADE">
        <w:rPr>
          <w:rFonts w:cs="Arial"/>
          <w:color w:val="000000"/>
        </w:rPr>
        <w:t>the Department</w:t>
      </w:r>
      <w:r w:rsidRPr="00082528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>
        <w:rPr>
          <w:rFonts w:cs="Arial"/>
        </w:rPr>
        <w:t xml:space="preserve">At the request of </w:t>
      </w:r>
      <w:r w:rsidR="00651ADE">
        <w:rPr>
          <w:rFonts w:cs="Arial"/>
        </w:rPr>
        <w:t>the Department</w:t>
      </w:r>
      <w:r>
        <w:rPr>
          <w:rFonts w:cs="Arial"/>
        </w:rPr>
        <w:t xml:space="preserve">, the Contractor must adjust the frequency and type of outreach for </w:t>
      </w:r>
      <w:r w:rsidR="008E3E2E">
        <w:rPr>
          <w:rFonts w:cs="Arial"/>
        </w:rPr>
        <w:t>mental health</w:t>
      </w:r>
      <w:r>
        <w:rPr>
          <w:rFonts w:cs="Arial"/>
        </w:rPr>
        <w:t xml:space="preserve"> programs.</w:t>
      </w:r>
    </w:p>
    <w:p w14:paraId="14BC0A10" w14:textId="77777777" w:rsidR="00216B13" w:rsidRPr="00F178D1" w:rsidRDefault="00216B13" w:rsidP="00216B13">
      <w:pPr>
        <w:pStyle w:val="ListParagraph"/>
        <w:numPr>
          <w:ilvl w:val="0"/>
          <w:numId w:val="2"/>
        </w:numPr>
        <w:spacing w:after="0" w:line="240" w:lineRule="auto"/>
        <w:ind w:left="540" w:hanging="540"/>
        <w:contextualSpacing w:val="0"/>
        <w:rPr>
          <w:rFonts w:ascii="Arial" w:hAnsi="Arial" w:cs="Arial"/>
        </w:rPr>
      </w:pPr>
      <w:r w:rsidRPr="00F178D1">
        <w:rPr>
          <w:rFonts w:ascii="Arial" w:hAnsi="Arial" w:cs="Arial"/>
        </w:rPr>
        <w:t xml:space="preserve">The Contractor will provide </w:t>
      </w:r>
      <w:r>
        <w:rPr>
          <w:rFonts w:ascii="Arial" w:hAnsi="Arial" w:cs="Arial"/>
        </w:rPr>
        <w:t xml:space="preserve">Program participation </w:t>
      </w:r>
      <w:r w:rsidRPr="00F178D1">
        <w:rPr>
          <w:rFonts w:ascii="Arial" w:hAnsi="Arial" w:cs="Arial"/>
        </w:rPr>
        <w:t xml:space="preserve">data transfers as required in Appendix 1 – Specifications – General. </w:t>
      </w:r>
    </w:p>
    <w:p w14:paraId="66479802" w14:textId="77777777" w:rsidR="00F0677C" w:rsidRDefault="00F0677C" w:rsidP="00651ADE">
      <w:pPr>
        <w:ind w:left="540" w:hanging="540"/>
      </w:pPr>
    </w:p>
    <w:sectPr w:rsidR="00F0677C" w:rsidSect="00DD1320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9989" w14:textId="77777777" w:rsidR="00142F2C" w:rsidRDefault="00142F2C" w:rsidP="009442D8">
      <w:pPr>
        <w:spacing w:after="0" w:line="240" w:lineRule="auto"/>
      </w:pPr>
      <w:r>
        <w:separator/>
      </w:r>
    </w:p>
  </w:endnote>
  <w:endnote w:type="continuationSeparator" w:id="0">
    <w:p w14:paraId="5573C20F" w14:textId="77777777" w:rsidR="00142F2C" w:rsidRDefault="00142F2C" w:rsidP="0094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1FCC" w14:textId="2CC71D2C" w:rsidR="009F23C8" w:rsidRPr="00DD1320" w:rsidRDefault="009F23C8">
    <w:pPr>
      <w:pStyle w:val="Footer"/>
      <w:rPr>
        <w:rFonts w:ascii="Arial" w:hAnsi="Arial" w:cs="Arial"/>
        <w:sz w:val="20"/>
        <w:szCs w:val="20"/>
      </w:rPr>
    </w:pPr>
    <w:r w:rsidRPr="00DD1320">
      <w:rPr>
        <w:rFonts w:ascii="Arial" w:hAnsi="Arial" w:cs="Arial"/>
        <w:sz w:val="20"/>
        <w:szCs w:val="20"/>
      </w:rPr>
      <w:t xml:space="preserve">ETB0048 </w:t>
    </w:r>
    <w:r w:rsidR="00DD1320">
      <w:rPr>
        <w:rFonts w:ascii="Arial" w:hAnsi="Arial" w:cs="Arial"/>
        <w:sz w:val="20"/>
        <w:szCs w:val="20"/>
      </w:rPr>
      <w:t xml:space="preserve">– </w:t>
    </w:r>
    <w:r w:rsidRPr="00DD1320">
      <w:rPr>
        <w:rFonts w:ascii="Arial" w:hAnsi="Arial" w:cs="Arial"/>
        <w:sz w:val="20"/>
        <w:szCs w:val="20"/>
      </w:rPr>
      <w:t>Mental Health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67A3" w14:textId="77777777" w:rsidR="00142F2C" w:rsidRDefault="00142F2C" w:rsidP="009442D8">
      <w:pPr>
        <w:spacing w:after="0" w:line="240" w:lineRule="auto"/>
      </w:pPr>
      <w:r>
        <w:separator/>
      </w:r>
    </w:p>
  </w:footnote>
  <w:footnote w:type="continuationSeparator" w:id="0">
    <w:p w14:paraId="3EADBA31" w14:textId="77777777" w:rsidR="00142F2C" w:rsidRDefault="00142F2C" w:rsidP="0094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8DA6" w14:textId="77777777" w:rsidR="009442D8" w:rsidRDefault="009442D8" w:rsidP="009442D8">
    <w:pPr>
      <w:pStyle w:val="Default"/>
      <w:jc w:val="center"/>
      <w:rPr>
        <w:sz w:val="20"/>
        <w:szCs w:val="20"/>
      </w:rPr>
    </w:pPr>
    <w:r w:rsidRPr="004E1819">
      <w:rPr>
        <w:b/>
        <w:noProof/>
      </w:rPr>
      <w:drawing>
        <wp:anchor distT="0" distB="0" distL="114300" distR="114300" simplePos="0" relativeHeight="251659264" behindDoc="0" locked="0" layoutInCell="1" allowOverlap="1" wp14:anchorId="3E0AD3EC" wp14:editId="4070C972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819">
      <w:rPr>
        <w:b/>
        <w:sz w:val="20"/>
        <w:szCs w:val="20"/>
      </w:rPr>
      <w:t>Department of Employee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Trust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Funds</w:t>
    </w:r>
  </w:p>
  <w:p w14:paraId="2497E98E" w14:textId="77777777" w:rsidR="009442D8" w:rsidRDefault="009442D8" w:rsidP="009442D8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72E7B4AA" w14:textId="77777777" w:rsidR="009442D8" w:rsidRDefault="009442D8" w:rsidP="009442D8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77C1CC8F" w14:textId="77777777" w:rsidR="009442D8" w:rsidRDefault="00944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DB0" w14:textId="77777777" w:rsidR="009442D8" w:rsidRDefault="009442D8" w:rsidP="009442D8">
    <w:pPr>
      <w:pStyle w:val="Default"/>
      <w:jc w:val="center"/>
      <w:rPr>
        <w:sz w:val="20"/>
        <w:szCs w:val="20"/>
      </w:rPr>
    </w:pPr>
    <w:r w:rsidRPr="004E1819">
      <w:rPr>
        <w:b/>
        <w:noProof/>
      </w:rPr>
      <w:drawing>
        <wp:anchor distT="0" distB="0" distL="114300" distR="114300" simplePos="0" relativeHeight="251661312" behindDoc="0" locked="0" layoutInCell="1" allowOverlap="1" wp14:anchorId="26B407CD" wp14:editId="639C06FB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819">
      <w:rPr>
        <w:b/>
        <w:sz w:val="20"/>
        <w:szCs w:val="20"/>
      </w:rPr>
      <w:t>Department of Employee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Trust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Funds</w:t>
    </w:r>
  </w:p>
  <w:p w14:paraId="566990F9" w14:textId="77777777" w:rsidR="009442D8" w:rsidRDefault="009442D8" w:rsidP="009442D8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2AEB79FF" w14:textId="77777777" w:rsidR="009442D8" w:rsidRDefault="009442D8" w:rsidP="009442D8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6ED9CE57" w14:textId="77777777" w:rsidR="009442D8" w:rsidRDefault="0094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CE9"/>
    <w:multiLevelType w:val="hybridMultilevel"/>
    <w:tmpl w:val="0590E978"/>
    <w:lvl w:ilvl="0" w:tplc="5380D3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61E49DC">
      <w:start w:val="1"/>
      <w:numFmt w:val="lowerLetter"/>
      <w:lvlText w:val="%2."/>
      <w:lvlJc w:val="left"/>
      <w:pPr>
        <w:ind w:left="1440" w:hanging="360"/>
      </w:pPr>
    </w:lvl>
    <w:lvl w:ilvl="2" w:tplc="15B2A83C" w:tentative="1">
      <w:start w:val="1"/>
      <w:numFmt w:val="lowerRoman"/>
      <w:lvlText w:val="%3."/>
      <w:lvlJc w:val="right"/>
      <w:pPr>
        <w:ind w:left="2160" w:hanging="180"/>
      </w:pPr>
    </w:lvl>
    <w:lvl w:ilvl="3" w:tplc="866EB59A" w:tentative="1">
      <w:start w:val="1"/>
      <w:numFmt w:val="decimal"/>
      <w:lvlText w:val="%4."/>
      <w:lvlJc w:val="left"/>
      <w:pPr>
        <w:ind w:left="2880" w:hanging="360"/>
      </w:pPr>
    </w:lvl>
    <w:lvl w:ilvl="4" w:tplc="53683ACA" w:tentative="1">
      <w:start w:val="1"/>
      <w:numFmt w:val="lowerLetter"/>
      <w:lvlText w:val="%5."/>
      <w:lvlJc w:val="left"/>
      <w:pPr>
        <w:ind w:left="3600" w:hanging="360"/>
      </w:pPr>
    </w:lvl>
    <w:lvl w:ilvl="5" w:tplc="CCE4033A" w:tentative="1">
      <w:start w:val="1"/>
      <w:numFmt w:val="lowerRoman"/>
      <w:lvlText w:val="%6."/>
      <w:lvlJc w:val="right"/>
      <w:pPr>
        <w:ind w:left="4320" w:hanging="180"/>
      </w:pPr>
    </w:lvl>
    <w:lvl w:ilvl="6" w:tplc="0ABC4546" w:tentative="1">
      <w:start w:val="1"/>
      <w:numFmt w:val="decimal"/>
      <w:lvlText w:val="%7."/>
      <w:lvlJc w:val="left"/>
      <w:pPr>
        <w:ind w:left="5040" w:hanging="360"/>
      </w:pPr>
    </w:lvl>
    <w:lvl w:ilvl="7" w:tplc="24A673B2" w:tentative="1">
      <w:start w:val="1"/>
      <w:numFmt w:val="lowerLetter"/>
      <w:lvlText w:val="%8."/>
      <w:lvlJc w:val="left"/>
      <w:pPr>
        <w:ind w:left="5760" w:hanging="360"/>
      </w:pPr>
    </w:lvl>
    <w:lvl w:ilvl="8" w:tplc="17347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2503"/>
    <w:multiLevelType w:val="hybridMultilevel"/>
    <w:tmpl w:val="2CBC880E"/>
    <w:lvl w:ilvl="0" w:tplc="7CC89C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13412D2" w:tentative="1">
      <w:start w:val="1"/>
      <w:numFmt w:val="lowerLetter"/>
      <w:lvlText w:val="%2."/>
      <w:lvlJc w:val="left"/>
      <w:pPr>
        <w:ind w:left="1440" w:hanging="360"/>
      </w:pPr>
    </w:lvl>
    <w:lvl w:ilvl="2" w:tplc="4AF2A4CA" w:tentative="1">
      <w:start w:val="1"/>
      <w:numFmt w:val="lowerRoman"/>
      <w:lvlText w:val="%3."/>
      <w:lvlJc w:val="right"/>
      <w:pPr>
        <w:ind w:left="2160" w:hanging="180"/>
      </w:pPr>
    </w:lvl>
    <w:lvl w:ilvl="3" w:tplc="48041016" w:tentative="1">
      <w:start w:val="1"/>
      <w:numFmt w:val="decimal"/>
      <w:lvlText w:val="%4."/>
      <w:lvlJc w:val="left"/>
      <w:pPr>
        <w:ind w:left="2880" w:hanging="360"/>
      </w:pPr>
    </w:lvl>
    <w:lvl w:ilvl="4" w:tplc="7922689C" w:tentative="1">
      <w:start w:val="1"/>
      <w:numFmt w:val="lowerLetter"/>
      <w:lvlText w:val="%5."/>
      <w:lvlJc w:val="left"/>
      <w:pPr>
        <w:ind w:left="3600" w:hanging="360"/>
      </w:pPr>
    </w:lvl>
    <w:lvl w:ilvl="5" w:tplc="83781B70" w:tentative="1">
      <w:start w:val="1"/>
      <w:numFmt w:val="lowerRoman"/>
      <w:lvlText w:val="%6."/>
      <w:lvlJc w:val="right"/>
      <w:pPr>
        <w:ind w:left="4320" w:hanging="180"/>
      </w:pPr>
    </w:lvl>
    <w:lvl w:ilvl="6" w:tplc="1A9E8E82" w:tentative="1">
      <w:start w:val="1"/>
      <w:numFmt w:val="decimal"/>
      <w:lvlText w:val="%7."/>
      <w:lvlJc w:val="left"/>
      <w:pPr>
        <w:ind w:left="5040" w:hanging="360"/>
      </w:pPr>
    </w:lvl>
    <w:lvl w:ilvl="7" w:tplc="8BCA4FA2" w:tentative="1">
      <w:start w:val="1"/>
      <w:numFmt w:val="lowerLetter"/>
      <w:lvlText w:val="%8."/>
      <w:lvlJc w:val="left"/>
      <w:pPr>
        <w:ind w:left="5760" w:hanging="360"/>
      </w:pPr>
    </w:lvl>
    <w:lvl w:ilvl="8" w:tplc="5A2EE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B8F"/>
    <w:multiLevelType w:val="multilevel"/>
    <w:tmpl w:val="4992FBC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610"/>
        </w:tabs>
        <w:ind w:left="261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7C"/>
    <w:rsid w:val="00006F2C"/>
    <w:rsid w:val="000378C1"/>
    <w:rsid w:val="00082528"/>
    <w:rsid w:val="00142F2C"/>
    <w:rsid w:val="00216B13"/>
    <w:rsid w:val="00273653"/>
    <w:rsid w:val="003223B8"/>
    <w:rsid w:val="00334922"/>
    <w:rsid w:val="003D53E3"/>
    <w:rsid w:val="003F4F41"/>
    <w:rsid w:val="004347B7"/>
    <w:rsid w:val="0049090A"/>
    <w:rsid w:val="0049371C"/>
    <w:rsid w:val="004E31EE"/>
    <w:rsid w:val="00512093"/>
    <w:rsid w:val="00537A30"/>
    <w:rsid w:val="0057087E"/>
    <w:rsid w:val="005B5DBA"/>
    <w:rsid w:val="00651ADE"/>
    <w:rsid w:val="007137D8"/>
    <w:rsid w:val="00792763"/>
    <w:rsid w:val="00820FA3"/>
    <w:rsid w:val="008245F8"/>
    <w:rsid w:val="00892200"/>
    <w:rsid w:val="008E3E2E"/>
    <w:rsid w:val="009442D8"/>
    <w:rsid w:val="00954234"/>
    <w:rsid w:val="009623D6"/>
    <w:rsid w:val="009F23C8"/>
    <w:rsid w:val="00A12DBC"/>
    <w:rsid w:val="00A613F1"/>
    <w:rsid w:val="00AC2AF4"/>
    <w:rsid w:val="00BE029B"/>
    <w:rsid w:val="00C051D1"/>
    <w:rsid w:val="00C46310"/>
    <w:rsid w:val="00CD7687"/>
    <w:rsid w:val="00DA32AA"/>
    <w:rsid w:val="00DC7DC5"/>
    <w:rsid w:val="00DD1320"/>
    <w:rsid w:val="00E40BDB"/>
    <w:rsid w:val="00F0677C"/>
    <w:rsid w:val="00F33D88"/>
    <w:rsid w:val="00F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97F4"/>
  <w15:chartTrackingRefBased/>
  <w15:docId w15:val="{6DE21604-14CB-4954-94F0-E6691145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LRWLBodyText"/>
    <w:link w:val="Heading1Char"/>
    <w:qFormat/>
    <w:rsid w:val="0049090A"/>
    <w:pPr>
      <w:keepNext/>
      <w:numPr>
        <w:numId w:val="1"/>
      </w:numPr>
      <w:spacing w:before="360" w:after="120" w:line="240" w:lineRule="auto"/>
      <w:outlineLvl w:val="0"/>
    </w:pPr>
    <w:rPr>
      <w:rFonts w:ascii="Arial Bold" w:eastAsia="Times New Roman" w:hAnsi="Arial Bold" w:cs="Times New Roman"/>
      <w:b/>
      <w:bCs/>
      <w:caps/>
      <w:color w:val="44546A" w:themeColor="text2"/>
      <w:sz w:val="32"/>
      <w:szCs w:val="24"/>
    </w:rPr>
  </w:style>
  <w:style w:type="paragraph" w:styleId="Heading2">
    <w:name w:val="heading 2"/>
    <w:basedOn w:val="Heading1"/>
    <w:next w:val="LRWLBodyText"/>
    <w:link w:val="Heading2Char"/>
    <w:qFormat/>
    <w:rsid w:val="0049090A"/>
    <w:pPr>
      <w:numPr>
        <w:ilvl w:val="1"/>
      </w:numPr>
      <w:tabs>
        <w:tab w:val="clear" w:pos="2016"/>
        <w:tab w:val="left" w:pos="720"/>
        <w:tab w:val="num" w:pos="1926"/>
      </w:tabs>
      <w:spacing w:after="240"/>
      <w:ind w:left="1926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090A"/>
    <w:pPr>
      <w:keepNext/>
      <w:numPr>
        <w:ilvl w:val="2"/>
        <w:numId w:val="1"/>
      </w:numPr>
      <w:tabs>
        <w:tab w:val="clear" w:pos="2610"/>
        <w:tab w:val="num" w:pos="900"/>
        <w:tab w:val="num" w:pos="990"/>
      </w:tabs>
      <w:spacing w:before="360" w:after="180" w:line="240" w:lineRule="auto"/>
      <w:ind w:left="990"/>
      <w:outlineLvl w:val="2"/>
    </w:pPr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06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77C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77C"/>
    <w:rPr>
      <w:rFonts w:ascii="Times New Roman" w:eastAsia="Times New Roman" w:hAnsi="Times New Roman" w:cs="Times New Roman"/>
      <w:sz w:val="20"/>
      <w:szCs w:val="20"/>
    </w:rPr>
  </w:style>
  <w:style w:type="paragraph" w:customStyle="1" w:styleId="LRWLBodyText">
    <w:name w:val="LRWL Body Text"/>
    <w:basedOn w:val="Normal"/>
    <w:link w:val="LRWLBodyTextChar"/>
    <w:qFormat/>
    <w:rsid w:val="00F0677C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LRWLBodyTextChar">
    <w:name w:val="LRWL Body Text Char"/>
    <w:basedOn w:val="DefaultParagraphFont"/>
    <w:link w:val="LRWLBodyText"/>
    <w:rsid w:val="00F0677C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F0677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9090A"/>
    <w:rPr>
      <w:rFonts w:ascii="Arial Bold" w:eastAsia="Times New Roman" w:hAnsi="Arial Bold" w:cs="Times New Roman"/>
      <w:b/>
      <w:bCs/>
      <w:caps/>
      <w:color w:val="44546A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9090A"/>
    <w:rPr>
      <w:rFonts w:ascii="Arial Bold" w:eastAsia="Times New Roman" w:hAnsi="Arial Bold" w:cs="Arial"/>
      <w:b/>
      <w:iCs/>
      <w:smallCaps/>
      <w:color w:val="4454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9090A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234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2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2763"/>
    <w:pPr>
      <w:spacing w:after="0" w:line="240" w:lineRule="auto"/>
    </w:p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216B13"/>
    <w:pPr>
      <w:ind w:left="720"/>
      <w:contextualSpacing/>
    </w:p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216B13"/>
  </w:style>
  <w:style w:type="paragraph" w:styleId="Header">
    <w:name w:val="header"/>
    <w:basedOn w:val="Normal"/>
    <w:link w:val="HeaderChar"/>
    <w:uiPriority w:val="99"/>
    <w:unhideWhenUsed/>
    <w:rsid w:val="0094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D8"/>
  </w:style>
  <w:style w:type="paragraph" w:styleId="Footer">
    <w:name w:val="footer"/>
    <w:basedOn w:val="Normal"/>
    <w:link w:val="FooterChar"/>
    <w:uiPriority w:val="99"/>
    <w:unhideWhenUsed/>
    <w:rsid w:val="0094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D8"/>
  </w:style>
  <w:style w:type="paragraph" w:customStyle="1" w:styleId="Default">
    <w:name w:val="Default"/>
    <w:rsid w:val="00944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2" ma:contentTypeDescription="Create a new document." ma:contentTypeScope="" ma:versionID="e8a091a25e6e2431be763514633e1a6c">
  <xsd:schema xmlns:xsd="http://www.w3.org/2001/XMLSchema" xmlns:xs="http://www.w3.org/2001/XMLSchema" xmlns:p="http://schemas.microsoft.com/office/2006/metadata/properties" xmlns:ns2="cd03f0c8-8ed3-46e0-8ad1-2ac7f654781c" targetNamespace="http://schemas.microsoft.com/office/2006/metadata/properties" ma:root="true" ma:fieldsID="902fded2872699388037ed48e0697b62" ns2:_="">
    <xsd:import namespace="cd03f0c8-8ed3-46e0-8ad1-2ac7f6547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BAC19-8927-4432-BEAA-1C9D53C9E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B3A92-185F-422A-935D-4604C37D449C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d03f0c8-8ed3-46e0-8ad1-2ac7f654781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DBEAF4-D885-4336-8271-E34210432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Specs - Mental Health Services 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Specs - Mental Health Services</dc:title>
  <dc:creator>Heisterkamp, Molly - ETF</dc:creator>
  <cp:lastModifiedBy>Bucaida, Beth - ETF</cp:lastModifiedBy>
  <cp:revision>3</cp:revision>
  <dcterms:created xsi:type="dcterms:W3CDTF">2022-05-03T14:43:00Z</dcterms:created>
  <dcterms:modified xsi:type="dcterms:W3CDTF">2022-05-03T14:43:00Z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  <property fmtid="{D5CDD505-2E9C-101B-9397-08002B2CF9AE}" pid="3" name="ETF Audiences">
    <vt:lpwstr/>
  </property>
  <property fmtid="{D5CDD505-2E9C-101B-9397-08002B2CF9AE}" pid="4" name="ETF Benefits">
    <vt:lpwstr/>
  </property>
  <property fmtid="{D5CDD505-2E9C-101B-9397-08002B2CF9AE}" pid="5" name="ETF Business Area">
    <vt:lpwstr/>
  </property>
  <property fmtid="{D5CDD505-2E9C-101B-9397-08002B2CF9AE}" pid="6" name="ETF Doc_Type">
    <vt:lpwstr/>
  </property>
  <property fmtid="{D5CDD505-2E9C-101B-9397-08002B2CF9AE}" pid="7" name="ETF Topics">
    <vt:lpwstr/>
  </property>
  <property fmtid="{D5CDD505-2E9C-101B-9397-08002B2CF9AE}" pid="8" name="LINKTEK-CHUNK-1">
    <vt:lpwstr>010021{"F":2,"I":"569C-53E0-48FE-C0A1"}</vt:lpwstr>
  </property>
  <property fmtid="{D5CDD505-2E9C-101B-9397-08002B2CF9AE}" pid="9" name="_dlc_DocIdItemGuid">
    <vt:lpwstr>7e7d0a2f-8031-4f53-8f81-1982993c5f83</vt:lpwstr>
  </property>
</Properties>
</file>