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E3A5" w14:textId="77777777" w:rsidR="00F81871" w:rsidRPr="00FE672E" w:rsidRDefault="00F81871" w:rsidP="00F1530C">
      <w:pPr>
        <w:pStyle w:val="Default"/>
        <w:spacing w:before="120" w:after="120"/>
        <w:jc w:val="center"/>
        <w:rPr>
          <w:rFonts w:eastAsia="Times New Roman"/>
          <w:b/>
          <w:bCs/>
          <w:color w:val="44546A" w:themeColor="text2"/>
          <w:sz w:val="28"/>
          <w:szCs w:val="28"/>
        </w:rPr>
      </w:pPr>
      <w:r w:rsidRPr="00FE672E">
        <w:rPr>
          <w:rFonts w:eastAsia="Times New Roman"/>
          <w:b/>
          <w:bCs/>
          <w:color w:val="44546A" w:themeColor="text2"/>
          <w:sz w:val="28"/>
          <w:szCs w:val="28"/>
        </w:rPr>
        <w:t>Appendix 10</w:t>
      </w:r>
    </w:p>
    <w:p w14:paraId="62D9ACC8" w14:textId="1F48BA66" w:rsidR="002C7A55" w:rsidRPr="00FE672E" w:rsidRDefault="002C7A55" w:rsidP="00F1530C">
      <w:pPr>
        <w:pStyle w:val="Header"/>
        <w:spacing w:before="120" w:after="120"/>
        <w:jc w:val="center"/>
        <w:rPr>
          <w:rFonts w:ascii="Arial" w:hAnsi="Arial" w:cs="Arial"/>
          <w:b/>
          <w:bCs/>
          <w:color w:val="44546A" w:themeColor="text2"/>
          <w:sz w:val="28"/>
          <w:szCs w:val="28"/>
        </w:rPr>
      </w:pPr>
      <w:r w:rsidRPr="00FE672E">
        <w:rPr>
          <w:rFonts w:ascii="Arial" w:hAnsi="Arial" w:cs="Arial"/>
          <w:b/>
          <w:bCs/>
          <w:color w:val="44546A" w:themeColor="text2"/>
          <w:sz w:val="28"/>
          <w:szCs w:val="28"/>
        </w:rPr>
        <w:t xml:space="preserve">Group Health Insurance Program (GHIP) Employer </w:t>
      </w:r>
      <w:r w:rsidR="007276E7" w:rsidRPr="00FE672E">
        <w:rPr>
          <w:rFonts w:ascii="Arial" w:hAnsi="Arial" w:cs="Arial"/>
          <w:b/>
          <w:bCs/>
          <w:color w:val="44546A" w:themeColor="text2"/>
          <w:sz w:val="28"/>
          <w:szCs w:val="28"/>
        </w:rPr>
        <w:t xml:space="preserve">Group </w:t>
      </w:r>
      <w:r w:rsidRPr="00FE672E">
        <w:rPr>
          <w:rFonts w:ascii="Arial" w:hAnsi="Arial" w:cs="Arial"/>
          <w:b/>
          <w:bCs/>
          <w:color w:val="44546A" w:themeColor="text2"/>
          <w:sz w:val="28"/>
          <w:szCs w:val="28"/>
        </w:rPr>
        <w:t>Detail</w:t>
      </w:r>
    </w:p>
    <w:p w14:paraId="378ADC76" w14:textId="13A826A4" w:rsidR="00FE280F" w:rsidRDefault="00DA4165">
      <w:pPr>
        <w:rPr>
          <w:rFonts w:ascii="Arial" w:hAnsi="Arial" w:cs="Arial"/>
          <w:color w:val="000000"/>
        </w:rPr>
      </w:pPr>
      <w:r w:rsidRPr="00F44354">
        <w:rPr>
          <w:rFonts w:ascii="Arial" w:hAnsi="Arial" w:cs="Arial"/>
          <w:color w:val="000000"/>
        </w:rPr>
        <w:t xml:space="preserve">The following overview of </w:t>
      </w:r>
      <w:r w:rsidR="006C0A27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mployers participating in the</w:t>
      </w:r>
      <w:r w:rsidR="00663ECB">
        <w:rPr>
          <w:rFonts w:ascii="Arial" w:hAnsi="Arial" w:cs="Arial"/>
          <w:color w:val="000000"/>
        </w:rPr>
        <w:t xml:space="preserve"> </w:t>
      </w:r>
      <w:r w:rsidR="002A5F27">
        <w:rPr>
          <w:rFonts w:ascii="Arial" w:hAnsi="Arial" w:cs="Arial"/>
          <w:color w:val="000000"/>
        </w:rPr>
        <w:t>GHIP</w:t>
      </w:r>
      <w:r>
        <w:rPr>
          <w:rFonts w:ascii="Arial" w:hAnsi="Arial" w:cs="Arial"/>
          <w:color w:val="000000"/>
        </w:rPr>
        <w:t xml:space="preserve"> </w:t>
      </w:r>
      <w:r w:rsidRPr="00F44354">
        <w:rPr>
          <w:rFonts w:ascii="Arial" w:hAnsi="Arial" w:cs="Arial"/>
          <w:color w:val="000000"/>
        </w:rPr>
        <w:t xml:space="preserve">is for reference only. </w:t>
      </w:r>
      <w:r>
        <w:rPr>
          <w:rFonts w:ascii="Arial" w:hAnsi="Arial" w:cs="Arial"/>
          <w:color w:val="000000"/>
        </w:rPr>
        <w:t xml:space="preserve">The location and structure of payroll and benefit staff specialists is subject to change. </w:t>
      </w:r>
      <w:r w:rsidR="001D529E">
        <w:rPr>
          <w:rFonts w:ascii="Arial" w:hAnsi="Arial" w:cs="Arial"/>
          <w:color w:val="000000"/>
        </w:rPr>
        <w:t xml:space="preserve">All State and UW Employers must participate in the GHIP. </w:t>
      </w:r>
    </w:p>
    <w:p w14:paraId="378ADC77" w14:textId="2C26D9AA" w:rsidR="00F44354" w:rsidRPr="00F44354" w:rsidRDefault="00DA416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There are approximately 1,500 Local Employers representing counties, cities, villages, </w:t>
      </w:r>
      <w:proofErr w:type="gramStart"/>
      <w:r>
        <w:rPr>
          <w:rFonts w:ascii="Arial" w:hAnsi="Arial" w:cs="Arial"/>
          <w:color w:val="000000"/>
        </w:rPr>
        <w:t>towns</w:t>
      </w:r>
      <w:proofErr w:type="gramEnd"/>
      <w:r>
        <w:rPr>
          <w:rFonts w:ascii="Arial" w:hAnsi="Arial" w:cs="Arial"/>
          <w:color w:val="000000"/>
        </w:rPr>
        <w:t xml:space="preserve"> and school districts who participate in the Wisconsin Retirement System and can opt into the </w:t>
      </w:r>
      <w:r w:rsidR="002C7A55">
        <w:rPr>
          <w:rFonts w:ascii="Arial" w:hAnsi="Arial" w:cs="Arial"/>
          <w:color w:val="000000"/>
        </w:rPr>
        <w:t>GHIP</w:t>
      </w:r>
      <w:r>
        <w:rPr>
          <w:rFonts w:ascii="Arial" w:hAnsi="Arial" w:cs="Arial"/>
          <w:color w:val="000000"/>
        </w:rPr>
        <w:t xml:space="preserve">. Of these, there are </w:t>
      </w:r>
      <w:r w:rsidR="001D529E">
        <w:rPr>
          <w:rFonts w:ascii="Arial" w:hAnsi="Arial" w:cs="Arial"/>
          <w:color w:val="000000"/>
        </w:rPr>
        <w:t>approximately 400</w:t>
      </w:r>
      <w:r w:rsidR="002C7A55">
        <w:rPr>
          <w:rFonts w:ascii="Arial" w:hAnsi="Arial" w:cs="Arial"/>
          <w:color w:val="000000"/>
        </w:rPr>
        <w:t xml:space="preserve"> Local Employers</w:t>
      </w:r>
      <w:r w:rsidR="001D52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currently participating</w:t>
      </w:r>
      <w:r w:rsidR="001D529E">
        <w:rPr>
          <w:rFonts w:ascii="Arial" w:hAnsi="Arial" w:cs="Arial"/>
          <w:color w:val="000000"/>
        </w:rPr>
        <w:t xml:space="preserve">. </w:t>
      </w:r>
    </w:p>
    <w:p w14:paraId="378ADC78" w14:textId="69E02AA3" w:rsidR="00317146" w:rsidRPr="007A502D" w:rsidRDefault="001B4452" w:rsidP="001B4452">
      <w:pPr>
        <w:pStyle w:val="Heading2"/>
        <w:numPr>
          <w:ilvl w:val="0"/>
          <w:numId w:val="0"/>
        </w:numPr>
        <w:ind w:left="540" w:hanging="540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</w:r>
      <w:r w:rsidR="00DA4165">
        <w:rPr>
          <w:rFonts w:ascii="Arial" w:hAnsi="Arial"/>
        </w:rPr>
        <w:t>State</w:t>
      </w:r>
      <w:r w:rsidR="002C4768">
        <w:rPr>
          <w:rFonts w:ascii="Arial" w:hAnsi="Arial"/>
        </w:rPr>
        <w:t xml:space="preserve"> </w:t>
      </w:r>
      <w:r w:rsidR="00DA4165">
        <w:rPr>
          <w:rFonts w:ascii="Arial" w:hAnsi="Arial"/>
        </w:rPr>
        <w:t>Payroll Center Overview</w:t>
      </w:r>
    </w:p>
    <w:p w14:paraId="378ADC79" w14:textId="77777777" w:rsidR="00546FDC" w:rsidRPr="00A50936" w:rsidRDefault="00DA4165" w:rsidP="003171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Table 1. </w:t>
      </w:r>
      <w:r w:rsidR="00A50936" w:rsidRPr="00A50936">
        <w:rPr>
          <w:rFonts w:ascii="Arial" w:hAnsi="Arial" w:cs="Arial"/>
          <w:b/>
          <w:sz w:val="24"/>
        </w:rPr>
        <w:t>State Payroll Center Operational Overview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539"/>
        <w:gridCol w:w="3465"/>
      </w:tblGrid>
      <w:tr w:rsidR="0091213C" w14:paraId="378ADC7C" w14:textId="77777777" w:rsidTr="00912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78ADC7A" w14:textId="77777777" w:rsidR="00FF7C9B" w:rsidRPr="00675333" w:rsidRDefault="00DA4165" w:rsidP="00D8681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75333">
              <w:rPr>
                <w:rFonts w:ascii="Arial" w:hAnsi="Arial" w:cs="Arial"/>
                <w:i/>
                <w:sz w:val="20"/>
              </w:rPr>
              <w:t>Payroll Center</w:t>
            </w:r>
          </w:p>
        </w:tc>
        <w:tc>
          <w:tcPr>
            <w:tcW w:w="3465" w:type="dxa"/>
          </w:tcPr>
          <w:p w14:paraId="378ADC7B" w14:textId="77777777" w:rsidR="00FF7C9B" w:rsidRPr="00675333" w:rsidRDefault="00DA4165" w:rsidP="00D86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Location</w:t>
            </w:r>
          </w:p>
        </w:tc>
      </w:tr>
      <w:tr w:rsidR="0091213C" w14:paraId="378ADC7F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78ADC7D" w14:textId="77777777" w:rsidR="00FF7C9B" w:rsidRPr="009A2076" w:rsidRDefault="00DA4165" w:rsidP="002E6C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</w:t>
            </w:r>
          </w:p>
        </w:tc>
        <w:tc>
          <w:tcPr>
            <w:tcW w:w="3465" w:type="dxa"/>
          </w:tcPr>
          <w:p w14:paraId="378ADC7E" w14:textId="77777777" w:rsidR="00FF7C9B" w:rsidRPr="004214E9" w:rsidRDefault="00DA4165" w:rsidP="002E6C1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multiple locations</w:t>
            </w:r>
            <w:r w:rsidR="0D8F65A8" w:rsidRPr="004214E9">
              <w:rPr>
                <w:rFonts w:ascii="Arial" w:hAnsi="Arial" w:cs="Arial"/>
              </w:rPr>
              <w:t xml:space="preserve"> (see below)</w:t>
            </w:r>
          </w:p>
        </w:tc>
      </w:tr>
      <w:tr w:rsidR="0091213C" w14:paraId="378ADC82" w14:textId="77777777" w:rsidTr="0091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78ADC80" w14:textId="77777777" w:rsidR="00FF7C9B" w:rsidRPr="009A2076" w:rsidRDefault="00DA4165" w:rsidP="002E6C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Fox Valley Navigation Systems</w:t>
            </w:r>
          </w:p>
        </w:tc>
        <w:tc>
          <w:tcPr>
            <w:tcW w:w="3465" w:type="dxa"/>
          </w:tcPr>
          <w:p w14:paraId="378ADC81" w14:textId="77777777" w:rsidR="00FF7C9B" w:rsidRPr="004214E9" w:rsidRDefault="00DA4165" w:rsidP="002E6C1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Kaukauna, WI</w:t>
            </w:r>
          </w:p>
        </w:tc>
      </w:tr>
      <w:tr w:rsidR="0091213C" w14:paraId="378ADC85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78ADC83" w14:textId="77777777" w:rsidR="00FF7C9B" w:rsidRPr="009A2076" w:rsidRDefault="00DA4165" w:rsidP="002E6C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UW System</w:t>
            </w:r>
          </w:p>
        </w:tc>
        <w:tc>
          <w:tcPr>
            <w:tcW w:w="3465" w:type="dxa"/>
          </w:tcPr>
          <w:p w14:paraId="378ADC84" w14:textId="77777777" w:rsidR="00FF7C9B" w:rsidRPr="004214E9" w:rsidRDefault="00DA4165" w:rsidP="002E6C1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multiple locations</w:t>
            </w:r>
            <w:r w:rsidR="0D8F65A8" w:rsidRPr="004214E9">
              <w:rPr>
                <w:rFonts w:ascii="Arial" w:hAnsi="Arial" w:cs="Arial"/>
              </w:rPr>
              <w:t xml:space="preserve"> (see below)</w:t>
            </w:r>
          </w:p>
        </w:tc>
      </w:tr>
      <w:tr w:rsidR="0091213C" w14:paraId="378ADC88" w14:textId="77777777" w:rsidTr="0091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78ADC86" w14:textId="77777777" w:rsidR="00FF7C9B" w:rsidRPr="009A2076" w:rsidRDefault="00DA4165" w:rsidP="002E6C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UW Hospital</w:t>
            </w:r>
            <w:r w:rsidR="002A5F27">
              <w:rPr>
                <w:rFonts w:ascii="Arial" w:hAnsi="Arial" w:cs="Arial"/>
                <w:sz w:val="20"/>
                <w:szCs w:val="20"/>
              </w:rPr>
              <w:t>s</w:t>
            </w:r>
            <w:r w:rsidRPr="009A2076">
              <w:rPr>
                <w:rFonts w:ascii="Arial" w:hAnsi="Arial" w:cs="Arial"/>
                <w:sz w:val="20"/>
                <w:szCs w:val="20"/>
              </w:rPr>
              <w:t xml:space="preserve"> &amp; Clinics</w:t>
            </w:r>
            <w:r w:rsidR="00BA45D8">
              <w:rPr>
                <w:rFonts w:ascii="Arial" w:hAnsi="Arial" w:cs="Arial"/>
                <w:sz w:val="20"/>
                <w:szCs w:val="20"/>
              </w:rPr>
              <w:t xml:space="preserve"> (UWHC)</w:t>
            </w:r>
          </w:p>
        </w:tc>
        <w:tc>
          <w:tcPr>
            <w:tcW w:w="3465" w:type="dxa"/>
          </w:tcPr>
          <w:p w14:paraId="378ADC87" w14:textId="77777777" w:rsidR="0D8F65A8" w:rsidRPr="004214E9" w:rsidRDefault="00DA4165" w:rsidP="002E6C1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14E9">
              <w:rPr>
                <w:rFonts w:ascii="Arial" w:hAnsi="Arial" w:cs="Arial"/>
              </w:rPr>
              <w:t>Central office in Madison, WI - staff throughout the state</w:t>
            </w:r>
          </w:p>
        </w:tc>
      </w:tr>
      <w:tr w:rsidR="0091213C" w14:paraId="378ADC8B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78ADC89" w14:textId="77777777" w:rsidR="00FF7C9B" w:rsidRPr="009A2076" w:rsidRDefault="00DA4165" w:rsidP="002E6C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Wisconsin Economic Development Corporation (WEDC)</w:t>
            </w:r>
          </w:p>
        </w:tc>
        <w:tc>
          <w:tcPr>
            <w:tcW w:w="3465" w:type="dxa"/>
          </w:tcPr>
          <w:p w14:paraId="378ADC8A" w14:textId="77777777" w:rsidR="00FF7C9B" w:rsidRPr="004214E9" w:rsidRDefault="00DA4165" w:rsidP="002E6C1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Madison, WI</w:t>
            </w:r>
          </w:p>
        </w:tc>
      </w:tr>
      <w:tr w:rsidR="0091213C" w14:paraId="378ADC8E" w14:textId="77777777" w:rsidTr="0091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78ADC8C" w14:textId="77777777" w:rsidR="00FF7C9B" w:rsidRPr="009A2076" w:rsidRDefault="00DA4165" w:rsidP="002E6C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Wisconsin Housing and Economic Authority (WHEDA)</w:t>
            </w:r>
          </w:p>
        </w:tc>
        <w:tc>
          <w:tcPr>
            <w:tcW w:w="3465" w:type="dxa"/>
          </w:tcPr>
          <w:p w14:paraId="378ADC8D" w14:textId="77777777" w:rsidR="00FF7C9B" w:rsidRPr="004214E9" w:rsidRDefault="00DA4165" w:rsidP="002E6C1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Madison and Milwaukee, WI</w:t>
            </w:r>
          </w:p>
        </w:tc>
      </w:tr>
      <w:tr w:rsidR="0091213C" w14:paraId="378ADC91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78ADC8F" w14:textId="77777777" w:rsidR="00FF7C9B" w:rsidRPr="009A2076" w:rsidRDefault="00DA4165" w:rsidP="002E6C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Wiscraft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A2076">
              <w:rPr>
                <w:rFonts w:ascii="Arial" w:hAnsi="Arial" w:cs="Arial"/>
                <w:sz w:val="20"/>
                <w:szCs w:val="20"/>
              </w:rPr>
              <w:t>Beyond Vision</w:t>
            </w:r>
          </w:p>
        </w:tc>
        <w:tc>
          <w:tcPr>
            <w:tcW w:w="3465" w:type="dxa"/>
          </w:tcPr>
          <w:p w14:paraId="378ADC90" w14:textId="77777777" w:rsidR="00FF7C9B" w:rsidRPr="004214E9" w:rsidRDefault="00DA4165" w:rsidP="002E6C1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Milwaukee, WI</w:t>
            </w:r>
          </w:p>
        </w:tc>
      </w:tr>
      <w:tr w:rsidR="0091213C" w14:paraId="378ADC94" w14:textId="77777777" w:rsidTr="0091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78ADC92" w14:textId="77777777" w:rsidR="00657BAB" w:rsidRPr="009A2076" w:rsidRDefault="00DA4165" w:rsidP="002E6C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Wisconsin Health and Educational Facilities Authority (WHEFA)</w:t>
            </w:r>
          </w:p>
        </w:tc>
        <w:tc>
          <w:tcPr>
            <w:tcW w:w="3465" w:type="dxa"/>
          </w:tcPr>
          <w:p w14:paraId="378ADC93" w14:textId="77777777" w:rsidR="00657BAB" w:rsidRPr="004214E9" w:rsidRDefault="00DA4165" w:rsidP="002E6C1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Brookfield, WI</w:t>
            </w:r>
          </w:p>
        </w:tc>
      </w:tr>
    </w:tbl>
    <w:p w14:paraId="378ADC96" w14:textId="35A61832" w:rsidR="00317146" w:rsidRPr="007A502D" w:rsidRDefault="001B4452" w:rsidP="000276A7">
      <w:pPr>
        <w:pStyle w:val="Heading2"/>
        <w:numPr>
          <w:ilvl w:val="0"/>
          <w:numId w:val="0"/>
        </w:numPr>
        <w:tabs>
          <w:tab w:val="clear" w:pos="720"/>
          <w:tab w:val="left" w:pos="540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DA4165">
        <w:rPr>
          <w:rFonts w:ascii="Arial" w:hAnsi="Arial"/>
        </w:rPr>
        <w:t>STAR Agencies – Central, Legislature and Courts</w:t>
      </w:r>
    </w:p>
    <w:p w14:paraId="378ADC97" w14:textId="77777777" w:rsidR="00317146" w:rsidRDefault="00DA4165" w:rsidP="00317146">
      <w:pPr>
        <w:rPr>
          <w:rFonts w:ascii="Arial" w:hAnsi="Arial" w:cs="Arial"/>
        </w:rPr>
      </w:pPr>
      <w:r w:rsidRPr="00317146">
        <w:rPr>
          <w:rFonts w:ascii="Arial" w:hAnsi="Arial" w:cs="Arial"/>
        </w:rPr>
        <w:t>The majority of State agencies are administered by the Department of Administration through one (1) central payroll processing system, the State Transforming Agency Resources (STAR) system.</w:t>
      </w:r>
      <w:r>
        <w:rPr>
          <w:rFonts w:ascii="Arial" w:hAnsi="Arial" w:cs="Arial"/>
        </w:rPr>
        <w:t xml:space="preserve"> STAR agencies are divided into t</w:t>
      </w:r>
      <w:r w:rsidR="00ED51CE">
        <w:rPr>
          <w:rFonts w:ascii="Arial" w:hAnsi="Arial" w:cs="Arial"/>
        </w:rPr>
        <w:t>hree</w:t>
      </w:r>
      <w:r>
        <w:rPr>
          <w:rFonts w:ascii="Arial" w:hAnsi="Arial" w:cs="Arial"/>
        </w:rPr>
        <w:t xml:space="preserve"> main categories:</w:t>
      </w:r>
    </w:p>
    <w:p w14:paraId="378ADC98" w14:textId="77777777" w:rsidR="00317146" w:rsidRPr="00317146" w:rsidRDefault="00DA4165" w:rsidP="00317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7146">
        <w:rPr>
          <w:rFonts w:ascii="Arial" w:hAnsi="Arial" w:cs="Arial"/>
        </w:rPr>
        <w:t xml:space="preserve">Executive Branch Agencies </w:t>
      </w:r>
    </w:p>
    <w:p w14:paraId="378ADC99" w14:textId="77777777" w:rsidR="00ED51CE" w:rsidRDefault="00DA4165" w:rsidP="00317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Legislature</w:t>
      </w:r>
    </w:p>
    <w:p w14:paraId="378ADC9A" w14:textId="77777777" w:rsidR="00317146" w:rsidRPr="00317146" w:rsidRDefault="00DA4165" w:rsidP="00317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7146">
        <w:rPr>
          <w:rFonts w:ascii="Arial" w:hAnsi="Arial" w:cs="Arial"/>
        </w:rPr>
        <w:t>Courts</w:t>
      </w:r>
    </w:p>
    <w:p w14:paraId="378ADC9B" w14:textId="77777777" w:rsidR="00317146" w:rsidRDefault="00DA4165" w:rsidP="00317146">
      <w:pPr>
        <w:rPr>
          <w:rFonts w:ascii="Arial" w:hAnsi="Arial" w:cs="Arial"/>
        </w:rPr>
      </w:pPr>
      <w:r>
        <w:rPr>
          <w:rFonts w:ascii="Arial" w:hAnsi="Arial" w:cs="Arial"/>
        </w:rPr>
        <w:t>Legislature and Courts are separate agencies</w:t>
      </w:r>
      <w:r w:rsidR="00F303A7">
        <w:rPr>
          <w:rFonts w:ascii="Arial" w:hAnsi="Arial" w:cs="Arial"/>
        </w:rPr>
        <w:t xml:space="preserve"> that utilize a shared central payroll processing resource. </w:t>
      </w:r>
      <w:r>
        <w:rPr>
          <w:rFonts w:ascii="Arial" w:hAnsi="Arial" w:cs="Arial"/>
        </w:rPr>
        <w:t xml:space="preserve"> </w:t>
      </w:r>
    </w:p>
    <w:p w14:paraId="378ADC9C" w14:textId="77777777" w:rsidR="00317146" w:rsidRDefault="00DA4165" w:rsidP="003171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Some Executive Branch agencies manage payroll and benefits for their agency only, while others oversee functions for multiple agencies. There are currently several different support structures within the Executive Branch. </w:t>
      </w:r>
    </w:p>
    <w:p w14:paraId="378ADC9D" w14:textId="77777777" w:rsidR="00D6248F" w:rsidRDefault="00D6248F" w:rsidP="00317146">
      <w:pPr>
        <w:rPr>
          <w:rFonts w:ascii="Arial" w:hAnsi="Arial" w:cs="Arial"/>
          <w:b/>
        </w:rPr>
      </w:pPr>
    </w:p>
    <w:p w14:paraId="378ADC9E" w14:textId="77777777" w:rsidR="0037788F" w:rsidRPr="00D6248F" w:rsidRDefault="00DA4165" w:rsidP="00D6248F">
      <w:pPr>
        <w:jc w:val="center"/>
        <w:rPr>
          <w:rFonts w:ascii="Arial" w:hAnsi="Arial" w:cs="Arial"/>
          <w:b/>
          <w:sz w:val="24"/>
        </w:rPr>
      </w:pPr>
      <w:r w:rsidRPr="00D6248F">
        <w:rPr>
          <w:rFonts w:ascii="Arial" w:hAnsi="Arial" w:cs="Arial"/>
          <w:b/>
          <w:sz w:val="24"/>
        </w:rPr>
        <w:lastRenderedPageBreak/>
        <w:t xml:space="preserve">Table </w:t>
      </w:r>
      <w:r w:rsidR="00FF7C9B">
        <w:rPr>
          <w:rFonts w:ascii="Arial" w:hAnsi="Arial" w:cs="Arial"/>
          <w:b/>
          <w:sz w:val="24"/>
        </w:rPr>
        <w:t>2</w:t>
      </w:r>
      <w:r w:rsidRPr="00D6248F">
        <w:rPr>
          <w:rFonts w:ascii="Arial" w:hAnsi="Arial" w:cs="Arial"/>
          <w:b/>
          <w:sz w:val="24"/>
        </w:rPr>
        <w:t xml:space="preserve">. </w:t>
      </w:r>
      <w:r w:rsidR="00845B79">
        <w:rPr>
          <w:rFonts w:ascii="Arial" w:hAnsi="Arial" w:cs="Arial"/>
          <w:b/>
          <w:sz w:val="24"/>
        </w:rPr>
        <w:t>Executive Branch Agenc</w:t>
      </w:r>
      <w:r w:rsidR="00FF7C9B">
        <w:rPr>
          <w:rFonts w:ascii="Arial" w:hAnsi="Arial" w:cs="Arial"/>
          <w:b/>
          <w:sz w:val="24"/>
        </w:rPr>
        <w:t>ies</w:t>
      </w:r>
      <w:r w:rsidR="00CE6137">
        <w:rPr>
          <w:rFonts w:ascii="Arial" w:hAnsi="Arial" w:cs="Arial"/>
          <w:b/>
          <w:sz w:val="24"/>
        </w:rPr>
        <w:t xml:space="preserve"> </w:t>
      </w:r>
      <w:r w:rsidRPr="00D6248F">
        <w:rPr>
          <w:rFonts w:ascii="Arial" w:hAnsi="Arial" w:cs="Arial"/>
          <w:b/>
          <w:sz w:val="24"/>
        </w:rPr>
        <w:t>(STAR)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484"/>
        <w:gridCol w:w="2866"/>
      </w:tblGrid>
      <w:tr w:rsidR="0091213C" w14:paraId="378ADCA1" w14:textId="77777777" w:rsidTr="00912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8ADC9F" w14:textId="77777777" w:rsidR="00663ECB" w:rsidRPr="008933CE" w:rsidRDefault="00DA4165" w:rsidP="008933C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33CE">
              <w:rPr>
                <w:rFonts w:ascii="Arial" w:hAnsi="Arial" w:cs="Arial"/>
                <w:i/>
                <w:sz w:val="20"/>
                <w:szCs w:val="20"/>
              </w:rPr>
              <w:t>Agency Name</w:t>
            </w:r>
          </w:p>
        </w:tc>
        <w:tc>
          <w:tcPr>
            <w:tcW w:w="0" w:type="auto"/>
          </w:tcPr>
          <w:p w14:paraId="378ADCA0" w14:textId="77777777" w:rsidR="00663ECB" w:rsidRPr="008933CE" w:rsidRDefault="00DA4165" w:rsidP="00893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933CE">
              <w:rPr>
                <w:rFonts w:ascii="Arial" w:hAnsi="Arial" w:cs="Arial"/>
                <w:i/>
                <w:sz w:val="20"/>
                <w:szCs w:val="20"/>
              </w:rPr>
              <w:t>Location</w:t>
            </w:r>
          </w:p>
        </w:tc>
      </w:tr>
      <w:tr w:rsidR="0091213C" w14:paraId="378ADCA4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78ADCA2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Payroll &amp; Benefits (Central Processing</w:t>
            </w:r>
            <w:r w:rsidRPr="003778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78ADCA3" w14:textId="77777777" w:rsidR="00663ECB" w:rsidRPr="0037788F" w:rsidRDefault="00DA4165" w:rsidP="002E6C1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91213C" w14:paraId="378ADCA7" w14:textId="77777777" w:rsidTr="009121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A5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</w:t>
            </w:r>
            <w:r w:rsidR="0014734F" w:rsidRPr="0037788F">
              <w:rPr>
                <w:rFonts w:ascii="Arial" w:hAnsi="Arial" w:cs="Arial"/>
                <w:sz w:val="20"/>
                <w:szCs w:val="20"/>
              </w:rPr>
              <w:t>Agriculture</w:t>
            </w:r>
            <w:r w:rsidR="0014734F">
              <w:rPr>
                <w:rFonts w:ascii="Arial" w:hAnsi="Arial" w:cs="Arial"/>
                <w:sz w:val="20"/>
                <w:szCs w:val="20"/>
              </w:rPr>
              <w:t>, Trade and Consumer Protection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(DATCP)</w:t>
            </w:r>
          </w:p>
        </w:tc>
        <w:tc>
          <w:tcPr>
            <w:tcW w:w="0" w:type="auto"/>
          </w:tcPr>
          <w:p w14:paraId="378ADCA6" w14:textId="77777777" w:rsidR="00663ECB" w:rsidRPr="0037788F" w:rsidRDefault="00DA4165" w:rsidP="002E6C1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91213C" w14:paraId="378ADCAA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A8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State Fair Park</w:t>
            </w:r>
          </w:p>
        </w:tc>
        <w:tc>
          <w:tcPr>
            <w:tcW w:w="0" w:type="auto"/>
          </w:tcPr>
          <w:p w14:paraId="378ADCA9" w14:textId="77777777" w:rsidR="00663ECB" w:rsidRPr="0037788F" w:rsidRDefault="00DA4165" w:rsidP="002E6C1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West Allis, WI</w:t>
            </w:r>
          </w:p>
        </w:tc>
      </w:tr>
      <w:tr w:rsidR="0091213C" w14:paraId="378ADCAD" w14:textId="77777777" w:rsidTr="009121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AB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 </w:t>
            </w:r>
            <w:r w:rsidR="0014734F" w:rsidRPr="0037788F">
              <w:rPr>
                <w:rFonts w:ascii="Arial" w:hAnsi="Arial" w:cs="Arial"/>
                <w:sz w:val="20"/>
                <w:szCs w:val="20"/>
              </w:rPr>
              <w:t>Historical Society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(WHS)</w:t>
            </w:r>
          </w:p>
        </w:tc>
        <w:tc>
          <w:tcPr>
            <w:tcW w:w="0" w:type="auto"/>
          </w:tcPr>
          <w:p w14:paraId="378ADCAC" w14:textId="77777777" w:rsidR="00663ECB" w:rsidRPr="0037788F" w:rsidRDefault="00DA4165" w:rsidP="002E6C1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91213C" w14:paraId="378ADCB0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AE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14734F" w:rsidRPr="0037788F">
              <w:rPr>
                <w:rFonts w:ascii="Arial" w:hAnsi="Arial" w:cs="Arial"/>
                <w:sz w:val="20"/>
                <w:szCs w:val="20"/>
              </w:rPr>
              <w:t>Public Instruction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(DPI)</w:t>
            </w:r>
          </w:p>
        </w:tc>
        <w:tc>
          <w:tcPr>
            <w:tcW w:w="0" w:type="auto"/>
          </w:tcPr>
          <w:p w14:paraId="378ADCAF" w14:textId="77777777" w:rsidR="00663ECB" w:rsidRPr="0037788F" w:rsidRDefault="00DA4165" w:rsidP="002E6C1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 xml:space="preserve">Madison, Delavan,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Janesville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WI</w:t>
            </w:r>
          </w:p>
        </w:tc>
      </w:tr>
      <w:tr w:rsidR="0091213C" w14:paraId="378ADCB3" w14:textId="77777777" w:rsidTr="009121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B1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WI Technical College System Board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(WTCS)</w:t>
            </w:r>
          </w:p>
        </w:tc>
        <w:tc>
          <w:tcPr>
            <w:tcW w:w="0" w:type="auto"/>
          </w:tcPr>
          <w:p w14:paraId="378ADCB2" w14:textId="77777777" w:rsidR="00663ECB" w:rsidRPr="0037788F" w:rsidRDefault="00DA4165" w:rsidP="002E6C1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91213C" w14:paraId="378ADCB6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B4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Department of </w:t>
            </w:r>
            <w:r w:rsidR="0014734F" w:rsidRPr="004214E9">
              <w:rPr>
                <w:rFonts w:ascii="Arial" w:eastAsia="Arial" w:hAnsi="Arial" w:cs="Arial"/>
                <w:sz w:val="20"/>
                <w:szCs w:val="20"/>
              </w:rPr>
              <w:t>Natural Resources (DNR)</w:t>
            </w:r>
          </w:p>
        </w:tc>
        <w:tc>
          <w:tcPr>
            <w:tcW w:w="0" w:type="auto"/>
          </w:tcPr>
          <w:p w14:paraId="378ADCB5" w14:textId="77777777" w:rsidR="00663ECB" w:rsidRPr="0037788F" w:rsidRDefault="00DA4165" w:rsidP="002E6C1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o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ffice in Madison,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WI – staff throughout the state</w:t>
            </w:r>
          </w:p>
        </w:tc>
      </w:tr>
      <w:tr w:rsidR="0091213C" w14:paraId="378ADCB9" w14:textId="77777777" w:rsidTr="009121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B7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Department of </w:t>
            </w:r>
            <w:r w:rsidR="0014734F" w:rsidRPr="004214E9">
              <w:rPr>
                <w:rFonts w:ascii="Arial" w:eastAsia="Arial" w:hAnsi="Arial" w:cs="Arial"/>
                <w:sz w:val="20"/>
                <w:szCs w:val="20"/>
              </w:rPr>
              <w:t>Transportation (DOT)</w:t>
            </w:r>
          </w:p>
        </w:tc>
        <w:tc>
          <w:tcPr>
            <w:tcW w:w="0" w:type="auto"/>
          </w:tcPr>
          <w:p w14:paraId="378ADCB8" w14:textId="77777777" w:rsidR="00663ECB" w:rsidRPr="0037788F" w:rsidRDefault="00DA4165" w:rsidP="002E6C1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o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ffice in Madison,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WI –</w:t>
            </w:r>
            <w:r w:rsidR="0D8F65A8"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staff throughout the state</w:t>
            </w:r>
          </w:p>
        </w:tc>
      </w:tr>
      <w:tr w:rsidR="0091213C" w14:paraId="378ADCBC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8ADCBA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14734F" w:rsidRPr="0037788F">
              <w:rPr>
                <w:rFonts w:ascii="Arial" w:hAnsi="Arial" w:cs="Arial"/>
                <w:sz w:val="20"/>
                <w:szCs w:val="20"/>
              </w:rPr>
              <w:t>Corrections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(DOC)</w:t>
            </w:r>
          </w:p>
        </w:tc>
        <w:tc>
          <w:tcPr>
            <w:tcW w:w="0" w:type="auto"/>
          </w:tcPr>
          <w:p w14:paraId="378ADCBB" w14:textId="77777777" w:rsidR="00663ECB" w:rsidRPr="0037788F" w:rsidRDefault="00DA4165" w:rsidP="002E6C1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o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ffice in Madison,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 – 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staff throughout the state</w:t>
            </w:r>
          </w:p>
        </w:tc>
      </w:tr>
      <w:tr w:rsidR="0091213C" w14:paraId="378ADCBF" w14:textId="77777777" w:rsidTr="009121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BD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14734F" w:rsidRPr="0037788F">
              <w:rPr>
                <w:rFonts w:ascii="Arial" w:hAnsi="Arial" w:cs="Arial"/>
                <w:sz w:val="20"/>
                <w:szCs w:val="20"/>
              </w:rPr>
              <w:t>Health Services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(DHS)</w:t>
            </w:r>
          </w:p>
        </w:tc>
        <w:tc>
          <w:tcPr>
            <w:tcW w:w="0" w:type="auto"/>
          </w:tcPr>
          <w:p w14:paraId="378ADCBE" w14:textId="77777777" w:rsidR="00663ECB" w:rsidRPr="0037788F" w:rsidRDefault="00DA4165" w:rsidP="002E6C1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o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ffice in Madison,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WI –staff throughout the state</w:t>
            </w:r>
          </w:p>
        </w:tc>
      </w:tr>
      <w:tr w:rsidR="0091213C" w14:paraId="378ADCC2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C0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14734F" w:rsidRPr="0037788F">
              <w:rPr>
                <w:rFonts w:ascii="Arial" w:hAnsi="Arial" w:cs="Arial"/>
                <w:sz w:val="20"/>
                <w:szCs w:val="20"/>
              </w:rPr>
              <w:t>Children and Families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(DCF)</w:t>
            </w:r>
          </w:p>
        </w:tc>
        <w:tc>
          <w:tcPr>
            <w:tcW w:w="0" w:type="auto"/>
          </w:tcPr>
          <w:p w14:paraId="378ADCC1" w14:textId="77777777" w:rsidR="00663ECB" w:rsidRPr="0037788F" w:rsidRDefault="00DA4165" w:rsidP="002E6C1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91213C" w14:paraId="378ADCC5" w14:textId="77777777" w:rsidTr="009121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C3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Department of </w:t>
            </w:r>
            <w:r w:rsidR="0014734F" w:rsidRPr="004214E9">
              <w:rPr>
                <w:rFonts w:ascii="Arial" w:eastAsia="Arial" w:hAnsi="Arial" w:cs="Arial"/>
                <w:sz w:val="20"/>
                <w:szCs w:val="20"/>
              </w:rPr>
              <w:t>Workforce Development (DWD)</w:t>
            </w:r>
          </w:p>
        </w:tc>
        <w:tc>
          <w:tcPr>
            <w:tcW w:w="0" w:type="auto"/>
          </w:tcPr>
          <w:p w14:paraId="378ADCC4" w14:textId="77777777" w:rsidR="00663ECB" w:rsidRPr="0037788F" w:rsidRDefault="00DA4165" w:rsidP="002E6C1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o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ffice in Madison,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WI –staff throughout the state</w:t>
            </w:r>
          </w:p>
        </w:tc>
      </w:tr>
      <w:tr w:rsidR="0091213C" w14:paraId="378ADCC8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C6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14734F" w:rsidRPr="0037788F">
              <w:rPr>
                <w:rFonts w:ascii="Arial" w:hAnsi="Arial" w:cs="Arial"/>
                <w:sz w:val="20"/>
                <w:szCs w:val="20"/>
              </w:rPr>
              <w:t>Justice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(DOJ)</w:t>
            </w:r>
          </w:p>
        </w:tc>
        <w:tc>
          <w:tcPr>
            <w:tcW w:w="0" w:type="auto"/>
          </w:tcPr>
          <w:p w14:paraId="378ADCC7" w14:textId="77777777" w:rsidR="00663ECB" w:rsidRPr="0037788F" w:rsidRDefault="00DA4165" w:rsidP="002E6C1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91213C" w14:paraId="378ADCCB" w14:textId="77777777" w:rsidTr="009121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C9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14734F" w:rsidRPr="0037788F">
              <w:rPr>
                <w:rFonts w:ascii="Arial" w:hAnsi="Arial" w:cs="Arial"/>
                <w:sz w:val="20"/>
                <w:szCs w:val="20"/>
              </w:rPr>
              <w:t>Military Affairs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(DMA)</w:t>
            </w:r>
          </w:p>
        </w:tc>
        <w:tc>
          <w:tcPr>
            <w:tcW w:w="0" w:type="auto"/>
          </w:tcPr>
          <w:p w14:paraId="378ADCCA" w14:textId="77777777" w:rsidR="00663ECB" w:rsidRPr="0037788F" w:rsidRDefault="00DA4165" w:rsidP="002E6C1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91213C" w14:paraId="378ADCCE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CC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14734F" w:rsidRPr="0037788F">
              <w:rPr>
                <w:rFonts w:ascii="Arial" w:hAnsi="Arial" w:cs="Arial"/>
                <w:sz w:val="20"/>
                <w:szCs w:val="20"/>
              </w:rPr>
              <w:t>Veterans Affairs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(DVA)</w:t>
            </w:r>
          </w:p>
        </w:tc>
        <w:tc>
          <w:tcPr>
            <w:tcW w:w="0" w:type="auto"/>
          </w:tcPr>
          <w:p w14:paraId="378ADCCD" w14:textId="77777777" w:rsidR="00663ECB" w:rsidRPr="0037788F" w:rsidRDefault="00DA4165" w:rsidP="002E6C1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 xml:space="preserve">Madison, King,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Union Grove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WI</w:t>
            </w:r>
          </w:p>
        </w:tc>
      </w:tr>
      <w:tr w:rsidR="0091213C" w14:paraId="378ADCD1" w14:textId="77777777" w:rsidTr="009121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CF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Department of </w:t>
            </w:r>
            <w:r w:rsidR="0014734F" w:rsidRPr="004214E9">
              <w:rPr>
                <w:rFonts w:ascii="Arial" w:eastAsia="Arial" w:hAnsi="Arial" w:cs="Arial"/>
                <w:sz w:val="20"/>
                <w:szCs w:val="20"/>
              </w:rPr>
              <w:t>Administration (DOA)</w:t>
            </w:r>
          </w:p>
        </w:tc>
        <w:tc>
          <w:tcPr>
            <w:tcW w:w="0" w:type="auto"/>
          </w:tcPr>
          <w:p w14:paraId="378ADCD0" w14:textId="77777777" w:rsidR="00663ECB" w:rsidRPr="0037788F" w:rsidRDefault="00DA4165" w:rsidP="002E6C1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91213C" w14:paraId="378ADCD4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D2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Employee Trust Funds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(ETF)</w:t>
            </w:r>
          </w:p>
        </w:tc>
        <w:tc>
          <w:tcPr>
            <w:tcW w:w="0" w:type="auto"/>
          </w:tcPr>
          <w:p w14:paraId="378ADCD3" w14:textId="77777777" w:rsidR="00663ECB" w:rsidRPr="0037788F" w:rsidRDefault="00DA4165" w:rsidP="002E6C1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91213C" w14:paraId="378ADCD7" w14:textId="77777777" w:rsidTr="009121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D5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Investment Board</w:t>
            </w:r>
          </w:p>
        </w:tc>
        <w:tc>
          <w:tcPr>
            <w:tcW w:w="0" w:type="auto"/>
          </w:tcPr>
          <w:p w14:paraId="378ADCD6" w14:textId="77777777" w:rsidR="00663ECB" w:rsidRPr="0037788F" w:rsidRDefault="00DA4165" w:rsidP="002E6C1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91213C" w14:paraId="378ADCDA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D8" w14:textId="77777777" w:rsidR="0D8F65A8" w:rsidRDefault="00DA4165" w:rsidP="002E6C17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State Office of </w:t>
            </w:r>
            <w:r w:rsidR="0014734F" w:rsidRPr="0037788F">
              <w:rPr>
                <w:rFonts w:ascii="Arial" w:hAnsi="Arial" w:cs="Arial"/>
                <w:sz w:val="20"/>
                <w:szCs w:val="20"/>
              </w:rPr>
              <w:t>Public Defender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(SOPD)</w:t>
            </w:r>
          </w:p>
        </w:tc>
        <w:tc>
          <w:tcPr>
            <w:tcW w:w="0" w:type="auto"/>
          </w:tcPr>
          <w:p w14:paraId="378ADCD9" w14:textId="77777777" w:rsidR="00663ECB" w:rsidRPr="0037788F" w:rsidRDefault="00DA4165" w:rsidP="002E6C1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Central office in Madison, WI - staff throughout the state</w:t>
            </w:r>
          </w:p>
        </w:tc>
      </w:tr>
      <w:tr w:rsidR="0091213C" w14:paraId="378ADCDD" w14:textId="77777777" w:rsidTr="009121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ADCDB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r w:rsidR="0014734F" w:rsidRPr="0037788F">
              <w:rPr>
                <w:rFonts w:ascii="Arial" w:hAnsi="Arial" w:cs="Arial"/>
                <w:sz w:val="20"/>
                <w:szCs w:val="20"/>
              </w:rPr>
              <w:t>Revenue</w:t>
            </w:r>
            <w:r w:rsidR="008248C2">
              <w:rPr>
                <w:rFonts w:ascii="Arial" w:hAnsi="Arial" w:cs="Arial"/>
                <w:sz w:val="20"/>
                <w:szCs w:val="20"/>
              </w:rPr>
              <w:t xml:space="preserve"> (DOR)</w:t>
            </w:r>
          </w:p>
        </w:tc>
        <w:tc>
          <w:tcPr>
            <w:tcW w:w="0" w:type="auto"/>
          </w:tcPr>
          <w:p w14:paraId="378ADCDC" w14:textId="77777777" w:rsidR="00663ECB" w:rsidRPr="0037788F" w:rsidRDefault="00DA4165" w:rsidP="002E6C1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Central office in Madison, WI - Staff throughout the state</w:t>
            </w:r>
          </w:p>
        </w:tc>
      </w:tr>
      <w:tr w:rsidR="0091213C" w14:paraId="378ADCE0" w14:textId="77777777" w:rsidTr="0091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78ADCDE" w14:textId="77777777" w:rsidR="00663ECB" w:rsidRPr="0037788F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Legislature </w:t>
            </w:r>
          </w:p>
        </w:tc>
        <w:tc>
          <w:tcPr>
            <w:tcW w:w="0" w:type="auto"/>
          </w:tcPr>
          <w:p w14:paraId="378ADCDF" w14:textId="77777777" w:rsidR="00663ECB" w:rsidRPr="0037788F" w:rsidRDefault="00DA4165" w:rsidP="002E6C1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91213C" w14:paraId="378ADCE3" w14:textId="77777777" w:rsidTr="0091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8ADCE1" w14:textId="77777777" w:rsidR="0D8F65A8" w:rsidRDefault="00DA4165" w:rsidP="002E6C17">
            <w:pPr>
              <w:spacing w:before="60" w:after="60"/>
            </w:pPr>
            <w:r w:rsidRPr="004214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Courts</w:t>
            </w:r>
          </w:p>
        </w:tc>
        <w:tc>
          <w:tcPr>
            <w:tcW w:w="0" w:type="auto"/>
          </w:tcPr>
          <w:p w14:paraId="378ADCE2" w14:textId="77777777" w:rsidR="0D8F65A8" w:rsidRDefault="00DA4165" w:rsidP="002E6C1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14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Central office in Madison, WI - staff throughout the state</w:t>
            </w:r>
          </w:p>
        </w:tc>
      </w:tr>
    </w:tbl>
    <w:p w14:paraId="3A5936D1" w14:textId="77777777" w:rsidR="00024F74" w:rsidRDefault="00024F74">
      <w:pPr>
        <w:rPr>
          <w:rFonts w:ascii="Arial" w:eastAsia="Arial" w:hAnsi="Arial" w:cs="Arial"/>
          <w:i/>
          <w:iCs/>
          <w:sz w:val="20"/>
          <w:szCs w:val="20"/>
        </w:rPr>
      </w:pPr>
    </w:p>
    <w:p w14:paraId="378ADCE5" w14:textId="5509A4EE" w:rsidR="00F21984" w:rsidRDefault="00024F74" w:rsidP="00024F74">
      <w:pPr>
        <w:pStyle w:val="Heading2"/>
        <w:numPr>
          <w:ilvl w:val="0"/>
          <w:numId w:val="0"/>
        </w:numPr>
        <w:ind w:left="576" w:hanging="576"/>
        <w:rPr>
          <w:rFonts w:ascii="Arial" w:hAnsi="Arial"/>
        </w:rPr>
      </w:pPr>
      <w:r>
        <w:rPr>
          <w:rFonts w:ascii="Arial" w:eastAsia="Arial" w:hAnsi="Arial"/>
          <w:i/>
          <w:iCs w:val="0"/>
          <w:sz w:val="20"/>
          <w:szCs w:val="20"/>
        </w:rPr>
        <w:br w:type="page"/>
      </w:r>
      <w:r w:rsidR="001B4452">
        <w:rPr>
          <w:rFonts w:ascii="Arial" w:hAnsi="Arial"/>
        </w:rPr>
        <w:lastRenderedPageBreak/>
        <w:t xml:space="preserve">3. </w:t>
      </w:r>
      <w:r w:rsidR="001B4452">
        <w:rPr>
          <w:rFonts w:ascii="Arial" w:hAnsi="Arial"/>
        </w:rPr>
        <w:tab/>
      </w:r>
      <w:r w:rsidR="00DA4165">
        <w:rPr>
          <w:rFonts w:ascii="Arial" w:hAnsi="Arial"/>
        </w:rPr>
        <w:t xml:space="preserve">University of Wisconsin </w:t>
      </w:r>
    </w:p>
    <w:p w14:paraId="378ADCE6" w14:textId="77777777" w:rsidR="00F20B55" w:rsidRPr="00F20B55" w:rsidRDefault="00DA4165" w:rsidP="00732D42">
      <w:pPr>
        <w:jc w:val="center"/>
        <w:rPr>
          <w:sz w:val="24"/>
        </w:rPr>
      </w:pPr>
      <w:bookmarkStart w:id="0" w:name="OLE_LINK1"/>
      <w:r w:rsidRPr="00F20B55">
        <w:rPr>
          <w:rFonts w:ascii="Arial" w:hAnsi="Arial" w:cs="Arial"/>
          <w:b/>
          <w:sz w:val="24"/>
        </w:rPr>
        <w:t xml:space="preserve">Table </w:t>
      </w:r>
      <w:r w:rsidR="00FF7C9B">
        <w:rPr>
          <w:rFonts w:ascii="Arial" w:hAnsi="Arial" w:cs="Arial"/>
          <w:b/>
          <w:sz w:val="24"/>
        </w:rPr>
        <w:t>3</w:t>
      </w:r>
      <w:r w:rsidRPr="00F20B55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University of Wisconsin (UW) System</w:t>
      </w:r>
      <w:r w:rsidRPr="00F20B55"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9990" w:type="dxa"/>
        <w:tblInd w:w="-545" w:type="dxa"/>
        <w:tblLook w:val="04A0" w:firstRow="1" w:lastRow="0" w:firstColumn="1" w:lastColumn="0" w:noHBand="0" w:noVBand="1"/>
      </w:tblPr>
      <w:tblGrid>
        <w:gridCol w:w="2788"/>
        <w:gridCol w:w="1892"/>
        <w:gridCol w:w="5310"/>
      </w:tblGrid>
      <w:tr w:rsidR="0091213C" w14:paraId="378ADCEA" w14:textId="77777777" w:rsidTr="00732F4B">
        <w:trPr>
          <w:trHeight w:val="350"/>
        </w:trPr>
        <w:tc>
          <w:tcPr>
            <w:tcW w:w="2788" w:type="dxa"/>
            <w:shd w:val="clear" w:color="auto" w:fill="4472C4" w:themeFill="accent1"/>
          </w:tcPr>
          <w:p w14:paraId="378ADCE7" w14:textId="77777777" w:rsidR="00C12E89" w:rsidRPr="0004438C" w:rsidRDefault="00DA4165" w:rsidP="00732F4B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bookmarkStart w:id="1" w:name="_Hlk94163966"/>
            <w:r w:rsidRPr="0004438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Institution</w:t>
            </w:r>
          </w:p>
        </w:tc>
        <w:tc>
          <w:tcPr>
            <w:tcW w:w="1892" w:type="dxa"/>
            <w:shd w:val="clear" w:color="auto" w:fill="4472C4" w:themeFill="accent1"/>
          </w:tcPr>
          <w:p w14:paraId="378ADCE8" w14:textId="77777777" w:rsidR="00C12E89" w:rsidRPr="0004438C" w:rsidRDefault="00DA4165" w:rsidP="00732F4B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5310" w:type="dxa"/>
            <w:shd w:val="clear" w:color="auto" w:fill="4472C4" w:themeFill="accent1"/>
          </w:tcPr>
          <w:p w14:paraId="378ADCE9" w14:textId="77777777" w:rsidR="00C12E89" w:rsidRPr="0004438C" w:rsidRDefault="00DA4165" w:rsidP="00732F4B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Branch Campus</w:t>
            </w:r>
          </w:p>
        </w:tc>
      </w:tr>
      <w:tr w:rsidR="0091213C" w14:paraId="378ADCEE" w14:textId="77777777" w:rsidTr="00732F4B">
        <w:trPr>
          <w:trHeight w:val="350"/>
        </w:trPr>
        <w:tc>
          <w:tcPr>
            <w:tcW w:w="2788" w:type="dxa"/>
            <w:shd w:val="clear" w:color="auto" w:fill="D9E2F3" w:themeFill="accent1" w:themeFillTint="33"/>
          </w:tcPr>
          <w:p w14:paraId="378ADCEB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UW-Eau Claire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378ADCEC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Eau Claire,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378ADCED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UW-Eau Claire-Barron County</w:t>
            </w:r>
          </w:p>
        </w:tc>
      </w:tr>
      <w:tr w:rsidR="0091213C" w14:paraId="378ADCF4" w14:textId="77777777" w:rsidTr="00732F4B">
        <w:tc>
          <w:tcPr>
            <w:tcW w:w="2788" w:type="dxa"/>
          </w:tcPr>
          <w:p w14:paraId="378ADCEF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UW-Green Bay</w:t>
            </w:r>
          </w:p>
        </w:tc>
        <w:tc>
          <w:tcPr>
            <w:tcW w:w="1892" w:type="dxa"/>
          </w:tcPr>
          <w:p w14:paraId="378ADCF0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Green Bay, WI</w:t>
            </w:r>
          </w:p>
        </w:tc>
        <w:tc>
          <w:tcPr>
            <w:tcW w:w="5310" w:type="dxa"/>
          </w:tcPr>
          <w:p w14:paraId="378ADCF1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UW-Green Bay, Manitowoc Campus</w:t>
            </w:r>
          </w:p>
          <w:p w14:paraId="378ADCF2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UW-Green Bay, Marinette Campus</w:t>
            </w:r>
          </w:p>
          <w:p w14:paraId="378ADCF3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UW-Green Bay, Sheboygan Campus</w:t>
            </w:r>
          </w:p>
        </w:tc>
      </w:tr>
      <w:tr w:rsidR="0091213C" w14:paraId="378ADCF8" w14:textId="77777777" w:rsidTr="00732F4B">
        <w:trPr>
          <w:trHeight w:val="368"/>
        </w:trPr>
        <w:tc>
          <w:tcPr>
            <w:tcW w:w="2788" w:type="dxa"/>
            <w:shd w:val="clear" w:color="auto" w:fill="D9E2F3" w:themeFill="accent1" w:themeFillTint="33"/>
          </w:tcPr>
          <w:p w14:paraId="378ADCF5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UW-La Crosse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378ADCF6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La Crosse,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378ADCF7" w14:textId="77777777" w:rsidR="00C12E89" w:rsidRPr="0004438C" w:rsidRDefault="00C12E89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13C" w14:paraId="378ADCFC" w14:textId="77777777" w:rsidTr="00732F4B">
        <w:trPr>
          <w:trHeight w:val="440"/>
        </w:trPr>
        <w:tc>
          <w:tcPr>
            <w:tcW w:w="2788" w:type="dxa"/>
          </w:tcPr>
          <w:p w14:paraId="378ADCF9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UW-Madison</w:t>
            </w:r>
          </w:p>
        </w:tc>
        <w:tc>
          <w:tcPr>
            <w:tcW w:w="1892" w:type="dxa"/>
          </w:tcPr>
          <w:p w14:paraId="378ADCFA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Madison, WI</w:t>
            </w:r>
          </w:p>
        </w:tc>
        <w:tc>
          <w:tcPr>
            <w:tcW w:w="5310" w:type="dxa"/>
          </w:tcPr>
          <w:p w14:paraId="378ADCFB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Cooperative Extension offices (located throughout WI)</w:t>
            </w:r>
          </w:p>
        </w:tc>
      </w:tr>
      <w:tr w:rsidR="0091213C" w14:paraId="378ADD01" w14:textId="77777777" w:rsidTr="00732F4B">
        <w:tc>
          <w:tcPr>
            <w:tcW w:w="2788" w:type="dxa"/>
            <w:shd w:val="clear" w:color="auto" w:fill="D9E2F3" w:themeFill="accent1" w:themeFillTint="33"/>
          </w:tcPr>
          <w:p w14:paraId="378ADCFD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UW-Milwaukee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378ADCFE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Milwaukee,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378ADCFF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UW-Milwaukee at Washington County</w:t>
            </w:r>
          </w:p>
          <w:p w14:paraId="378ADD00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UW-Milwaukee at Waukesha</w:t>
            </w:r>
          </w:p>
        </w:tc>
      </w:tr>
      <w:tr w:rsidR="0091213C" w14:paraId="378ADD06" w14:textId="77777777" w:rsidTr="00732F4B">
        <w:tc>
          <w:tcPr>
            <w:tcW w:w="2788" w:type="dxa"/>
          </w:tcPr>
          <w:p w14:paraId="378ADD02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UW-Oshkosh</w:t>
            </w:r>
          </w:p>
        </w:tc>
        <w:tc>
          <w:tcPr>
            <w:tcW w:w="1892" w:type="dxa"/>
          </w:tcPr>
          <w:p w14:paraId="378ADD03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Oshkosh, WI</w:t>
            </w:r>
          </w:p>
        </w:tc>
        <w:tc>
          <w:tcPr>
            <w:tcW w:w="5310" w:type="dxa"/>
          </w:tcPr>
          <w:p w14:paraId="378ADD04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UW-Fond du Lac</w:t>
            </w:r>
          </w:p>
          <w:p w14:paraId="378ADD05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UW-Fox Valley</w:t>
            </w:r>
          </w:p>
        </w:tc>
      </w:tr>
      <w:tr w:rsidR="0091213C" w14:paraId="378ADD0A" w14:textId="77777777" w:rsidTr="00732F4B">
        <w:trPr>
          <w:trHeight w:val="305"/>
        </w:trPr>
        <w:tc>
          <w:tcPr>
            <w:tcW w:w="2788" w:type="dxa"/>
            <w:shd w:val="clear" w:color="auto" w:fill="D9E2F3" w:themeFill="accent1" w:themeFillTint="33"/>
          </w:tcPr>
          <w:p w14:paraId="378ADD07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UW-Parkside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378ADD08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Kenosha,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378ADD09" w14:textId="77777777" w:rsidR="00C12E89" w:rsidRPr="0004438C" w:rsidRDefault="00C12E89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13C" w14:paraId="378ADD0F" w14:textId="77777777" w:rsidTr="00732F4B">
        <w:tc>
          <w:tcPr>
            <w:tcW w:w="2788" w:type="dxa"/>
          </w:tcPr>
          <w:p w14:paraId="378ADD0B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UW-Platteville</w:t>
            </w:r>
          </w:p>
        </w:tc>
        <w:tc>
          <w:tcPr>
            <w:tcW w:w="1892" w:type="dxa"/>
          </w:tcPr>
          <w:p w14:paraId="378ADD0C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Platteville, WI</w:t>
            </w:r>
          </w:p>
        </w:tc>
        <w:tc>
          <w:tcPr>
            <w:tcW w:w="5310" w:type="dxa"/>
          </w:tcPr>
          <w:p w14:paraId="378ADD0D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UW-Platteville Baraboo/Sauk County</w:t>
            </w:r>
          </w:p>
          <w:p w14:paraId="378ADD0E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UW-Platteville Richland County</w:t>
            </w:r>
          </w:p>
        </w:tc>
      </w:tr>
      <w:tr w:rsidR="0091213C" w14:paraId="378ADD13" w14:textId="77777777" w:rsidTr="00732F4B">
        <w:trPr>
          <w:trHeight w:val="332"/>
        </w:trPr>
        <w:tc>
          <w:tcPr>
            <w:tcW w:w="2788" w:type="dxa"/>
            <w:shd w:val="clear" w:color="auto" w:fill="D9E2F3" w:themeFill="accent1" w:themeFillTint="33"/>
          </w:tcPr>
          <w:p w14:paraId="378ADD10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UW-River Falls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378ADD11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River Falls,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378ADD12" w14:textId="77777777" w:rsidR="00C12E89" w:rsidRPr="0004438C" w:rsidRDefault="00C12E89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13C" w14:paraId="378ADD18" w14:textId="77777777" w:rsidTr="00732F4B">
        <w:tc>
          <w:tcPr>
            <w:tcW w:w="2788" w:type="dxa"/>
          </w:tcPr>
          <w:p w14:paraId="378ADD14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UW-Stevens Point</w:t>
            </w:r>
          </w:p>
        </w:tc>
        <w:tc>
          <w:tcPr>
            <w:tcW w:w="1892" w:type="dxa"/>
          </w:tcPr>
          <w:p w14:paraId="378ADD15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Stevens Point, WI</w:t>
            </w:r>
          </w:p>
        </w:tc>
        <w:tc>
          <w:tcPr>
            <w:tcW w:w="5310" w:type="dxa"/>
          </w:tcPr>
          <w:p w14:paraId="378ADD16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UW-Stevens Point at Marshfield</w:t>
            </w:r>
          </w:p>
          <w:p w14:paraId="378ADD17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UW-Stevens Point at Wausau</w:t>
            </w:r>
          </w:p>
        </w:tc>
      </w:tr>
      <w:tr w:rsidR="0091213C" w14:paraId="378ADD1C" w14:textId="77777777" w:rsidTr="00732F4B">
        <w:trPr>
          <w:trHeight w:val="332"/>
        </w:trPr>
        <w:tc>
          <w:tcPr>
            <w:tcW w:w="2788" w:type="dxa"/>
            <w:shd w:val="clear" w:color="auto" w:fill="D9E2F3" w:themeFill="accent1" w:themeFillTint="33"/>
          </w:tcPr>
          <w:p w14:paraId="378ADD19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UW-Stout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378ADD1A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Menomonie,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378ADD1B" w14:textId="77777777" w:rsidR="00C12E89" w:rsidRPr="0004438C" w:rsidRDefault="00C12E89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13C" w14:paraId="378ADD20" w14:textId="77777777" w:rsidTr="00732F4B">
        <w:trPr>
          <w:trHeight w:val="350"/>
        </w:trPr>
        <w:tc>
          <w:tcPr>
            <w:tcW w:w="2788" w:type="dxa"/>
          </w:tcPr>
          <w:p w14:paraId="378ADD1D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UW-Superior</w:t>
            </w:r>
          </w:p>
        </w:tc>
        <w:tc>
          <w:tcPr>
            <w:tcW w:w="1892" w:type="dxa"/>
          </w:tcPr>
          <w:p w14:paraId="378ADD1E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Superior, WI</w:t>
            </w:r>
          </w:p>
        </w:tc>
        <w:tc>
          <w:tcPr>
            <w:tcW w:w="5310" w:type="dxa"/>
          </w:tcPr>
          <w:p w14:paraId="378ADD1F" w14:textId="77777777" w:rsidR="00C12E89" w:rsidRPr="0004438C" w:rsidRDefault="00C12E89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13C" w14:paraId="378ADD24" w14:textId="77777777" w:rsidTr="00732F4B">
        <w:trPr>
          <w:trHeight w:val="350"/>
        </w:trPr>
        <w:tc>
          <w:tcPr>
            <w:tcW w:w="2788" w:type="dxa"/>
            <w:shd w:val="clear" w:color="auto" w:fill="D9E2F3" w:themeFill="accent1" w:themeFillTint="33"/>
          </w:tcPr>
          <w:p w14:paraId="378ADD21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UW-Whitewater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378ADD22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Whitewater,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378ADD23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UW-Whitewater at Rock County</w:t>
            </w:r>
          </w:p>
        </w:tc>
      </w:tr>
      <w:tr w:rsidR="0091213C" w14:paraId="378ADD28" w14:textId="77777777" w:rsidTr="00732F4B">
        <w:trPr>
          <w:trHeight w:val="350"/>
        </w:trPr>
        <w:tc>
          <w:tcPr>
            <w:tcW w:w="2788" w:type="dxa"/>
          </w:tcPr>
          <w:p w14:paraId="378ADD25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 System Administration</w:t>
            </w:r>
          </w:p>
        </w:tc>
        <w:tc>
          <w:tcPr>
            <w:tcW w:w="1892" w:type="dxa"/>
          </w:tcPr>
          <w:p w14:paraId="378ADD26" w14:textId="77777777" w:rsidR="00C12E89" w:rsidRPr="0004438C" w:rsidRDefault="00DA4165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Madison, WI</w:t>
            </w:r>
          </w:p>
        </w:tc>
        <w:tc>
          <w:tcPr>
            <w:tcW w:w="5310" w:type="dxa"/>
          </w:tcPr>
          <w:p w14:paraId="378ADD27" w14:textId="77777777" w:rsidR="00C12E89" w:rsidRPr="0004438C" w:rsidRDefault="00C12E89" w:rsidP="002E6C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378ADD31" w14:textId="77777777" w:rsidR="0DD2B401" w:rsidRDefault="0DD2B401" w:rsidP="004F7F93"/>
    <w:sectPr w:rsidR="0DD2B401" w:rsidSect="00657BAB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4E4C" w14:textId="77777777" w:rsidR="00DA4165" w:rsidRDefault="00DA4165">
      <w:pPr>
        <w:spacing w:before="0" w:after="0"/>
      </w:pPr>
      <w:r>
        <w:separator/>
      </w:r>
    </w:p>
  </w:endnote>
  <w:endnote w:type="continuationSeparator" w:id="0">
    <w:p w14:paraId="1D9ACD8A" w14:textId="77777777" w:rsidR="00DA4165" w:rsidRDefault="00DA4165">
      <w:pPr>
        <w:spacing w:before="0" w:after="0"/>
      </w:pPr>
      <w:r>
        <w:continuationSeparator/>
      </w:r>
    </w:p>
  </w:endnote>
  <w:endnote w:type="continuationNotice" w:id="1">
    <w:p w14:paraId="6A512D82" w14:textId="77777777" w:rsidR="00DA4165" w:rsidRDefault="00DA41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DD33" w14:textId="26764B2F" w:rsidR="006C0A27" w:rsidRPr="00F2673C" w:rsidRDefault="00F2673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RFPs </w:t>
    </w:r>
    <w:r w:rsidR="006A104B" w:rsidRPr="00F2673C">
      <w:rPr>
        <w:rFonts w:ascii="Arial" w:hAnsi="Arial" w:cs="Arial"/>
        <w:sz w:val="18"/>
        <w:szCs w:val="18"/>
      </w:rPr>
      <w:t>ETB0047-49</w:t>
    </w:r>
    <w:r w:rsidR="00D91972" w:rsidRPr="00F2673C">
      <w:rPr>
        <w:rFonts w:ascii="Arial" w:hAnsi="Arial" w:cs="Arial"/>
        <w:sz w:val="18"/>
        <w:szCs w:val="18"/>
      </w:rPr>
      <w:t xml:space="preserve"> Employer Group Detail</w:t>
    </w:r>
  </w:p>
  <w:p w14:paraId="2E62308F" w14:textId="0D85119B" w:rsidR="00D91972" w:rsidRPr="00F2673C" w:rsidRDefault="00D91972">
    <w:pPr>
      <w:pStyle w:val="Footer"/>
      <w:rPr>
        <w:rFonts w:ascii="Arial" w:hAnsi="Arial" w:cs="Arial"/>
        <w:sz w:val="18"/>
        <w:szCs w:val="18"/>
      </w:rPr>
    </w:pPr>
    <w:r w:rsidRPr="00F2673C">
      <w:rPr>
        <w:rFonts w:ascii="Arial" w:hAnsi="Arial" w:cs="Arial"/>
        <w:sz w:val="18"/>
        <w:szCs w:val="18"/>
      </w:rPr>
      <w:t xml:space="preserve">Page </w:t>
    </w:r>
    <w:r w:rsidRPr="00F2673C">
      <w:rPr>
        <w:rFonts w:ascii="Arial" w:hAnsi="Arial" w:cs="Arial"/>
        <w:sz w:val="18"/>
        <w:szCs w:val="18"/>
      </w:rPr>
      <w:fldChar w:fldCharType="begin"/>
    </w:r>
    <w:r w:rsidRPr="00F2673C">
      <w:rPr>
        <w:rFonts w:ascii="Arial" w:hAnsi="Arial" w:cs="Arial"/>
        <w:sz w:val="18"/>
        <w:szCs w:val="18"/>
      </w:rPr>
      <w:instrText xml:space="preserve"> PAGE   \* MERGEFORMAT </w:instrText>
    </w:r>
    <w:r w:rsidRPr="00F2673C">
      <w:rPr>
        <w:rFonts w:ascii="Arial" w:hAnsi="Arial" w:cs="Arial"/>
        <w:sz w:val="18"/>
        <w:szCs w:val="18"/>
      </w:rPr>
      <w:fldChar w:fldCharType="separate"/>
    </w:r>
    <w:r w:rsidRPr="00F2673C">
      <w:rPr>
        <w:rFonts w:ascii="Arial" w:hAnsi="Arial" w:cs="Arial"/>
        <w:noProof/>
        <w:sz w:val="18"/>
        <w:szCs w:val="18"/>
      </w:rPr>
      <w:t>1</w:t>
    </w:r>
    <w:r w:rsidRPr="00F2673C">
      <w:rPr>
        <w:rFonts w:ascii="Arial" w:hAnsi="Arial" w:cs="Arial"/>
        <w:noProof/>
        <w:sz w:val="18"/>
        <w:szCs w:val="18"/>
      </w:rPr>
      <w:fldChar w:fldCharType="end"/>
    </w:r>
    <w:r w:rsidRPr="00F2673C">
      <w:rPr>
        <w:rFonts w:ascii="Arial" w:hAnsi="Arial" w:cs="Arial"/>
        <w:noProof/>
        <w:sz w:val="18"/>
        <w:szCs w:val="18"/>
      </w:rPr>
      <w:t xml:space="preserve"> of 3</w:t>
    </w:r>
  </w:p>
  <w:p w14:paraId="378ADD34" w14:textId="77777777" w:rsidR="001423B9" w:rsidRPr="006C0A27" w:rsidRDefault="00DA4165" w:rsidP="001423B9">
    <w:pPr>
      <w:pStyle w:val="Footer"/>
      <w:jc w:val="center"/>
      <w:rPr>
        <w:rFonts w:ascii="Arial" w:hAnsi="Arial" w:cs="Arial"/>
        <w:sz w:val="18"/>
        <w:szCs w:val="18"/>
      </w:rPr>
    </w:pPr>
    <w:r w:rsidRPr="006C0A27">
      <w:rPr>
        <w:rFonts w:ascii="Arial" w:hAnsi="Arial" w:cs="Arial"/>
        <w:sz w:val="18"/>
        <w:szCs w:val="18"/>
      </w:rPr>
      <w:fldChar w:fldCharType="begin"/>
    </w:r>
    <w:r w:rsidRPr="006C0A27">
      <w:rPr>
        <w:rFonts w:ascii="Arial" w:hAnsi="Arial" w:cs="Arial"/>
        <w:sz w:val="18"/>
        <w:szCs w:val="18"/>
      </w:rPr>
      <w:instrText xml:space="preserve"> PAGE   \* MERGEFORMAT </w:instrText>
    </w:r>
    <w:r w:rsidRPr="006C0A27">
      <w:rPr>
        <w:rFonts w:ascii="Arial" w:hAnsi="Arial" w:cs="Arial"/>
        <w:sz w:val="18"/>
        <w:szCs w:val="18"/>
      </w:rPr>
      <w:fldChar w:fldCharType="separate"/>
    </w:r>
    <w:r w:rsidRPr="006C0A27">
      <w:rPr>
        <w:rFonts w:ascii="Arial" w:hAnsi="Arial" w:cs="Arial"/>
        <w:noProof/>
        <w:sz w:val="18"/>
        <w:szCs w:val="18"/>
      </w:rPr>
      <w:t>1</w:t>
    </w:r>
    <w:r w:rsidRPr="006C0A27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DD3B" w14:textId="3F2EA6FE" w:rsidR="001423B9" w:rsidRPr="005C6389" w:rsidRDefault="00F2673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RFPs </w:t>
    </w:r>
    <w:r w:rsidR="00995D7A" w:rsidRPr="005C6389">
      <w:rPr>
        <w:rFonts w:ascii="Arial" w:hAnsi="Arial" w:cs="Arial"/>
        <w:sz w:val="18"/>
        <w:szCs w:val="18"/>
      </w:rPr>
      <w:t>ETB0047-49</w:t>
    </w:r>
    <w:r w:rsidR="00D91972" w:rsidRPr="005C6389">
      <w:rPr>
        <w:rFonts w:ascii="Arial" w:hAnsi="Arial" w:cs="Arial"/>
        <w:sz w:val="18"/>
        <w:szCs w:val="18"/>
      </w:rPr>
      <w:t xml:space="preserve"> Employer Group Detail</w:t>
    </w:r>
  </w:p>
  <w:p w14:paraId="6CC7A2CF" w14:textId="282487BF" w:rsidR="00CF2581" w:rsidRPr="005C6389" w:rsidRDefault="00D91972">
    <w:pPr>
      <w:pStyle w:val="Footer"/>
      <w:rPr>
        <w:rFonts w:ascii="Arial" w:hAnsi="Arial" w:cs="Arial"/>
        <w:sz w:val="18"/>
        <w:szCs w:val="18"/>
      </w:rPr>
    </w:pPr>
    <w:r w:rsidRPr="005C6389">
      <w:rPr>
        <w:rFonts w:ascii="Arial" w:hAnsi="Arial" w:cs="Arial"/>
        <w:sz w:val="18"/>
        <w:szCs w:val="18"/>
      </w:rPr>
      <w:t xml:space="preserve">Page </w:t>
    </w:r>
    <w:r w:rsidRPr="005C6389">
      <w:rPr>
        <w:rFonts w:ascii="Arial" w:hAnsi="Arial" w:cs="Arial"/>
        <w:sz w:val="18"/>
        <w:szCs w:val="18"/>
      </w:rPr>
      <w:fldChar w:fldCharType="begin"/>
    </w:r>
    <w:r w:rsidRPr="005C6389">
      <w:rPr>
        <w:rFonts w:ascii="Arial" w:hAnsi="Arial" w:cs="Arial"/>
        <w:sz w:val="18"/>
        <w:szCs w:val="18"/>
      </w:rPr>
      <w:instrText xml:space="preserve"> PAGE   \* MERGEFORMAT </w:instrText>
    </w:r>
    <w:r w:rsidRPr="005C6389">
      <w:rPr>
        <w:rFonts w:ascii="Arial" w:hAnsi="Arial" w:cs="Arial"/>
        <w:sz w:val="18"/>
        <w:szCs w:val="18"/>
      </w:rPr>
      <w:fldChar w:fldCharType="separate"/>
    </w:r>
    <w:r w:rsidRPr="005C6389">
      <w:rPr>
        <w:rFonts w:ascii="Arial" w:hAnsi="Arial" w:cs="Arial"/>
        <w:noProof/>
        <w:sz w:val="18"/>
        <w:szCs w:val="18"/>
      </w:rPr>
      <w:t>1</w:t>
    </w:r>
    <w:r w:rsidRPr="005C6389">
      <w:rPr>
        <w:rFonts w:ascii="Arial" w:hAnsi="Arial" w:cs="Arial"/>
        <w:noProof/>
        <w:sz w:val="18"/>
        <w:szCs w:val="18"/>
      </w:rPr>
      <w:fldChar w:fldCharType="end"/>
    </w:r>
    <w:r w:rsidRPr="005C6389">
      <w:rPr>
        <w:rFonts w:ascii="Arial" w:hAnsi="Arial" w:cs="Arial"/>
        <w:noProof/>
        <w:sz w:val="18"/>
        <w:szCs w:val="18"/>
      </w:rPr>
      <w:t xml:space="preserve"> of 3</w:t>
    </w:r>
  </w:p>
  <w:p w14:paraId="378ADD3C" w14:textId="77777777" w:rsidR="001423B9" w:rsidRPr="001423B9" w:rsidRDefault="00DA4165" w:rsidP="001423B9">
    <w:pPr>
      <w:pStyle w:val="Footer"/>
      <w:jc w:val="center"/>
      <w:rPr>
        <w:rFonts w:ascii="Arial" w:hAnsi="Arial" w:cs="Arial"/>
        <w:sz w:val="20"/>
        <w:szCs w:val="20"/>
      </w:rPr>
    </w:pPr>
    <w:r w:rsidRPr="001423B9">
      <w:rPr>
        <w:rFonts w:ascii="Arial" w:hAnsi="Arial" w:cs="Arial"/>
        <w:sz w:val="20"/>
        <w:szCs w:val="20"/>
      </w:rPr>
      <w:fldChar w:fldCharType="begin"/>
    </w:r>
    <w:r w:rsidRPr="001423B9">
      <w:rPr>
        <w:rFonts w:ascii="Arial" w:hAnsi="Arial" w:cs="Arial"/>
        <w:sz w:val="20"/>
        <w:szCs w:val="20"/>
      </w:rPr>
      <w:instrText xml:space="preserve"> PAGE   \* MERGEFORMAT </w:instrText>
    </w:r>
    <w:r w:rsidRPr="001423B9">
      <w:rPr>
        <w:rFonts w:ascii="Arial" w:hAnsi="Arial" w:cs="Arial"/>
        <w:sz w:val="20"/>
        <w:szCs w:val="20"/>
      </w:rPr>
      <w:fldChar w:fldCharType="separate"/>
    </w:r>
    <w:r w:rsidRPr="001423B9">
      <w:rPr>
        <w:rFonts w:ascii="Arial" w:hAnsi="Arial" w:cs="Arial"/>
        <w:noProof/>
        <w:sz w:val="20"/>
        <w:szCs w:val="20"/>
      </w:rPr>
      <w:t>1</w:t>
    </w:r>
    <w:r w:rsidRPr="001423B9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2AC0" w14:textId="77777777" w:rsidR="00DA4165" w:rsidRDefault="00DA4165">
      <w:pPr>
        <w:spacing w:before="0" w:after="0"/>
      </w:pPr>
      <w:r>
        <w:separator/>
      </w:r>
    </w:p>
  </w:footnote>
  <w:footnote w:type="continuationSeparator" w:id="0">
    <w:p w14:paraId="15E138E6" w14:textId="77777777" w:rsidR="00DA4165" w:rsidRDefault="00DA4165">
      <w:pPr>
        <w:spacing w:before="0" w:after="0"/>
      </w:pPr>
      <w:r>
        <w:continuationSeparator/>
      </w:r>
    </w:p>
  </w:footnote>
  <w:footnote w:type="continuationNotice" w:id="1">
    <w:p w14:paraId="38D66F09" w14:textId="77777777" w:rsidR="00DA4165" w:rsidRDefault="00DA41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DD35" w14:textId="77777777" w:rsidR="001423B9" w:rsidRDefault="00DA4165" w:rsidP="001423B9">
    <w:pPr>
      <w:pStyle w:val="Default"/>
      <w:jc w:val="center"/>
      <w:rPr>
        <w:sz w:val="20"/>
        <w:szCs w:val="20"/>
      </w:rPr>
    </w:pPr>
    <w:r w:rsidRPr="004E1819">
      <w:rPr>
        <w:b/>
        <w:noProof/>
      </w:rPr>
      <w:drawing>
        <wp:anchor distT="0" distB="0" distL="114300" distR="114300" simplePos="0" relativeHeight="251658240" behindDoc="0" locked="0" layoutInCell="1" allowOverlap="1" wp14:anchorId="378ADD3D" wp14:editId="378ADD3E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819">
      <w:rPr>
        <w:b/>
        <w:sz w:val="20"/>
        <w:szCs w:val="20"/>
      </w:rPr>
      <w:t>Department of Employee</w:t>
    </w:r>
    <w:r>
      <w:rPr>
        <w:sz w:val="20"/>
        <w:szCs w:val="20"/>
      </w:rPr>
      <w:t xml:space="preserve"> </w:t>
    </w:r>
    <w:r w:rsidRPr="004E1819">
      <w:rPr>
        <w:b/>
        <w:sz w:val="20"/>
        <w:szCs w:val="20"/>
      </w:rPr>
      <w:t>Trust</w:t>
    </w:r>
    <w:r>
      <w:rPr>
        <w:sz w:val="20"/>
        <w:szCs w:val="20"/>
      </w:rPr>
      <w:t xml:space="preserve"> </w:t>
    </w:r>
    <w:r w:rsidRPr="004E1819">
      <w:rPr>
        <w:b/>
        <w:sz w:val="20"/>
        <w:szCs w:val="20"/>
      </w:rPr>
      <w:t>Funds</w:t>
    </w:r>
  </w:p>
  <w:p w14:paraId="378ADD36" w14:textId="77777777" w:rsidR="001423B9" w:rsidRDefault="00DA4165" w:rsidP="001423B9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378ADD37" w14:textId="77777777" w:rsidR="001423B9" w:rsidRDefault="00DA4165" w:rsidP="001423B9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378ADD38" w14:textId="77777777" w:rsidR="001423B9" w:rsidRDefault="001423B9" w:rsidP="001423B9">
    <w:pPr>
      <w:pStyle w:val="Default"/>
      <w:jc w:val="center"/>
      <w:rPr>
        <w:b/>
        <w:bCs/>
        <w:color w:val="44546A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EB5"/>
    <w:multiLevelType w:val="hybridMultilevel"/>
    <w:tmpl w:val="B246D9DE"/>
    <w:lvl w:ilvl="0" w:tplc="2902A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C2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E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83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AA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07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C0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E0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E6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5153"/>
    <w:multiLevelType w:val="hybridMultilevel"/>
    <w:tmpl w:val="DDF47388"/>
    <w:lvl w:ilvl="0" w:tplc="E9D4F4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260C1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49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C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5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EC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4C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CF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6B8F"/>
    <w:multiLevelType w:val="multilevel"/>
    <w:tmpl w:val="AF143D0E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546A" w:themeColor="text2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0"/>
        </w:tabs>
        <w:ind w:left="99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8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5B"/>
    <w:rsid w:val="000137A5"/>
    <w:rsid w:val="0002095C"/>
    <w:rsid w:val="00024F74"/>
    <w:rsid w:val="000276A7"/>
    <w:rsid w:val="0004438C"/>
    <w:rsid w:val="00075CA2"/>
    <w:rsid w:val="00077A77"/>
    <w:rsid w:val="000F603A"/>
    <w:rsid w:val="0011645F"/>
    <w:rsid w:val="00141E74"/>
    <w:rsid w:val="001423B9"/>
    <w:rsid w:val="0014734F"/>
    <w:rsid w:val="00147902"/>
    <w:rsid w:val="0017130A"/>
    <w:rsid w:val="001B4452"/>
    <w:rsid w:val="001C71F4"/>
    <w:rsid w:val="001D529E"/>
    <w:rsid w:val="00237691"/>
    <w:rsid w:val="00271A39"/>
    <w:rsid w:val="0029033F"/>
    <w:rsid w:val="002A5F27"/>
    <w:rsid w:val="002C4768"/>
    <w:rsid w:val="002C7A55"/>
    <w:rsid w:val="002E31C6"/>
    <w:rsid w:val="002E6C17"/>
    <w:rsid w:val="00317146"/>
    <w:rsid w:val="003228E8"/>
    <w:rsid w:val="003740A3"/>
    <w:rsid w:val="00374734"/>
    <w:rsid w:val="00374FD3"/>
    <w:rsid w:val="0037788F"/>
    <w:rsid w:val="003E75C9"/>
    <w:rsid w:val="00402B52"/>
    <w:rsid w:val="004214E9"/>
    <w:rsid w:val="0043236E"/>
    <w:rsid w:val="004520A5"/>
    <w:rsid w:val="004554AD"/>
    <w:rsid w:val="004C11E2"/>
    <w:rsid w:val="004D4C73"/>
    <w:rsid w:val="004E1819"/>
    <w:rsid w:val="004F20D2"/>
    <w:rsid w:val="004F7F93"/>
    <w:rsid w:val="00530F73"/>
    <w:rsid w:val="00546FDC"/>
    <w:rsid w:val="00586393"/>
    <w:rsid w:val="00587E2F"/>
    <w:rsid w:val="005C57CC"/>
    <w:rsid w:val="005C6389"/>
    <w:rsid w:val="00657BAB"/>
    <w:rsid w:val="00663ECB"/>
    <w:rsid w:val="00675333"/>
    <w:rsid w:val="00675D94"/>
    <w:rsid w:val="00684010"/>
    <w:rsid w:val="00696F50"/>
    <w:rsid w:val="006A104B"/>
    <w:rsid w:val="006C0A27"/>
    <w:rsid w:val="007276E7"/>
    <w:rsid w:val="00732D42"/>
    <w:rsid w:val="00732F4B"/>
    <w:rsid w:val="0078026E"/>
    <w:rsid w:val="00781C33"/>
    <w:rsid w:val="007A502D"/>
    <w:rsid w:val="008029F1"/>
    <w:rsid w:val="008111A1"/>
    <w:rsid w:val="008248C2"/>
    <w:rsid w:val="00845B79"/>
    <w:rsid w:val="008933CE"/>
    <w:rsid w:val="008E3523"/>
    <w:rsid w:val="0091213C"/>
    <w:rsid w:val="009128E3"/>
    <w:rsid w:val="009375DD"/>
    <w:rsid w:val="00993391"/>
    <w:rsid w:val="00995D7A"/>
    <w:rsid w:val="00996C30"/>
    <w:rsid w:val="0099704A"/>
    <w:rsid w:val="009A2076"/>
    <w:rsid w:val="009A3FCB"/>
    <w:rsid w:val="009B69E3"/>
    <w:rsid w:val="00A46750"/>
    <w:rsid w:val="00A50936"/>
    <w:rsid w:val="00AF57F8"/>
    <w:rsid w:val="00B000DB"/>
    <w:rsid w:val="00B16993"/>
    <w:rsid w:val="00B402F8"/>
    <w:rsid w:val="00B67D3A"/>
    <w:rsid w:val="00BA45D8"/>
    <w:rsid w:val="00BF2492"/>
    <w:rsid w:val="00C00A53"/>
    <w:rsid w:val="00C12E89"/>
    <w:rsid w:val="00CA3A4C"/>
    <w:rsid w:val="00CC30FF"/>
    <w:rsid w:val="00CD1FAB"/>
    <w:rsid w:val="00CE6137"/>
    <w:rsid w:val="00CF2581"/>
    <w:rsid w:val="00D27907"/>
    <w:rsid w:val="00D6248F"/>
    <w:rsid w:val="00D6485B"/>
    <w:rsid w:val="00D8681F"/>
    <w:rsid w:val="00D91972"/>
    <w:rsid w:val="00DA4165"/>
    <w:rsid w:val="00DF4070"/>
    <w:rsid w:val="00E3515C"/>
    <w:rsid w:val="00E4781E"/>
    <w:rsid w:val="00E53466"/>
    <w:rsid w:val="00E53E12"/>
    <w:rsid w:val="00EA7745"/>
    <w:rsid w:val="00EC5534"/>
    <w:rsid w:val="00ED51CE"/>
    <w:rsid w:val="00F1530C"/>
    <w:rsid w:val="00F20B55"/>
    <w:rsid w:val="00F21984"/>
    <w:rsid w:val="00F2673C"/>
    <w:rsid w:val="00F303A7"/>
    <w:rsid w:val="00F44354"/>
    <w:rsid w:val="00F81871"/>
    <w:rsid w:val="00F90A12"/>
    <w:rsid w:val="00F93DD9"/>
    <w:rsid w:val="00FD1414"/>
    <w:rsid w:val="00FE280F"/>
    <w:rsid w:val="00FE672E"/>
    <w:rsid w:val="00FF60E9"/>
    <w:rsid w:val="00FF7C9B"/>
    <w:rsid w:val="0D8F65A8"/>
    <w:rsid w:val="0DD2B401"/>
    <w:rsid w:val="185E53B8"/>
    <w:rsid w:val="21247C43"/>
    <w:rsid w:val="290C5993"/>
    <w:rsid w:val="2F0060FC"/>
    <w:rsid w:val="5DC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DC75"/>
  <w15:chartTrackingRefBased/>
  <w15:docId w15:val="{B260717E-5A97-4C4B-8D9E-CFB3E225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FDC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17146"/>
    <w:pPr>
      <w:keepNext/>
      <w:numPr>
        <w:numId w:val="2"/>
      </w:numPr>
      <w:spacing w:before="360"/>
      <w:outlineLvl w:val="0"/>
    </w:pPr>
    <w:rPr>
      <w:rFonts w:ascii="Arial Bold" w:hAnsi="Arial Bold"/>
      <w:b/>
      <w:bCs/>
      <w:caps/>
      <w:color w:val="44546A" w:themeColor="text2"/>
      <w:sz w:val="32"/>
      <w:szCs w:val="24"/>
    </w:rPr>
  </w:style>
  <w:style w:type="paragraph" w:styleId="Heading2">
    <w:name w:val="heading 2"/>
    <w:basedOn w:val="Heading1"/>
    <w:next w:val="Normal"/>
    <w:link w:val="Heading2Char"/>
    <w:qFormat/>
    <w:rsid w:val="00317146"/>
    <w:pPr>
      <w:numPr>
        <w:ilvl w:val="1"/>
      </w:numPr>
      <w:tabs>
        <w:tab w:val="left" w:pos="720"/>
      </w:tabs>
      <w:spacing w:after="240"/>
      <w:outlineLvl w:val="1"/>
    </w:pPr>
    <w:rPr>
      <w:rFonts w:cs="Arial"/>
      <w:bCs w:val="0"/>
      <w:iCs/>
      <w:caps w:val="0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7146"/>
    <w:pPr>
      <w:keepNext/>
      <w:numPr>
        <w:ilvl w:val="2"/>
        <w:numId w:val="2"/>
      </w:numPr>
      <w:spacing w:before="360" w:after="180"/>
      <w:outlineLvl w:val="2"/>
    </w:pPr>
    <w:rPr>
      <w:rFonts w:ascii="Arial" w:hAnsi="Arial" w:cs="Arial"/>
      <w:b/>
      <w:bCs/>
      <w:color w:val="44546A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FD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6F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46FD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6FD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4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1C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dTable4-Accent1">
    <w:name w:val="Grid Table 4 Accent 1"/>
    <w:basedOn w:val="TableNormal"/>
    <w:uiPriority w:val="49"/>
    <w:rsid w:val="009A20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A20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317146"/>
    <w:rPr>
      <w:rFonts w:ascii="Arial Bold" w:eastAsia="Times New Roman" w:hAnsi="Arial Bold" w:cs="Times New Roman"/>
      <w:b/>
      <w:bCs/>
      <w:caps/>
      <w:color w:val="44546A" w:themeColor="text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17146"/>
    <w:rPr>
      <w:rFonts w:ascii="Arial Bold" w:eastAsia="Times New Roman" w:hAnsi="Arial Bold" w:cs="Arial"/>
      <w:b/>
      <w:iCs/>
      <w:smallCaps/>
      <w:color w:val="44546A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17146"/>
    <w:rPr>
      <w:rFonts w:ascii="Arial" w:eastAsia="Times New Roman" w:hAnsi="Arial" w:cs="Arial"/>
      <w:b/>
      <w:bCs/>
      <w:color w:val="44546A" w:themeColor="text2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3B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B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42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11E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9D56AD27A7A4FA7FFDBC1B0490319" ma:contentTypeVersion="2" ma:contentTypeDescription="Create a new document." ma:contentTypeScope="" ma:versionID="e8a091a25e6e2431be763514633e1a6c">
  <xsd:schema xmlns:xsd="http://www.w3.org/2001/XMLSchema" xmlns:xs="http://www.w3.org/2001/XMLSchema" xmlns:p="http://schemas.microsoft.com/office/2006/metadata/properties" xmlns:ns2="cd03f0c8-8ed3-46e0-8ad1-2ac7f654781c" targetNamespace="http://schemas.microsoft.com/office/2006/metadata/properties" ma:root="true" ma:fieldsID="902fded2872699388037ed48e0697b62" ns2:_="">
    <xsd:import namespace="cd03f0c8-8ed3-46e0-8ad1-2ac7f6547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f0c8-8ed3-46e0-8ad1-2ac7f6547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7AEB4-2385-4A40-BFAC-6E49E200C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3f0c8-8ed3-46e0-8ad1-2ac7f6547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C0144-6DC7-4979-A20C-0A3240B6F6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03f0c8-8ed3-46e0-8ad1-2ac7f654781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78DEA1-681A-4D1D-A71A-C15B77A04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Brockman, Sara</dc:creator>
  <cp:keywords/>
  <cp:lastModifiedBy>Bucaida, Beth - ETF</cp:lastModifiedBy>
  <cp:revision>4</cp:revision>
  <dcterms:created xsi:type="dcterms:W3CDTF">2022-05-03T14:52:00Z</dcterms:created>
  <dcterms:modified xsi:type="dcterms:W3CDTF">2022-05-04T19:13:00Z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0x0101000A39D56AD27A7A4FA7FFDBC1B0490319</vt:lpwstr>
  </property>
  <property fmtid="{D5CDD505-2E9C-101B-9397-08002B2CF9AE}" pid="3" name="ETF Audiences">
    <vt:lpwstr/>
  </property>
  <property fmtid="{D5CDD505-2E9C-101B-9397-08002B2CF9AE}" pid="4" name="ETF Benefits">
    <vt:lpwstr/>
  </property>
  <property fmtid="{D5CDD505-2E9C-101B-9397-08002B2CF9AE}" pid="5" name="ETF Business Area">
    <vt:lpwstr>64;#Strategic Health Policy|baabc97b-f18b-4280-9f05-664766c36fcc</vt:lpwstr>
  </property>
  <property fmtid="{D5CDD505-2E9C-101B-9397-08002B2CF9AE}" pid="6" name="ETF Doc_Type">
    <vt:lpwstr>5;#Proposal|114f4dca-c60d-47e8-9ce5-dd991c051588</vt:lpwstr>
  </property>
  <property fmtid="{D5CDD505-2E9C-101B-9397-08002B2CF9AE}" pid="7" name="ETF Topics">
    <vt:lpwstr/>
  </property>
  <property fmtid="{D5CDD505-2E9C-101B-9397-08002B2CF9AE}" pid="8" name="LINKTEK-CHUNK-1">
    <vt:lpwstr>010021{"F":2,"I":"D108-897A-C40A-18D9"}</vt:lpwstr>
  </property>
  <property fmtid="{D5CDD505-2E9C-101B-9397-08002B2CF9AE}" pid="9" name="WorkflowChangePath">
    <vt:lpwstr>b06a8f06-d1e0-448d-b03a-6d2b883ccb75,4;b06a8f06-d1e0-448d-b03a-6d2b883ccb75,8;b06a8f06-d1e0-448d-b03a-6d2b883ccb75,16;b06a8f06-d1e0-448d-b03a-6d2b883ccb75,19;b06a8f06-d1e0-448d-b03a-6d2b883ccb75,21;b06a8f06-d1e0-448d-b03a-6d2b883ccb75,23;b06a8f06-d1e0-448</vt:lpwstr>
  </property>
  <property fmtid="{D5CDD505-2E9C-101B-9397-08002B2CF9AE}" pid="10" name="_dlc_DocIdItemGuid">
    <vt:lpwstr>83e21790-2fb5-4eb3-8419-70e75b3efa3d</vt:lpwstr>
  </property>
</Properties>
</file>