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5ECB" w14:textId="49ABDE91" w:rsidR="0046708D" w:rsidRDefault="00A87C30" w:rsidP="00056C1E">
      <w:pPr>
        <w:spacing w:line="360" w:lineRule="auto"/>
        <w:jc w:val="center"/>
        <w:rPr>
          <w:rFonts w:ascii="Arial" w:hAnsi="Arial" w:cs="Arial"/>
          <w:b/>
          <w:sz w:val="36"/>
          <w:szCs w:val="36"/>
        </w:rPr>
      </w:pPr>
      <w:bookmarkStart w:id="0" w:name="_Toc331153021"/>
      <w:bookmarkStart w:id="1" w:name="_Toc103414750"/>
      <w:bookmarkStart w:id="2" w:name="_Toc103592306"/>
      <w:r w:rsidRPr="00056C1E">
        <w:rPr>
          <w:rFonts w:ascii="Arial" w:hAnsi="Arial" w:cs="Arial"/>
          <w:b/>
          <w:sz w:val="36"/>
          <w:szCs w:val="36"/>
        </w:rPr>
        <w:t>Request for Proposal</w:t>
      </w:r>
      <w:r w:rsidR="00D1309F">
        <w:rPr>
          <w:rFonts w:ascii="Arial" w:hAnsi="Arial" w:cs="Arial"/>
          <w:b/>
          <w:sz w:val="36"/>
          <w:szCs w:val="36"/>
        </w:rPr>
        <w:t>s</w:t>
      </w:r>
      <w:r w:rsidRPr="00056C1E">
        <w:rPr>
          <w:rFonts w:ascii="Arial" w:hAnsi="Arial" w:cs="Arial"/>
          <w:b/>
          <w:sz w:val="36"/>
          <w:szCs w:val="36"/>
        </w:rPr>
        <w:t xml:space="preserve"> (RFP) ET</w:t>
      </w:r>
      <w:r w:rsidR="00687CD4">
        <w:rPr>
          <w:rFonts w:ascii="Arial" w:hAnsi="Arial" w:cs="Arial"/>
          <w:b/>
          <w:sz w:val="36"/>
          <w:szCs w:val="36"/>
        </w:rPr>
        <w:t>C0051</w:t>
      </w:r>
    </w:p>
    <w:p w14:paraId="5C395ECC" w14:textId="6E76D992" w:rsidR="009F4987" w:rsidRPr="008B32C4" w:rsidRDefault="009F4987" w:rsidP="00056C1E">
      <w:pPr>
        <w:spacing w:line="360" w:lineRule="auto"/>
        <w:jc w:val="center"/>
        <w:rPr>
          <w:rFonts w:ascii="Arial" w:hAnsi="Arial" w:cs="Arial"/>
          <w:b/>
          <w:sz w:val="28"/>
          <w:szCs w:val="28"/>
        </w:rPr>
      </w:pPr>
      <w:bookmarkStart w:id="3" w:name="_Hlk89158502"/>
    </w:p>
    <w:p w14:paraId="5C395ED0" w14:textId="3EAEB100" w:rsidR="00D1309F" w:rsidRPr="009F4987" w:rsidRDefault="007237CE" w:rsidP="00687CD4">
      <w:pPr>
        <w:spacing w:line="360" w:lineRule="auto"/>
        <w:jc w:val="center"/>
        <w:rPr>
          <w:rFonts w:ascii="Arial" w:hAnsi="Arial" w:cs="Arial"/>
          <w:b/>
          <w:noProof/>
          <w:sz w:val="32"/>
          <w:szCs w:val="32"/>
        </w:rPr>
      </w:pPr>
      <w:bookmarkStart w:id="4" w:name="_Hlk90900617"/>
      <w:bookmarkStart w:id="5" w:name="OLE_LINK3"/>
      <w:bookmarkEnd w:id="3"/>
      <w:r>
        <w:rPr>
          <w:rFonts w:ascii="Arial" w:hAnsi="Arial" w:cs="Arial"/>
          <w:b/>
          <w:sz w:val="36"/>
          <w:szCs w:val="36"/>
        </w:rPr>
        <w:t>Strategic Partner</w:t>
      </w:r>
      <w:r w:rsidR="001010E0">
        <w:rPr>
          <w:rFonts w:ascii="Arial" w:hAnsi="Arial" w:cs="Arial"/>
          <w:b/>
          <w:sz w:val="36"/>
          <w:szCs w:val="36"/>
        </w:rPr>
        <w:t xml:space="preserve"> for Pension Administration System</w:t>
      </w:r>
    </w:p>
    <w:bookmarkEnd w:id="4"/>
    <w:bookmarkEnd w:id="5"/>
    <w:p w14:paraId="5C395ED1" w14:textId="2B964E75" w:rsidR="00073F97" w:rsidRPr="0046708D" w:rsidRDefault="00D03624" w:rsidP="00962246">
      <w:pPr>
        <w:spacing w:before="0" w:after="0"/>
        <w:ind w:firstLine="1980"/>
        <w:rPr>
          <w:rFonts w:ascii="Arial" w:hAnsi="Arial" w:cs="Arial"/>
          <w:b/>
          <w:sz w:val="18"/>
          <w:szCs w:val="18"/>
        </w:rPr>
      </w:pPr>
      <w:r w:rsidRPr="0046708D">
        <w:rPr>
          <w:rFonts w:ascii="Arial" w:hAnsi="Arial" w:cs="Arial"/>
          <w:b/>
          <w:noProof/>
          <w:sz w:val="36"/>
          <w:szCs w:val="36"/>
        </w:rPr>
        <w:drawing>
          <wp:anchor distT="0" distB="0" distL="114300" distR="114300" simplePos="0" relativeHeight="251658240" behindDoc="0" locked="0" layoutInCell="0" allowOverlap="1" wp14:anchorId="5C3962D5" wp14:editId="67E9FB08">
            <wp:simplePos x="0" y="0"/>
            <wp:positionH relativeFrom="page">
              <wp:posOffset>1866900</wp:posOffset>
            </wp:positionH>
            <wp:positionV relativeFrom="paragraph">
              <wp:posOffset>154305</wp:posOffset>
            </wp:positionV>
            <wp:extent cx="4495800" cy="2384425"/>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89" name="Picture 2"/>
                    <pic:cNvPicPr>
                      <a:picLocks noChangeAspect="1" noChangeArrowheads="1"/>
                    </pic:cNvPicPr>
                  </pic:nvPicPr>
                  <pic:blipFill>
                    <a:blip r:embed="rId11" cstate="print"/>
                    <a:stretch>
                      <a:fillRect/>
                    </a:stretch>
                  </pic:blipFill>
                  <pic:spPr bwMode="auto">
                    <a:xfrm>
                      <a:off x="0" y="0"/>
                      <a:ext cx="4495800" cy="238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395ED2" w14:textId="25182D80" w:rsidR="00F405AA"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 xml:space="preserve">Issued by the </w:t>
      </w:r>
    </w:p>
    <w:p w14:paraId="5C395ED3" w14:textId="77777777" w:rsidR="006A427F"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State of Wisconsin</w:t>
      </w:r>
    </w:p>
    <w:p w14:paraId="5C395ED4" w14:textId="77777777" w:rsidR="00D76252"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Department of Employee Trust Funds</w:t>
      </w:r>
    </w:p>
    <w:p w14:paraId="5C395ED5" w14:textId="4297E9DF" w:rsidR="006A427F" w:rsidRPr="00894D41" w:rsidRDefault="00A87C30" w:rsidP="00F405AA">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On behalf of th</w:t>
      </w:r>
      <w:r w:rsidRPr="0094401A">
        <w:rPr>
          <w:rFonts w:ascii="Arial" w:hAnsi="Arial" w:cs="Arial"/>
          <w:b/>
          <w:color w:val="365F91" w:themeColor="accent1" w:themeShade="BF"/>
          <w:sz w:val="36"/>
        </w:rPr>
        <w:t xml:space="preserve">e </w:t>
      </w:r>
      <w:r w:rsidR="00687CD4" w:rsidRPr="0094401A">
        <w:rPr>
          <w:rFonts w:ascii="Arial" w:hAnsi="Arial" w:cs="Arial"/>
          <w:b/>
          <w:color w:val="365F91" w:themeColor="accent1" w:themeShade="BF"/>
          <w:sz w:val="36"/>
        </w:rPr>
        <w:t xml:space="preserve">Employee Trust Funds </w:t>
      </w:r>
      <w:r w:rsidRPr="0094401A">
        <w:rPr>
          <w:rFonts w:ascii="Arial" w:hAnsi="Arial" w:cs="Arial"/>
          <w:b/>
          <w:color w:val="365F91" w:themeColor="accent1" w:themeShade="BF"/>
          <w:sz w:val="36"/>
        </w:rPr>
        <w:t>Board</w:t>
      </w:r>
      <w:r w:rsidRPr="00894D41">
        <w:rPr>
          <w:rFonts w:ascii="Arial" w:hAnsi="Arial" w:cs="Arial"/>
          <w:b/>
          <w:color w:val="365F91" w:themeColor="accent1" w:themeShade="BF"/>
          <w:sz w:val="36"/>
        </w:rPr>
        <w:t xml:space="preserve"> </w:t>
      </w:r>
    </w:p>
    <w:p w14:paraId="5C395ED6" w14:textId="77777777" w:rsidR="006A427F" w:rsidRPr="00273653" w:rsidRDefault="006A427F" w:rsidP="00F405AA">
      <w:pPr>
        <w:rPr>
          <w:rFonts w:ascii="Arial" w:hAnsi="Arial" w:cs="Arial"/>
        </w:rPr>
      </w:pPr>
    </w:p>
    <w:p w14:paraId="5C395ED7" w14:textId="330A32AB" w:rsidR="00F405AA" w:rsidRPr="00273653" w:rsidRDefault="00A87C30" w:rsidP="008B32C4">
      <w:pPr>
        <w:jc w:val="center"/>
        <w:rPr>
          <w:rFonts w:ascii="Arial" w:hAnsi="Arial" w:cs="Arial"/>
        </w:rPr>
      </w:pPr>
      <w:r w:rsidRPr="00F81DD6">
        <w:rPr>
          <w:rFonts w:ascii="Arial" w:hAnsi="Arial" w:cs="Arial"/>
          <w:sz w:val="28"/>
        </w:rPr>
        <w:t xml:space="preserve">Release </w:t>
      </w:r>
      <w:r w:rsidRPr="006A5F95">
        <w:rPr>
          <w:rFonts w:ascii="Arial" w:hAnsi="Arial" w:cs="Arial"/>
          <w:sz w:val="28"/>
        </w:rPr>
        <w:t>Date:</w:t>
      </w:r>
      <w:r w:rsidR="004C75B9" w:rsidRPr="006A5F95">
        <w:rPr>
          <w:rFonts w:ascii="Arial" w:hAnsi="Arial" w:cs="Arial"/>
          <w:sz w:val="28"/>
        </w:rPr>
        <w:t xml:space="preserve"> </w:t>
      </w:r>
      <w:r w:rsidR="00C21523">
        <w:rPr>
          <w:rFonts w:ascii="Arial" w:hAnsi="Arial" w:cs="Arial"/>
          <w:sz w:val="28"/>
        </w:rPr>
        <w:t xml:space="preserve">April </w:t>
      </w:r>
      <w:r w:rsidR="00403AA0">
        <w:rPr>
          <w:rFonts w:ascii="Arial" w:hAnsi="Arial" w:cs="Arial"/>
          <w:sz w:val="28"/>
        </w:rPr>
        <w:t>12</w:t>
      </w:r>
      <w:r w:rsidR="00687CD4">
        <w:rPr>
          <w:rFonts w:ascii="Arial" w:hAnsi="Arial" w:cs="Arial"/>
          <w:sz w:val="28"/>
        </w:rPr>
        <w:t xml:space="preserve">, </w:t>
      </w:r>
      <w:r w:rsidR="002C25AB">
        <w:rPr>
          <w:rFonts w:ascii="Arial" w:hAnsi="Arial" w:cs="Arial"/>
          <w:sz w:val="28"/>
        </w:rPr>
        <w:t>202</w:t>
      </w:r>
      <w:r w:rsidR="0094401A">
        <w:rPr>
          <w:rFonts w:ascii="Arial" w:hAnsi="Arial" w:cs="Arial"/>
          <w:sz w:val="28"/>
        </w:rPr>
        <w:t>3</w:t>
      </w:r>
      <w:r w:rsidRPr="00273653">
        <w:rPr>
          <w:rFonts w:ascii="Arial" w:hAnsi="Arial" w:cs="Arial"/>
        </w:rPr>
        <w:br w:type="page"/>
      </w:r>
    </w:p>
    <w:bookmarkStart w:id="6" w:name="_Toc398562520" w:displacedByCustomXml="next"/>
    <w:bookmarkStart w:id="7" w:name="_Toc114832093" w:displacedByCustomXml="next"/>
    <w:sdt>
      <w:sdtPr>
        <w:rPr>
          <w:rFonts w:ascii="Times New Roman" w:eastAsiaTheme="minorEastAsia" w:hAnsi="Times New Roman"/>
          <w:b w:val="0"/>
          <w:bCs w:val="0"/>
          <w:caps w:val="0"/>
          <w:noProof/>
          <w:color w:val="auto"/>
          <w:sz w:val="22"/>
          <w:szCs w:val="22"/>
        </w:rPr>
        <w:id w:val="1949972074"/>
        <w:docPartObj>
          <w:docPartGallery w:val="Table of Contents"/>
          <w:docPartUnique/>
        </w:docPartObj>
      </w:sdtPr>
      <w:sdtEndPr>
        <w:rPr>
          <w:rFonts w:ascii="Arial" w:hAnsi="Arial"/>
          <w:caps/>
        </w:rPr>
      </w:sdtEndPr>
      <w:sdtContent>
        <w:p w14:paraId="5C395ED8" w14:textId="77777777" w:rsidR="00E87543" w:rsidRPr="00273653" w:rsidRDefault="00A87C30" w:rsidP="00894D41">
          <w:pPr>
            <w:pStyle w:val="Appdx2"/>
          </w:pPr>
          <w:r w:rsidRPr="00273653">
            <w:t>Table of Contents</w:t>
          </w:r>
          <w:bookmarkEnd w:id="7"/>
          <w:bookmarkEnd w:id="6"/>
        </w:p>
        <w:p w14:paraId="153B7A7A" w14:textId="7FE98E0F" w:rsidR="00072CCA" w:rsidRDefault="00A87C30" w:rsidP="00D338A8">
          <w:pPr>
            <w:pStyle w:val="TOC1"/>
            <w:rPr>
              <w:rFonts w:asciiTheme="minorHAnsi" w:hAnsiTheme="minorHAnsi" w:cstheme="minorBidi"/>
            </w:rPr>
          </w:pPr>
          <w:r w:rsidRPr="00273653">
            <w:rPr>
              <w:rFonts w:cs="Arial"/>
            </w:rPr>
            <w:fldChar w:fldCharType="begin"/>
          </w:r>
          <w:r w:rsidR="00E87543" w:rsidRPr="00273653">
            <w:rPr>
              <w:rFonts w:cs="Arial"/>
            </w:rPr>
            <w:instrText xml:space="preserve"> TOC \o "1-1" \h \z \u </w:instrText>
          </w:r>
          <w:r w:rsidRPr="00273653">
            <w:rPr>
              <w:rFonts w:cs="Arial"/>
            </w:rPr>
            <w:fldChar w:fldCharType="separate"/>
          </w:r>
          <w:hyperlink w:anchor="_Toc114832093" w:history="1">
            <w:r w:rsidR="00072CCA" w:rsidRPr="003859DA">
              <w:rPr>
                <w:rStyle w:val="Hyperlink"/>
              </w:rPr>
              <w:t>Table of Contents</w:t>
            </w:r>
            <w:r w:rsidR="00072CCA">
              <w:rPr>
                <w:webHidden/>
              </w:rPr>
              <w:tab/>
            </w:r>
            <w:r w:rsidR="00072CCA">
              <w:rPr>
                <w:webHidden/>
              </w:rPr>
              <w:fldChar w:fldCharType="begin"/>
            </w:r>
            <w:r w:rsidR="00072CCA">
              <w:rPr>
                <w:webHidden/>
              </w:rPr>
              <w:instrText xml:space="preserve"> PAGEREF _Toc114832093 \h </w:instrText>
            </w:r>
            <w:r w:rsidR="00072CCA">
              <w:rPr>
                <w:webHidden/>
              </w:rPr>
            </w:r>
            <w:r w:rsidR="00072CCA">
              <w:rPr>
                <w:webHidden/>
              </w:rPr>
              <w:fldChar w:fldCharType="separate"/>
            </w:r>
            <w:r w:rsidR="00072CCA">
              <w:rPr>
                <w:webHidden/>
              </w:rPr>
              <w:t>2</w:t>
            </w:r>
            <w:r w:rsidR="00072CCA">
              <w:rPr>
                <w:webHidden/>
              </w:rPr>
              <w:fldChar w:fldCharType="end"/>
            </w:r>
          </w:hyperlink>
        </w:p>
        <w:p w14:paraId="2D672F43" w14:textId="565403EF" w:rsidR="00072CCA" w:rsidRDefault="00005A1C" w:rsidP="00D338A8">
          <w:pPr>
            <w:pStyle w:val="TOC1"/>
            <w:rPr>
              <w:rFonts w:asciiTheme="minorHAnsi" w:hAnsiTheme="minorHAnsi" w:cstheme="minorBidi"/>
            </w:rPr>
          </w:pPr>
          <w:hyperlink w:anchor="_Toc114832095" w:history="1">
            <w:r w:rsidR="00072CCA" w:rsidRPr="003859DA">
              <w:rPr>
                <w:rStyle w:val="Hyperlink"/>
              </w:rPr>
              <w:t>Required FORMS</w:t>
            </w:r>
            <w:r w:rsidR="006970E6">
              <w:rPr>
                <w:rStyle w:val="Hyperlink"/>
              </w:rPr>
              <w:t>, Sample contract, department terms &amp; conditions</w:t>
            </w:r>
            <w:r w:rsidR="00072CCA">
              <w:rPr>
                <w:webHidden/>
              </w:rPr>
              <w:tab/>
            </w:r>
            <w:r w:rsidR="00072CCA">
              <w:rPr>
                <w:webHidden/>
              </w:rPr>
              <w:fldChar w:fldCharType="begin"/>
            </w:r>
            <w:r w:rsidR="00072CCA">
              <w:rPr>
                <w:webHidden/>
              </w:rPr>
              <w:instrText xml:space="preserve"> PAGEREF _Toc114832095 \h </w:instrText>
            </w:r>
            <w:r w:rsidR="00072CCA">
              <w:rPr>
                <w:webHidden/>
              </w:rPr>
            </w:r>
            <w:r w:rsidR="00072CCA">
              <w:rPr>
                <w:webHidden/>
              </w:rPr>
              <w:fldChar w:fldCharType="separate"/>
            </w:r>
            <w:r w:rsidR="00072CCA">
              <w:rPr>
                <w:webHidden/>
              </w:rPr>
              <w:t>2</w:t>
            </w:r>
            <w:r w:rsidR="00072CCA">
              <w:rPr>
                <w:webHidden/>
              </w:rPr>
              <w:fldChar w:fldCharType="end"/>
            </w:r>
          </w:hyperlink>
        </w:p>
        <w:p w14:paraId="6A8CD78F" w14:textId="24C5870D" w:rsidR="00072CCA" w:rsidRDefault="00005A1C" w:rsidP="00D338A8">
          <w:pPr>
            <w:pStyle w:val="TOC1"/>
            <w:rPr>
              <w:rFonts w:asciiTheme="minorHAnsi" w:hAnsiTheme="minorHAnsi" w:cstheme="minorBidi"/>
            </w:rPr>
          </w:pPr>
          <w:hyperlink w:anchor="_Toc114832096" w:history="1">
            <w:r w:rsidR="00072CCA" w:rsidRPr="003859DA">
              <w:rPr>
                <w:rStyle w:val="Hyperlink"/>
              </w:rPr>
              <w:t>1</w:t>
            </w:r>
            <w:r w:rsidR="00072CCA">
              <w:rPr>
                <w:rFonts w:asciiTheme="minorHAnsi" w:hAnsiTheme="minorHAnsi" w:cstheme="minorBidi"/>
              </w:rPr>
              <w:tab/>
            </w:r>
            <w:r w:rsidR="00072CCA" w:rsidRPr="003859DA">
              <w:rPr>
                <w:rStyle w:val="Hyperlink"/>
              </w:rPr>
              <w:t>General Information</w:t>
            </w:r>
            <w:r w:rsidR="00072CCA">
              <w:rPr>
                <w:webHidden/>
              </w:rPr>
              <w:tab/>
            </w:r>
            <w:r w:rsidR="00072CCA">
              <w:rPr>
                <w:webHidden/>
              </w:rPr>
              <w:fldChar w:fldCharType="begin"/>
            </w:r>
            <w:r w:rsidR="00072CCA">
              <w:rPr>
                <w:webHidden/>
              </w:rPr>
              <w:instrText xml:space="preserve"> PAGEREF _Toc114832096 \h </w:instrText>
            </w:r>
            <w:r w:rsidR="00072CCA">
              <w:rPr>
                <w:webHidden/>
              </w:rPr>
            </w:r>
            <w:r w:rsidR="00072CCA">
              <w:rPr>
                <w:webHidden/>
              </w:rPr>
              <w:fldChar w:fldCharType="separate"/>
            </w:r>
            <w:r w:rsidR="00072CCA">
              <w:rPr>
                <w:webHidden/>
              </w:rPr>
              <w:t>3</w:t>
            </w:r>
            <w:r w:rsidR="00072CCA">
              <w:rPr>
                <w:webHidden/>
              </w:rPr>
              <w:fldChar w:fldCharType="end"/>
            </w:r>
          </w:hyperlink>
        </w:p>
        <w:p w14:paraId="383667F6" w14:textId="41213973" w:rsidR="00072CCA" w:rsidRDefault="00005A1C" w:rsidP="00D338A8">
          <w:pPr>
            <w:pStyle w:val="TOC1"/>
            <w:rPr>
              <w:rFonts w:asciiTheme="minorHAnsi" w:hAnsiTheme="minorHAnsi" w:cstheme="minorBidi"/>
            </w:rPr>
          </w:pPr>
          <w:hyperlink w:anchor="_Toc114832097" w:history="1">
            <w:r w:rsidR="00072CCA" w:rsidRPr="003859DA">
              <w:rPr>
                <w:rStyle w:val="Hyperlink"/>
              </w:rPr>
              <w:t>2</w:t>
            </w:r>
            <w:r w:rsidR="00072CCA">
              <w:rPr>
                <w:rFonts w:asciiTheme="minorHAnsi" w:hAnsiTheme="minorHAnsi" w:cstheme="minorBidi"/>
              </w:rPr>
              <w:tab/>
            </w:r>
            <w:r w:rsidR="00072CCA" w:rsidRPr="003859DA">
              <w:rPr>
                <w:rStyle w:val="Hyperlink"/>
              </w:rPr>
              <w:t>Preparing and Submitting a Proposal</w:t>
            </w:r>
            <w:r w:rsidR="00072CCA">
              <w:rPr>
                <w:webHidden/>
              </w:rPr>
              <w:tab/>
            </w:r>
            <w:r w:rsidR="00072CCA">
              <w:rPr>
                <w:webHidden/>
              </w:rPr>
              <w:fldChar w:fldCharType="begin"/>
            </w:r>
            <w:r w:rsidR="00072CCA">
              <w:rPr>
                <w:webHidden/>
              </w:rPr>
              <w:instrText xml:space="preserve"> PAGEREF _Toc114832097 \h </w:instrText>
            </w:r>
            <w:r w:rsidR="00072CCA">
              <w:rPr>
                <w:webHidden/>
              </w:rPr>
            </w:r>
            <w:r w:rsidR="00072CCA">
              <w:rPr>
                <w:webHidden/>
              </w:rPr>
              <w:fldChar w:fldCharType="separate"/>
            </w:r>
            <w:r w:rsidR="00072CCA">
              <w:rPr>
                <w:webHidden/>
              </w:rPr>
              <w:t>1</w:t>
            </w:r>
            <w:r w:rsidR="000815E9">
              <w:rPr>
                <w:webHidden/>
              </w:rPr>
              <w:t>0</w:t>
            </w:r>
            <w:r w:rsidR="00072CCA">
              <w:rPr>
                <w:webHidden/>
              </w:rPr>
              <w:fldChar w:fldCharType="end"/>
            </w:r>
          </w:hyperlink>
        </w:p>
        <w:p w14:paraId="1A3F0822" w14:textId="4D45E734" w:rsidR="00072CCA" w:rsidRDefault="00005A1C" w:rsidP="00D338A8">
          <w:pPr>
            <w:pStyle w:val="TOC1"/>
            <w:rPr>
              <w:rFonts w:asciiTheme="minorHAnsi" w:hAnsiTheme="minorHAnsi" w:cstheme="minorBidi"/>
            </w:rPr>
          </w:pPr>
          <w:hyperlink w:anchor="_Toc114832098" w:history="1">
            <w:r w:rsidR="00072CCA" w:rsidRPr="003859DA">
              <w:rPr>
                <w:rStyle w:val="Hyperlink"/>
              </w:rPr>
              <w:t>3</w:t>
            </w:r>
            <w:r w:rsidR="00072CCA">
              <w:rPr>
                <w:rFonts w:asciiTheme="minorHAnsi" w:hAnsiTheme="minorHAnsi" w:cstheme="minorBidi"/>
              </w:rPr>
              <w:tab/>
            </w:r>
            <w:r w:rsidR="00072CCA" w:rsidRPr="003859DA">
              <w:rPr>
                <w:rStyle w:val="Hyperlink"/>
              </w:rPr>
              <w:t>Proposal Selection and Award Process</w:t>
            </w:r>
            <w:r w:rsidR="00072CCA">
              <w:rPr>
                <w:webHidden/>
              </w:rPr>
              <w:tab/>
            </w:r>
            <w:r w:rsidR="00072CCA">
              <w:rPr>
                <w:webHidden/>
              </w:rPr>
              <w:fldChar w:fldCharType="begin"/>
            </w:r>
            <w:r w:rsidR="00072CCA">
              <w:rPr>
                <w:webHidden/>
              </w:rPr>
              <w:instrText xml:space="preserve"> PAGEREF _Toc114832098 \h </w:instrText>
            </w:r>
            <w:r w:rsidR="00072CCA">
              <w:rPr>
                <w:webHidden/>
              </w:rPr>
            </w:r>
            <w:r w:rsidR="00072CCA">
              <w:rPr>
                <w:webHidden/>
              </w:rPr>
              <w:fldChar w:fldCharType="separate"/>
            </w:r>
            <w:r w:rsidR="00072CCA">
              <w:rPr>
                <w:webHidden/>
              </w:rPr>
              <w:t>1</w:t>
            </w:r>
            <w:r w:rsidR="00072CCA">
              <w:rPr>
                <w:webHidden/>
              </w:rPr>
              <w:fldChar w:fldCharType="end"/>
            </w:r>
          </w:hyperlink>
          <w:r w:rsidR="000815E9">
            <w:t>6</w:t>
          </w:r>
        </w:p>
        <w:p w14:paraId="7F27C9ED" w14:textId="22624B20" w:rsidR="00072CCA" w:rsidRDefault="00005A1C" w:rsidP="00D338A8">
          <w:pPr>
            <w:pStyle w:val="TOC1"/>
            <w:rPr>
              <w:rFonts w:asciiTheme="minorHAnsi" w:hAnsiTheme="minorHAnsi" w:cstheme="minorBidi"/>
            </w:rPr>
          </w:pPr>
          <w:hyperlink w:anchor="_Toc114832099" w:history="1">
            <w:r w:rsidR="00072CCA" w:rsidRPr="003859DA">
              <w:rPr>
                <w:rStyle w:val="Hyperlink"/>
              </w:rPr>
              <w:t>4</w:t>
            </w:r>
            <w:r w:rsidR="00072CCA">
              <w:rPr>
                <w:rFonts w:asciiTheme="minorHAnsi" w:hAnsiTheme="minorHAnsi" w:cstheme="minorBidi"/>
              </w:rPr>
              <w:tab/>
            </w:r>
            <w:r w:rsidR="00072CCA" w:rsidRPr="003859DA">
              <w:rPr>
                <w:rStyle w:val="Hyperlink"/>
              </w:rPr>
              <w:t>Proposer MANDATORY Requirements and Qualifications</w:t>
            </w:r>
            <w:r w:rsidR="00072CCA">
              <w:rPr>
                <w:webHidden/>
              </w:rPr>
              <w:tab/>
            </w:r>
            <w:r w:rsidR="00072CCA">
              <w:rPr>
                <w:webHidden/>
              </w:rPr>
              <w:fldChar w:fldCharType="begin"/>
            </w:r>
            <w:r w:rsidR="00072CCA">
              <w:rPr>
                <w:webHidden/>
              </w:rPr>
              <w:instrText xml:space="preserve"> PAGEREF _Toc114832099 \h </w:instrText>
            </w:r>
            <w:r w:rsidR="00072CCA">
              <w:rPr>
                <w:webHidden/>
              </w:rPr>
            </w:r>
            <w:r w:rsidR="00072CCA">
              <w:rPr>
                <w:webHidden/>
              </w:rPr>
              <w:fldChar w:fldCharType="separate"/>
            </w:r>
            <w:r w:rsidR="00072CCA">
              <w:rPr>
                <w:webHidden/>
              </w:rPr>
              <w:t>2</w:t>
            </w:r>
            <w:r w:rsidR="00072CCA">
              <w:rPr>
                <w:webHidden/>
              </w:rPr>
              <w:fldChar w:fldCharType="end"/>
            </w:r>
          </w:hyperlink>
          <w:r w:rsidR="000815E9">
            <w:t>0</w:t>
          </w:r>
        </w:p>
        <w:p w14:paraId="347A978A" w14:textId="1138E172" w:rsidR="00072CCA" w:rsidRDefault="00005A1C" w:rsidP="00D338A8">
          <w:pPr>
            <w:pStyle w:val="TOC1"/>
            <w:rPr>
              <w:rFonts w:asciiTheme="minorHAnsi" w:hAnsiTheme="minorHAnsi" w:cstheme="minorBidi"/>
            </w:rPr>
          </w:pPr>
          <w:hyperlink w:anchor="_Toc114832100" w:history="1">
            <w:r w:rsidR="00072CCA" w:rsidRPr="003859DA">
              <w:rPr>
                <w:rStyle w:val="Hyperlink"/>
              </w:rPr>
              <w:t>5</w:t>
            </w:r>
            <w:r w:rsidR="00072CCA">
              <w:rPr>
                <w:rFonts w:asciiTheme="minorHAnsi" w:hAnsiTheme="minorHAnsi" w:cstheme="minorBidi"/>
              </w:rPr>
              <w:tab/>
            </w:r>
            <w:r w:rsidR="00126A7D">
              <w:rPr>
                <w:rStyle w:val="Hyperlink"/>
              </w:rPr>
              <w:t>S</w:t>
            </w:r>
            <w:r w:rsidR="00445C1D">
              <w:rPr>
                <w:rStyle w:val="Hyperlink"/>
              </w:rPr>
              <w:t xml:space="preserve">cope of </w:t>
            </w:r>
            <w:r w:rsidR="00B241E4">
              <w:rPr>
                <w:rStyle w:val="Hyperlink"/>
              </w:rPr>
              <w:t>WORK</w:t>
            </w:r>
            <w:r w:rsidR="00445C1D">
              <w:rPr>
                <w:rStyle w:val="Hyperlink"/>
              </w:rPr>
              <w:t xml:space="preserve"> - requirements</w:t>
            </w:r>
            <w:r w:rsidR="00072CCA">
              <w:rPr>
                <w:webHidden/>
              </w:rPr>
              <w:tab/>
            </w:r>
            <w:r w:rsidR="00072CCA">
              <w:rPr>
                <w:webHidden/>
              </w:rPr>
              <w:fldChar w:fldCharType="begin"/>
            </w:r>
            <w:r w:rsidR="00072CCA">
              <w:rPr>
                <w:webHidden/>
              </w:rPr>
              <w:instrText xml:space="preserve"> PAGEREF _Toc114832100 \h </w:instrText>
            </w:r>
            <w:r w:rsidR="00072CCA">
              <w:rPr>
                <w:webHidden/>
              </w:rPr>
            </w:r>
            <w:r w:rsidR="00072CCA">
              <w:rPr>
                <w:webHidden/>
              </w:rPr>
              <w:fldChar w:fldCharType="separate"/>
            </w:r>
            <w:r w:rsidR="00072CCA">
              <w:rPr>
                <w:webHidden/>
              </w:rPr>
              <w:t>2</w:t>
            </w:r>
            <w:r w:rsidR="00072CCA">
              <w:rPr>
                <w:webHidden/>
              </w:rPr>
              <w:fldChar w:fldCharType="end"/>
            </w:r>
          </w:hyperlink>
          <w:r w:rsidR="000815E9">
            <w:t>1</w:t>
          </w:r>
        </w:p>
        <w:p w14:paraId="5E144825" w14:textId="43764D80" w:rsidR="00072CCA" w:rsidRDefault="00005A1C" w:rsidP="00D338A8">
          <w:pPr>
            <w:pStyle w:val="TOC1"/>
            <w:rPr>
              <w:rFonts w:asciiTheme="minorHAnsi" w:hAnsiTheme="minorHAnsi" w:cstheme="minorBidi"/>
            </w:rPr>
          </w:pPr>
          <w:hyperlink w:anchor="_Toc114832101" w:history="1">
            <w:r w:rsidR="00072CCA" w:rsidRPr="003859DA">
              <w:rPr>
                <w:rStyle w:val="Hyperlink"/>
              </w:rPr>
              <w:t>6</w:t>
            </w:r>
            <w:r w:rsidR="00072CCA">
              <w:rPr>
                <w:rFonts w:asciiTheme="minorHAnsi" w:hAnsiTheme="minorHAnsi" w:cstheme="minorBidi"/>
              </w:rPr>
              <w:tab/>
            </w:r>
            <w:r w:rsidR="00072CCA" w:rsidRPr="003859DA">
              <w:rPr>
                <w:rStyle w:val="Hyperlink"/>
              </w:rPr>
              <w:t>General Questionnaire</w:t>
            </w:r>
            <w:r w:rsidR="00072CCA">
              <w:rPr>
                <w:webHidden/>
              </w:rPr>
              <w:tab/>
            </w:r>
            <w:r w:rsidR="00072CCA">
              <w:rPr>
                <w:webHidden/>
              </w:rPr>
              <w:fldChar w:fldCharType="begin"/>
            </w:r>
            <w:r w:rsidR="00072CCA">
              <w:rPr>
                <w:webHidden/>
              </w:rPr>
              <w:instrText xml:space="preserve"> PAGEREF _Toc114832101 \h </w:instrText>
            </w:r>
            <w:r w:rsidR="00072CCA">
              <w:rPr>
                <w:webHidden/>
              </w:rPr>
            </w:r>
            <w:r w:rsidR="00072CCA">
              <w:rPr>
                <w:webHidden/>
              </w:rPr>
              <w:fldChar w:fldCharType="separate"/>
            </w:r>
            <w:r w:rsidR="00072CCA">
              <w:rPr>
                <w:webHidden/>
              </w:rPr>
              <w:t>2</w:t>
            </w:r>
            <w:r w:rsidR="000815E9">
              <w:rPr>
                <w:webHidden/>
              </w:rPr>
              <w:t>3</w:t>
            </w:r>
            <w:r w:rsidR="00072CCA">
              <w:rPr>
                <w:webHidden/>
              </w:rPr>
              <w:fldChar w:fldCharType="end"/>
            </w:r>
          </w:hyperlink>
        </w:p>
        <w:p w14:paraId="4B20AA6D" w14:textId="7896F90D" w:rsidR="00072CCA" w:rsidRDefault="00005A1C" w:rsidP="00D338A8">
          <w:pPr>
            <w:pStyle w:val="TOC1"/>
            <w:rPr>
              <w:rFonts w:asciiTheme="minorHAnsi" w:hAnsiTheme="minorHAnsi" w:cstheme="minorBidi"/>
            </w:rPr>
          </w:pPr>
          <w:hyperlink w:anchor="_Toc114832102" w:history="1">
            <w:r w:rsidR="00072CCA" w:rsidRPr="003859DA">
              <w:rPr>
                <w:rStyle w:val="Hyperlink"/>
              </w:rPr>
              <w:t>7</w:t>
            </w:r>
            <w:r w:rsidR="00072CCA">
              <w:rPr>
                <w:rFonts w:asciiTheme="minorHAnsi" w:hAnsiTheme="minorHAnsi" w:cstheme="minorBidi"/>
              </w:rPr>
              <w:tab/>
            </w:r>
            <w:r w:rsidR="00072CCA" w:rsidRPr="003859DA">
              <w:rPr>
                <w:rStyle w:val="Hyperlink"/>
              </w:rPr>
              <w:t>Technical Questionnaire</w:t>
            </w:r>
            <w:r w:rsidR="00072CCA">
              <w:rPr>
                <w:webHidden/>
              </w:rPr>
              <w:tab/>
            </w:r>
            <w:r w:rsidR="00072CCA">
              <w:rPr>
                <w:webHidden/>
              </w:rPr>
              <w:fldChar w:fldCharType="begin"/>
            </w:r>
            <w:r w:rsidR="00072CCA">
              <w:rPr>
                <w:webHidden/>
              </w:rPr>
              <w:instrText xml:space="preserve"> PAGEREF _Toc114832102 \h </w:instrText>
            </w:r>
            <w:r w:rsidR="00072CCA">
              <w:rPr>
                <w:webHidden/>
              </w:rPr>
            </w:r>
            <w:r w:rsidR="00072CCA">
              <w:rPr>
                <w:webHidden/>
              </w:rPr>
              <w:fldChar w:fldCharType="separate"/>
            </w:r>
            <w:r w:rsidR="00072CCA">
              <w:rPr>
                <w:webHidden/>
              </w:rPr>
              <w:t>2</w:t>
            </w:r>
            <w:r w:rsidR="000815E9">
              <w:rPr>
                <w:webHidden/>
              </w:rPr>
              <w:t>7</w:t>
            </w:r>
            <w:r w:rsidR="00072CCA">
              <w:rPr>
                <w:webHidden/>
              </w:rPr>
              <w:fldChar w:fldCharType="end"/>
            </w:r>
          </w:hyperlink>
        </w:p>
        <w:p w14:paraId="3F370285" w14:textId="10CC5929" w:rsidR="00072CCA" w:rsidRDefault="00005A1C" w:rsidP="00D338A8">
          <w:pPr>
            <w:pStyle w:val="TOC1"/>
            <w:rPr>
              <w:rFonts w:asciiTheme="minorHAnsi" w:hAnsiTheme="minorHAnsi" w:cstheme="minorBidi"/>
            </w:rPr>
          </w:pPr>
          <w:hyperlink w:anchor="_Toc114832103" w:history="1">
            <w:r w:rsidR="00072CCA" w:rsidRPr="003859DA">
              <w:rPr>
                <w:rStyle w:val="Hyperlink"/>
              </w:rPr>
              <w:t>8</w:t>
            </w:r>
            <w:r w:rsidR="00072CCA">
              <w:rPr>
                <w:rFonts w:asciiTheme="minorHAnsi" w:hAnsiTheme="minorHAnsi" w:cstheme="minorBidi"/>
              </w:rPr>
              <w:tab/>
            </w:r>
            <w:r w:rsidR="00072CCA" w:rsidRPr="003859DA">
              <w:rPr>
                <w:rStyle w:val="Hyperlink"/>
              </w:rPr>
              <w:t>Cost</w:t>
            </w:r>
            <w:r w:rsidR="00072CCA">
              <w:rPr>
                <w:webHidden/>
              </w:rPr>
              <w:tab/>
            </w:r>
            <w:r w:rsidR="00072CCA">
              <w:rPr>
                <w:webHidden/>
              </w:rPr>
              <w:fldChar w:fldCharType="begin"/>
            </w:r>
            <w:r w:rsidR="00072CCA">
              <w:rPr>
                <w:webHidden/>
              </w:rPr>
              <w:instrText xml:space="preserve"> PAGEREF _Toc114832103 \h </w:instrText>
            </w:r>
            <w:r w:rsidR="00072CCA">
              <w:rPr>
                <w:webHidden/>
              </w:rPr>
            </w:r>
            <w:r w:rsidR="00072CCA">
              <w:rPr>
                <w:webHidden/>
              </w:rPr>
              <w:fldChar w:fldCharType="separate"/>
            </w:r>
            <w:r w:rsidR="00072CCA">
              <w:rPr>
                <w:webHidden/>
              </w:rPr>
              <w:t>3</w:t>
            </w:r>
            <w:r w:rsidR="000815E9">
              <w:rPr>
                <w:webHidden/>
              </w:rPr>
              <w:t>1</w:t>
            </w:r>
            <w:r w:rsidR="00072CCA">
              <w:rPr>
                <w:webHidden/>
              </w:rPr>
              <w:fldChar w:fldCharType="end"/>
            </w:r>
          </w:hyperlink>
        </w:p>
        <w:p w14:paraId="3C6889E0" w14:textId="3443EF00" w:rsidR="00072CCA" w:rsidRDefault="00005A1C" w:rsidP="00D338A8">
          <w:pPr>
            <w:pStyle w:val="TOC1"/>
            <w:rPr>
              <w:rFonts w:asciiTheme="minorHAnsi" w:hAnsiTheme="minorHAnsi" w:cstheme="minorBidi"/>
            </w:rPr>
          </w:pPr>
          <w:hyperlink w:anchor="_Toc114832104" w:history="1">
            <w:r w:rsidR="00072CCA" w:rsidRPr="003859DA">
              <w:rPr>
                <w:rStyle w:val="Hyperlink"/>
              </w:rPr>
              <w:t>9</w:t>
            </w:r>
            <w:r w:rsidR="00072CCA">
              <w:rPr>
                <w:rFonts w:asciiTheme="minorHAnsi" w:hAnsiTheme="minorHAnsi" w:cstheme="minorBidi"/>
              </w:rPr>
              <w:tab/>
            </w:r>
            <w:r w:rsidR="00072CCA" w:rsidRPr="003859DA">
              <w:rPr>
                <w:rStyle w:val="Hyperlink"/>
              </w:rPr>
              <w:t>Contract Terms and Conditions</w:t>
            </w:r>
            <w:r w:rsidR="00072CCA">
              <w:rPr>
                <w:webHidden/>
              </w:rPr>
              <w:tab/>
            </w:r>
            <w:r w:rsidR="00072CCA">
              <w:rPr>
                <w:webHidden/>
              </w:rPr>
              <w:fldChar w:fldCharType="begin"/>
            </w:r>
            <w:r w:rsidR="00072CCA">
              <w:rPr>
                <w:webHidden/>
              </w:rPr>
              <w:instrText xml:space="preserve"> PAGEREF _Toc114832104 \h </w:instrText>
            </w:r>
            <w:r w:rsidR="00072CCA">
              <w:rPr>
                <w:webHidden/>
              </w:rPr>
            </w:r>
            <w:r w:rsidR="00072CCA">
              <w:rPr>
                <w:webHidden/>
              </w:rPr>
              <w:fldChar w:fldCharType="separate"/>
            </w:r>
            <w:r w:rsidR="00072CCA">
              <w:rPr>
                <w:webHidden/>
              </w:rPr>
              <w:t>3</w:t>
            </w:r>
            <w:r w:rsidR="000815E9">
              <w:rPr>
                <w:webHidden/>
              </w:rPr>
              <w:t>2</w:t>
            </w:r>
            <w:r w:rsidR="00072CCA">
              <w:rPr>
                <w:webHidden/>
              </w:rPr>
              <w:fldChar w:fldCharType="end"/>
            </w:r>
          </w:hyperlink>
        </w:p>
        <w:p w14:paraId="5C395EE6" w14:textId="2EDDC1C9" w:rsidR="00C023DB" w:rsidRPr="00273653" w:rsidRDefault="00A87C30" w:rsidP="00D338A8">
          <w:pPr>
            <w:pStyle w:val="TOC1"/>
          </w:pPr>
          <w:r w:rsidRPr="00273653">
            <w:fldChar w:fldCharType="end"/>
          </w:r>
        </w:p>
      </w:sdtContent>
    </w:sdt>
    <w:bookmarkStart w:id="8" w:name="_Toc398562521" w:displacedByCustomXml="prev"/>
    <w:p w14:paraId="5C395EF5" w14:textId="49419720" w:rsidR="00B060A5" w:rsidRPr="00273653" w:rsidRDefault="00A87C30" w:rsidP="006970E6">
      <w:pPr>
        <w:pStyle w:val="Appdx2"/>
        <w:spacing w:before="120" w:after="0"/>
      </w:pPr>
      <w:bookmarkStart w:id="9" w:name="_Toc114832095"/>
      <w:bookmarkStart w:id="10" w:name="_Hlk129267978"/>
      <w:bookmarkStart w:id="11" w:name="OLE_LINK2"/>
      <w:bookmarkStart w:id="12" w:name="OLE_LINK6"/>
      <w:r>
        <w:t>Required FORMS</w:t>
      </w:r>
      <w:bookmarkEnd w:id="9"/>
    </w:p>
    <w:p w14:paraId="5C395EF6" w14:textId="2E7A8819" w:rsidR="007C2CF0" w:rsidRPr="002A322F" w:rsidRDefault="009A4FAB" w:rsidP="000B33F8">
      <w:pPr>
        <w:pStyle w:val="LRWLBodyTextBullet1"/>
        <w:numPr>
          <w:ilvl w:val="0"/>
          <w:numId w:val="11"/>
        </w:numPr>
        <w:rPr>
          <w:rFonts w:cs="Arial"/>
        </w:rPr>
      </w:pPr>
      <w:bookmarkStart w:id="13" w:name="_Hlk513545815"/>
      <w:bookmarkEnd w:id="10"/>
      <w:r>
        <w:rPr>
          <w:rFonts w:cs="Arial"/>
        </w:rPr>
        <w:t>Form</w:t>
      </w:r>
      <w:r w:rsidR="00A87C30" w:rsidRPr="002A322F">
        <w:rPr>
          <w:rFonts w:cs="Arial"/>
        </w:rPr>
        <w:t xml:space="preserve"> A – Proposal Checklist</w:t>
      </w:r>
    </w:p>
    <w:p w14:paraId="5C395EF7" w14:textId="00EF272C" w:rsidR="007C2CF0" w:rsidRPr="00E4633E" w:rsidRDefault="009A4FAB" w:rsidP="000B33F8">
      <w:pPr>
        <w:pStyle w:val="LRWLBodyTextBullet1"/>
        <w:numPr>
          <w:ilvl w:val="0"/>
          <w:numId w:val="11"/>
        </w:numPr>
        <w:rPr>
          <w:rFonts w:cs="Arial"/>
        </w:rPr>
      </w:pPr>
      <w:r>
        <w:rPr>
          <w:rFonts w:cs="Arial"/>
        </w:rPr>
        <w:t>Form</w:t>
      </w:r>
      <w:r w:rsidR="00A87C30" w:rsidRPr="00E4633E">
        <w:rPr>
          <w:rFonts w:cs="Arial"/>
        </w:rPr>
        <w:t xml:space="preserve"> B –</w:t>
      </w:r>
      <w:r w:rsidR="00CF4AE7">
        <w:rPr>
          <w:rFonts w:cs="Arial"/>
        </w:rPr>
        <w:t xml:space="preserve"> </w:t>
      </w:r>
      <w:r w:rsidR="00AF5547">
        <w:rPr>
          <w:rFonts w:cs="Arial"/>
        </w:rPr>
        <w:t xml:space="preserve">Mandatory </w:t>
      </w:r>
      <w:r w:rsidR="00CF4AE7">
        <w:rPr>
          <w:rFonts w:cs="Arial"/>
        </w:rPr>
        <w:t>Requirements and</w:t>
      </w:r>
      <w:r w:rsidR="00A87C30" w:rsidRPr="00E4633E">
        <w:rPr>
          <w:rFonts w:cs="Arial"/>
        </w:rPr>
        <w:t xml:space="preserve"> Qualifications</w:t>
      </w:r>
    </w:p>
    <w:p w14:paraId="5C395EF8" w14:textId="425DF2C1" w:rsidR="007C2CF0" w:rsidRPr="00283A0B" w:rsidRDefault="009A4FAB" w:rsidP="000B33F8">
      <w:pPr>
        <w:pStyle w:val="LRWLBodyTextBullet1"/>
        <w:numPr>
          <w:ilvl w:val="0"/>
          <w:numId w:val="11"/>
        </w:numPr>
        <w:rPr>
          <w:rFonts w:cs="Arial"/>
        </w:rPr>
      </w:pPr>
      <w:r>
        <w:rPr>
          <w:rFonts w:cs="Arial"/>
        </w:rPr>
        <w:t>Form</w:t>
      </w:r>
      <w:r w:rsidR="00A87C30" w:rsidRPr="00283A0B">
        <w:rPr>
          <w:rFonts w:cs="Arial"/>
        </w:rPr>
        <w:t xml:space="preserve"> C – Subcontractor Information</w:t>
      </w:r>
    </w:p>
    <w:p w14:paraId="5C395EF9" w14:textId="2936A46A" w:rsidR="007C2CF0" w:rsidRPr="00E4633E" w:rsidRDefault="009A4FAB" w:rsidP="000B33F8">
      <w:pPr>
        <w:pStyle w:val="LRWLBodyTextBullet1"/>
        <w:numPr>
          <w:ilvl w:val="0"/>
          <w:numId w:val="11"/>
        </w:numPr>
        <w:rPr>
          <w:rFonts w:cs="Arial"/>
        </w:rPr>
      </w:pPr>
      <w:r>
        <w:rPr>
          <w:rFonts w:cs="Arial"/>
        </w:rPr>
        <w:t>Form</w:t>
      </w:r>
      <w:r w:rsidR="00A87C30" w:rsidRPr="00E4633E">
        <w:rPr>
          <w:rFonts w:cs="Arial"/>
        </w:rPr>
        <w:t xml:space="preserve"> </w:t>
      </w:r>
      <w:r w:rsidR="00A87C30">
        <w:rPr>
          <w:rFonts w:cs="Arial"/>
        </w:rPr>
        <w:t>D</w:t>
      </w:r>
      <w:r w:rsidR="00A87C30" w:rsidRPr="00E4633E">
        <w:rPr>
          <w:rFonts w:cs="Arial"/>
        </w:rPr>
        <w:t xml:space="preserve"> – Request for Proposal</w:t>
      </w:r>
      <w:r w:rsidR="00A87C30">
        <w:rPr>
          <w:rFonts w:cs="Arial"/>
        </w:rPr>
        <w:t xml:space="preserve"> Signature Page</w:t>
      </w:r>
    </w:p>
    <w:p w14:paraId="5C395EFA" w14:textId="304E493B" w:rsidR="007C2CF0" w:rsidRPr="00283A0B" w:rsidRDefault="009A4FAB" w:rsidP="000B33F8">
      <w:pPr>
        <w:pStyle w:val="LRWLBodyTextBullet1"/>
        <w:numPr>
          <w:ilvl w:val="0"/>
          <w:numId w:val="11"/>
        </w:numPr>
        <w:rPr>
          <w:rFonts w:cs="Arial"/>
        </w:rPr>
      </w:pPr>
      <w:r>
        <w:rPr>
          <w:rFonts w:cs="Arial"/>
        </w:rPr>
        <w:t>Form</w:t>
      </w:r>
      <w:r w:rsidR="00A87C30" w:rsidRPr="00283A0B">
        <w:rPr>
          <w:rFonts w:cs="Arial"/>
        </w:rPr>
        <w:t xml:space="preserve"> </w:t>
      </w:r>
      <w:r w:rsidR="00A87C30">
        <w:rPr>
          <w:rFonts w:cs="Arial"/>
        </w:rPr>
        <w:t>E</w:t>
      </w:r>
      <w:r w:rsidR="00A87C30" w:rsidRPr="00283A0B">
        <w:rPr>
          <w:rFonts w:cs="Arial"/>
        </w:rPr>
        <w:t xml:space="preserve"> – Vendor Information</w:t>
      </w:r>
      <w:r w:rsidR="00A87C30">
        <w:rPr>
          <w:rFonts w:cs="Arial"/>
        </w:rPr>
        <w:t xml:space="preserve"> </w:t>
      </w:r>
    </w:p>
    <w:p w14:paraId="5C395EFB" w14:textId="465C244A" w:rsidR="007C2CF0" w:rsidRDefault="009A4FAB" w:rsidP="000B33F8">
      <w:pPr>
        <w:pStyle w:val="LRWLBodyTextBullet1"/>
        <w:numPr>
          <w:ilvl w:val="0"/>
          <w:numId w:val="11"/>
        </w:numPr>
        <w:rPr>
          <w:rFonts w:cs="Arial"/>
        </w:rPr>
      </w:pPr>
      <w:r>
        <w:rPr>
          <w:rFonts w:cs="Arial"/>
        </w:rPr>
        <w:t>Form</w:t>
      </w:r>
      <w:r w:rsidR="00A87C30" w:rsidRPr="00FC582C">
        <w:rPr>
          <w:rFonts w:cs="Arial"/>
        </w:rPr>
        <w:t xml:space="preserve"> </w:t>
      </w:r>
      <w:r w:rsidR="00A87C30">
        <w:rPr>
          <w:rFonts w:cs="Arial"/>
        </w:rPr>
        <w:t>F</w:t>
      </w:r>
      <w:r w:rsidR="00A87C30" w:rsidRPr="00FC582C">
        <w:rPr>
          <w:rFonts w:cs="Arial"/>
        </w:rPr>
        <w:t xml:space="preserve"> – Vendor References</w:t>
      </w:r>
    </w:p>
    <w:p w14:paraId="1D769F57" w14:textId="17049C42" w:rsidR="001722BC" w:rsidRDefault="009A4FAB" w:rsidP="000B33F8">
      <w:pPr>
        <w:pStyle w:val="LRWLBodyTextBullet1"/>
        <w:numPr>
          <w:ilvl w:val="0"/>
          <w:numId w:val="11"/>
        </w:numPr>
        <w:rPr>
          <w:rFonts w:cs="Arial"/>
        </w:rPr>
      </w:pPr>
      <w:r>
        <w:rPr>
          <w:rFonts w:cs="Arial"/>
        </w:rPr>
        <w:t>Form</w:t>
      </w:r>
      <w:r w:rsidR="00A87C30">
        <w:rPr>
          <w:rFonts w:cs="Arial"/>
        </w:rPr>
        <w:t xml:space="preserve"> G – Designation of Confidential and Proprietary Information</w:t>
      </w:r>
    </w:p>
    <w:p w14:paraId="5C0BA00F" w14:textId="70050598" w:rsidR="008463A6" w:rsidRDefault="009A4FAB" w:rsidP="001722BC">
      <w:pPr>
        <w:pStyle w:val="LRWLBodyTextBullet1"/>
        <w:numPr>
          <w:ilvl w:val="0"/>
          <w:numId w:val="11"/>
        </w:numPr>
        <w:rPr>
          <w:rFonts w:cs="Arial"/>
        </w:rPr>
      </w:pPr>
      <w:r w:rsidRPr="001722BC">
        <w:rPr>
          <w:rFonts w:cs="Arial"/>
        </w:rPr>
        <w:t>Form</w:t>
      </w:r>
      <w:r w:rsidR="00A87C30" w:rsidRPr="001722BC">
        <w:rPr>
          <w:rFonts w:cs="Arial"/>
        </w:rPr>
        <w:t xml:space="preserve"> H – </w:t>
      </w:r>
      <w:r w:rsidR="008463A6" w:rsidRPr="001722BC">
        <w:rPr>
          <w:rFonts w:cs="Arial"/>
        </w:rPr>
        <w:t xml:space="preserve">Cost Proposal </w:t>
      </w:r>
    </w:p>
    <w:p w14:paraId="0BB47F40" w14:textId="44A6DE27" w:rsidR="001722BC" w:rsidRDefault="001722BC" w:rsidP="001722BC">
      <w:pPr>
        <w:pStyle w:val="LRWLBodyTextBullet1"/>
        <w:numPr>
          <w:ilvl w:val="0"/>
          <w:numId w:val="0"/>
        </w:numPr>
        <w:ind w:left="720" w:hanging="360"/>
        <w:rPr>
          <w:rFonts w:cs="Arial"/>
        </w:rPr>
      </w:pPr>
    </w:p>
    <w:p w14:paraId="3C8A3BBF" w14:textId="6A894F2C" w:rsidR="006B7773" w:rsidRPr="00273653" w:rsidRDefault="006B7773" w:rsidP="006B7773">
      <w:pPr>
        <w:pStyle w:val="Appdx2"/>
        <w:spacing w:before="120" w:after="0"/>
      </w:pPr>
      <w:r>
        <w:t>Appendices</w:t>
      </w:r>
    </w:p>
    <w:p w14:paraId="10F06A95" w14:textId="1D19AB79" w:rsidR="00B241E4" w:rsidRPr="0046708D" w:rsidRDefault="006B7773" w:rsidP="00B241E4">
      <w:pPr>
        <w:pStyle w:val="LRWLBodyTextBullet1"/>
        <w:numPr>
          <w:ilvl w:val="0"/>
          <w:numId w:val="10"/>
        </w:numPr>
        <w:rPr>
          <w:rFonts w:cs="Arial"/>
        </w:rPr>
      </w:pPr>
      <w:r>
        <w:rPr>
          <w:rFonts w:cs="Arial"/>
        </w:rPr>
        <w:t xml:space="preserve">Appendix 1 - </w:t>
      </w:r>
      <w:r w:rsidR="00B241E4">
        <w:rPr>
          <w:rFonts w:cs="Arial"/>
        </w:rPr>
        <w:t>Sample Contract Cover Page</w:t>
      </w:r>
    </w:p>
    <w:p w14:paraId="72359D4F" w14:textId="0A7A9B88" w:rsidR="00B241E4" w:rsidRPr="006B7773" w:rsidRDefault="006B7773" w:rsidP="00B241E4">
      <w:pPr>
        <w:pStyle w:val="LRWLBodyTextBullet1"/>
        <w:numPr>
          <w:ilvl w:val="0"/>
          <w:numId w:val="10"/>
        </w:numPr>
        <w:rPr>
          <w:rFonts w:cs="Arial"/>
          <w:b/>
        </w:rPr>
      </w:pPr>
      <w:r>
        <w:rPr>
          <w:rFonts w:cs="Arial"/>
        </w:rPr>
        <w:t xml:space="preserve">Appendix 2 - </w:t>
      </w:r>
      <w:r w:rsidR="00B241E4" w:rsidRPr="0046708D">
        <w:rPr>
          <w:rFonts w:cs="Arial"/>
        </w:rPr>
        <w:t>Department Terms and Conditions</w:t>
      </w:r>
      <w:r w:rsidR="00B241E4">
        <w:rPr>
          <w:rFonts w:cs="Arial"/>
        </w:rPr>
        <w:t xml:space="preserve"> </w:t>
      </w:r>
      <w:r w:rsidR="003E6F48">
        <w:rPr>
          <w:rFonts w:cs="Arial"/>
        </w:rPr>
        <w:t>(DTCs</w:t>
      </w:r>
      <w:r w:rsidR="00B241E4">
        <w:rPr>
          <w:rFonts w:cs="Arial"/>
        </w:rPr>
        <w:t xml:space="preserve"> 6.1.2022</w:t>
      </w:r>
      <w:r w:rsidR="003E6F48">
        <w:rPr>
          <w:rFonts w:cs="Arial"/>
        </w:rPr>
        <w:t>)</w:t>
      </w:r>
      <w:r w:rsidR="00B241E4" w:rsidRPr="0046708D">
        <w:rPr>
          <w:rFonts w:cs="Arial"/>
        </w:rPr>
        <w:t xml:space="preserve"> </w:t>
      </w:r>
    </w:p>
    <w:p w14:paraId="1CAD78DD" w14:textId="16D0DD11" w:rsidR="006B7773" w:rsidRPr="00613467" w:rsidRDefault="006B7773" w:rsidP="00B241E4">
      <w:pPr>
        <w:pStyle w:val="LRWLBodyTextBullet1"/>
        <w:numPr>
          <w:ilvl w:val="0"/>
          <w:numId w:val="10"/>
        </w:numPr>
        <w:rPr>
          <w:rFonts w:cs="Arial"/>
          <w:b/>
        </w:rPr>
      </w:pPr>
      <w:r>
        <w:rPr>
          <w:rFonts w:cs="Arial"/>
        </w:rPr>
        <w:t>Appendix 3 –</w:t>
      </w:r>
      <w:r>
        <w:rPr>
          <w:rFonts w:cs="Arial"/>
          <w:b/>
        </w:rPr>
        <w:t xml:space="preserve"> </w:t>
      </w:r>
      <w:r>
        <w:rPr>
          <w:rFonts w:cs="Arial"/>
          <w:bCs/>
        </w:rPr>
        <w:t>Overview of ETF Information Technology (IT) Improvements</w:t>
      </w:r>
    </w:p>
    <w:p w14:paraId="65BD8AF9" w14:textId="4774FEE0" w:rsidR="00613467" w:rsidRPr="0046708D" w:rsidRDefault="00613467" w:rsidP="00B241E4">
      <w:pPr>
        <w:pStyle w:val="LRWLBodyTextBullet1"/>
        <w:numPr>
          <w:ilvl w:val="0"/>
          <w:numId w:val="10"/>
        </w:numPr>
        <w:rPr>
          <w:rFonts w:cs="Arial"/>
          <w:b/>
        </w:rPr>
      </w:pPr>
      <w:r>
        <w:rPr>
          <w:rFonts w:cs="Arial"/>
          <w:bCs/>
        </w:rPr>
        <w:t>Appendix 4 – Modernization Guiding Principles</w:t>
      </w:r>
    </w:p>
    <w:p w14:paraId="57951B32" w14:textId="77777777" w:rsidR="00B241E4" w:rsidRDefault="00B241E4" w:rsidP="00B241E4">
      <w:pPr>
        <w:pStyle w:val="LRWLBodyTextBullet1"/>
        <w:numPr>
          <w:ilvl w:val="0"/>
          <w:numId w:val="0"/>
        </w:numPr>
        <w:ind w:left="720" w:hanging="360"/>
        <w:rPr>
          <w:rFonts w:cs="Arial"/>
        </w:rPr>
      </w:pPr>
    </w:p>
    <w:bookmarkEnd w:id="11"/>
    <w:bookmarkEnd w:id="12"/>
    <w:bookmarkEnd w:id="13"/>
    <w:p w14:paraId="5C395EFF" w14:textId="77777777" w:rsidR="0046708D" w:rsidRPr="00851DCD" w:rsidRDefault="00A87C30">
      <w:pPr>
        <w:spacing w:before="0" w:after="0"/>
        <w:rPr>
          <w:rFonts w:ascii="Arial" w:hAnsi="Arial" w:cs="Arial"/>
          <w:b/>
          <w:bCs/>
        </w:rPr>
      </w:pPr>
      <w:r w:rsidRPr="00851DCD">
        <w:rPr>
          <w:rFonts w:ascii="Arial" w:hAnsi="Arial" w:cs="Arial"/>
          <w:b/>
          <w:bCs/>
        </w:rPr>
        <w:br w:type="page"/>
      </w:r>
    </w:p>
    <w:p w14:paraId="5C395F00" w14:textId="77777777" w:rsidR="006456A2" w:rsidRPr="00273653" w:rsidRDefault="00A87C30" w:rsidP="000B33F8">
      <w:pPr>
        <w:pStyle w:val="Heading1"/>
      </w:pPr>
      <w:bookmarkStart w:id="14" w:name="_Toc398562522"/>
      <w:bookmarkStart w:id="15" w:name="_Toc114832096"/>
      <w:bookmarkEnd w:id="0"/>
      <w:bookmarkEnd w:id="8"/>
      <w:r w:rsidRPr="00273653">
        <w:lastRenderedPageBreak/>
        <w:t xml:space="preserve">General </w:t>
      </w:r>
      <w:r w:rsidRPr="00902AC4">
        <w:t>Information</w:t>
      </w:r>
      <w:bookmarkEnd w:id="14"/>
      <w:bookmarkEnd w:id="15"/>
    </w:p>
    <w:p w14:paraId="5C395F01" w14:textId="47A9762F" w:rsidR="004615CC" w:rsidRPr="00273653" w:rsidRDefault="007D31E2" w:rsidP="007D31E2">
      <w:pPr>
        <w:pStyle w:val="Heading2"/>
        <w:numPr>
          <w:ilvl w:val="0"/>
          <w:numId w:val="0"/>
        </w:numPr>
      </w:pPr>
      <w:r>
        <w:t>1.0</w:t>
      </w:r>
      <w:r>
        <w:tab/>
      </w:r>
      <w:r w:rsidR="00A87C30" w:rsidRPr="00273653">
        <w:t>Procuring and Contracting Agency</w:t>
      </w:r>
    </w:p>
    <w:p w14:paraId="5C395F02" w14:textId="1B0DBB20" w:rsidR="004615CC" w:rsidRPr="00FC582C" w:rsidRDefault="00A87C30" w:rsidP="004615CC">
      <w:pPr>
        <w:pStyle w:val="LRWLBodyText"/>
        <w:jc w:val="both"/>
        <w:rPr>
          <w:rFonts w:cs="Arial"/>
        </w:rPr>
      </w:pPr>
      <w:r w:rsidRPr="002A322F">
        <w:rPr>
          <w:rFonts w:cs="Arial"/>
        </w:rPr>
        <w:t xml:space="preserve">This </w:t>
      </w:r>
      <w:r>
        <w:rPr>
          <w:rFonts w:cs="Arial"/>
        </w:rPr>
        <w:t>Request for Proposals (</w:t>
      </w:r>
      <w:r w:rsidRPr="002A322F">
        <w:rPr>
          <w:rFonts w:cs="Arial"/>
        </w:rPr>
        <w:t>RFP</w:t>
      </w:r>
      <w:r>
        <w:rPr>
          <w:rFonts w:cs="Arial"/>
        </w:rPr>
        <w:t>)</w:t>
      </w:r>
      <w:r w:rsidRPr="002A322F">
        <w:rPr>
          <w:rFonts w:cs="Arial"/>
        </w:rPr>
        <w:t xml:space="preserve"> is issued </w:t>
      </w:r>
      <w:r>
        <w:rPr>
          <w:rFonts w:cs="Arial"/>
        </w:rPr>
        <w:t>by</w:t>
      </w:r>
      <w:r w:rsidRPr="002A322F">
        <w:rPr>
          <w:rFonts w:cs="Arial"/>
        </w:rPr>
        <w:t xml:space="preserve"> </w:t>
      </w:r>
      <w:r>
        <w:rPr>
          <w:rFonts w:cs="Arial"/>
        </w:rPr>
        <w:t>the Wisconsin Department of Employee Trust Funds</w:t>
      </w:r>
      <w:r w:rsidRPr="00E4633E">
        <w:rPr>
          <w:rFonts w:cs="Arial"/>
        </w:rPr>
        <w:t xml:space="preserve"> </w:t>
      </w:r>
      <w:r>
        <w:rPr>
          <w:rFonts w:cs="Arial"/>
        </w:rPr>
        <w:t xml:space="preserve">(Department) </w:t>
      </w:r>
      <w:r w:rsidRPr="00E4633E">
        <w:rPr>
          <w:rFonts w:cs="Arial"/>
        </w:rPr>
        <w:t>on behalf of the</w:t>
      </w:r>
      <w:r>
        <w:rPr>
          <w:rFonts w:cs="Arial"/>
        </w:rPr>
        <w:t xml:space="preserve"> State of Wisconsin </w:t>
      </w:r>
      <w:r w:rsidR="004A3839">
        <w:rPr>
          <w:rFonts w:cs="Arial"/>
        </w:rPr>
        <w:t>Employee Trust Funds Board</w:t>
      </w:r>
      <w:r w:rsidR="00AD31E3">
        <w:rPr>
          <w:rFonts w:cs="Arial"/>
        </w:rPr>
        <w:t xml:space="preserve"> (Board)</w:t>
      </w:r>
      <w:r w:rsidRPr="00283A0B">
        <w:rPr>
          <w:rFonts w:cs="Arial"/>
        </w:rPr>
        <w:t xml:space="preserve">. </w:t>
      </w:r>
      <w:r>
        <w:rPr>
          <w:rFonts w:cs="Arial"/>
        </w:rPr>
        <w:t xml:space="preserve">The Department </w:t>
      </w:r>
      <w:r w:rsidRPr="00283A0B">
        <w:rPr>
          <w:rFonts w:cs="Arial"/>
        </w:rPr>
        <w:t>is the sole point of contact for</w:t>
      </w:r>
      <w:r>
        <w:rPr>
          <w:rFonts w:cs="Arial"/>
        </w:rPr>
        <w:t xml:space="preserve"> th</w:t>
      </w:r>
      <w:r w:rsidR="002C25AB">
        <w:rPr>
          <w:rFonts w:cs="Arial"/>
        </w:rPr>
        <w:t>is</w:t>
      </w:r>
      <w:r w:rsidRPr="00283A0B">
        <w:rPr>
          <w:rFonts w:cs="Arial"/>
        </w:rPr>
        <w:t xml:space="preserve"> </w:t>
      </w:r>
      <w:r>
        <w:rPr>
          <w:rFonts w:cs="Arial"/>
        </w:rPr>
        <w:t>RFP</w:t>
      </w:r>
      <w:r w:rsidRPr="00FC582C">
        <w:rPr>
          <w:rFonts w:cs="Arial"/>
        </w:rPr>
        <w:t xml:space="preserve">. The terms “ETF” and “Department” may be used interchangeably in this </w:t>
      </w:r>
      <w:r>
        <w:rPr>
          <w:rFonts w:cs="Arial"/>
        </w:rPr>
        <w:t>RFP</w:t>
      </w:r>
      <w:r w:rsidRPr="00FC582C">
        <w:rPr>
          <w:rFonts w:cs="Arial"/>
        </w:rPr>
        <w:t xml:space="preserve"> and its attachments.</w:t>
      </w:r>
    </w:p>
    <w:p w14:paraId="5C395F03" w14:textId="77777777" w:rsidR="004615CC" w:rsidRDefault="00A87C30" w:rsidP="004615CC">
      <w:pPr>
        <w:pStyle w:val="LRWLBodyText"/>
        <w:jc w:val="both"/>
        <w:rPr>
          <w:rFonts w:cs="Arial"/>
        </w:rPr>
      </w:pPr>
      <w:r w:rsidRPr="00FC582C">
        <w:rPr>
          <w:rFonts w:cs="Arial"/>
        </w:rPr>
        <w:t xml:space="preserve">Prospective Proposers are prohibited from contacting any person other than the individual listed </w:t>
      </w:r>
      <w:r>
        <w:rPr>
          <w:rFonts w:cs="Arial"/>
        </w:rPr>
        <w:t>below</w:t>
      </w:r>
      <w:r w:rsidRPr="00FC582C">
        <w:rPr>
          <w:rFonts w:cs="Arial"/>
        </w:rPr>
        <w:t xml:space="preserve"> regarding this RFP. Violation of this requirement may result in the Proposer being disqualified from further consideration. </w:t>
      </w:r>
    </w:p>
    <w:p w14:paraId="5C395F04" w14:textId="77777777" w:rsidR="004615CC" w:rsidRPr="009A7496" w:rsidRDefault="00A87C30" w:rsidP="004615CC">
      <w:pPr>
        <w:tabs>
          <w:tab w:val="left" w:pos="0"/>
          <w:tab w:val="left" w:pos="5760"/>
        </w:tabs>
        <w:spacing w:before="0" w:after="0"/>
        <w:rPr>
          <w:rFonts w:ascii="Arial" w:hAnsi="Arial" w:cs="Arial"/>
          <w:b/>
          <w:bCs/>
        </w:rPr>
      </w:pPr>
      <w:r w:rsidRPr="009A7496">
        <w:rPr>
          <w:rFonts w:ascii="Arial" w:hAnsi="Arial" w:cs="Arial"/>
          <w:b/>
          <w:bCs/>
        </w:rPr>
        <w:t>Wisconsin Department of Employee Trust Funds</w:t>
      </w:r>
    </w:p>
    <w:p w14:paraId="5C395F05" w14:textId="77777777" w:rsidR="004615CC" w:rsidRPr="00FB5BED" w:rsidRDefault="00A87C30" w:rsidP="004615CC">
      <w:pPr>
        <w:tabs>
          <w:tab w:val="left" w:pos="0"/>
          <w:tab w:val="left" w:pos="2700"/>
          <w:tab w:val="left" w:pos="4320"/>
          <w:tab w:val="left" w:pos="5760"/>
        </w:tabs>
        <w:spacing w:before="0"/>
        <w:rPr>
          <w:rFonts w:ascii="Arial" w:hAnsi="Arial" w:cs="Arial"/>
        </w:rPr>
      </w:pPr>
      <w:r w:rsidRPr="00FB5BED">
        <w:rPr>
          <w:rFonts w:ascii="Arial" w:hAnsi="Arial" w:cs="Arial"/>
        </w:rPr>
        <w:t>Procurement Lead:</w:t>
      </w:r>
    </w:p>
    <w:p w14:paraId="5C395F06" w14:textId="654AE951" w:rsidR="004615CC" w:rsidRDefault="00065D17" w:rsidP="004615CC">
      <w:pPr>
        <w:tabs>
          <w:tab w:val="left" w:pos="2700"/>
          <w:tab w:val="left" w:pos="4320"/>
          <w:tab w:val="left" w:pos="5760"/>
        </w:tabs>
        <w:spacing w:before="0" w:after="0"/>
        <w:ind w:left="720"/>
        <w:rPr>
          <w:rFonts w:ascii="Arial" w:hAnsi="Arial" w:cs="Arial"/>
        </w:rPr>
      </w:pPr>
      <w:r>
        <w:rPr>
          <w:rFonts w:ascii="Arial" w:hAnsi="Arial" w:cs="Arial"/>
        </w:rPr>
        <w:t>Joanne Klaas</w:t>
      </w:r>
    </w:p>
    <w:p w14:paraId="5C395F07" w14:textId="5F239817" w:rsidR="004615CC" w:rsidRDefault="00A87C30" w:rsidP="004615CC">
      <w:pPr>
        <w:tabs>
          <w:tab w:val="left" w:pos="2700"/>
          <w:tab w:val="left" w:pos="4320"/>
          <w:tab w:val="left" w:pos="5760"/>
        </w:tabs>
        <w:spacing w:before="0" w:after="0"/>
        <w:ind w:left="720"/>
        <w:rPr>
          <w:rFonts w:ascii="Arial" w:hAnsi="Arial" w:cs="Arial"/>
        </w:rPr>
      </w:pPr>
      <w:r w:rsidRPr="00FC582C">
        <w:rPr>
          <w:rFonts w:ascii="Arial" w:hAnsi="Arial" w:cs="Arial"/>
        </w:rPr>
        <w:t>Telephone: 608-</w:t>
      </w:r>
      <w:r>
        <w:rPr>
          <w:rFonts w:ascii="Arial" w:hAnsi="Arial" w:cs="Arial"/>
        </w:rPr>
        <w:t>26</w:t>
      </w:r>
      <w:r w:rsidR="00065D17">
        <w:rPr>
          <w:rFonts w:ascii="Arial" w:hAnsi="Arial" w:cs="Arial"/>
        </w:rPr>
        <w:t>1-</w:t>
      </w:r>
      <w:r>
        <w:rPr>
          <w:rFonts w:ascii="Arial" w:hAnsi="Arial" w:cs="Arial"/>
        </w:rPr>
        <w:t>7</w:t>
      </w:r>
      <w:r w:rsidR="00065D17">
        <w:rPr>
          <w:rFonts w:ascii="Arial" w:hAnsi="Arial" w:cs="Arial"/>
        </w:rPr>
        <w:t>247</w:t>
      </w:r>
    </w:p>
    <w:p w14:paraId="5C395F08" w14:textId="77777777" w:rsidR="004615CC" w:rsidRDefault="00A87C30" w:rsidP="004615CC">
      <w:pPr>
        <w:tabs>
          <w:tab w:val="left" w:pos="2700"/>
          <w:tab w:val="left" w:pos="4320"/>
          <w:tab w:val="left" w:pos="5760"/>
        </w:tabs>
        <w:spacing w:before="0" w:after="0"/>
        <w:ind w:left="720"/>
        <w:rPr>
          <w:rStyle w:val="Hyperlink"/>
          <w:rFonts w:ascii="Arial" w:hAnsi="Arial" w:cs="Arial"/>
        </w:rPr>
      </w:pPr>
      <w:r w:rsidRPr="00FC582C">
        <w:rPr>
          <w:rFonts w:ascii="Arial" w:hAnsi="Arial" w:cs="Arial"/>
        </w:rPr>
        <w:t xml:space="preserve">E-mail: </w:t>
      </w:r>
      <w:hyperlink r:id="rId12" w:history="1">
        <w:r w:rsidRPr="00FC582C">
          <w:rPr>
            <w:rStyle w:val="Hyperlink"/>
            <w:rFonts w:ascii="Arial" w:hAnsi="Arial" w:cs="Arial"/>
          </w:rPr>
          <w:t>ETFSMBProcurement@etf.wi.gov</w:t>
        </w:r>
      </w:hyperlink>
    </w:p>
    <w:p w14:paraId="5C395F09" w14:textId="77777777" w:rsidR="004615CC" w:rsidRDefault="004615CC" w:rsidP="004615CC">
      <w:pPr>
        <w:tabs>
          <w:tab w:val="left" w:pos="2700"/>
          <w:tab w:val="left" w:pos="4320"/>
          <w:tab w:val="left" w:pos="5760"/>
        </w:tabs>
        <w:spacing w:before="0" w:after="0"/>
        <w:rPr>
          <w:rFonts w:ascii="Arial" w:hAnsi="Arial" w:cs="Arial"/>
          <w:u w:val="single"/>
        </w:rPr>
      </w:pPr>
    </w:p>
    <w:p w14:paraId="5C395F0A" w14:textId="77777777" w:rsidR="004615CC" w:rsidRDefault="00A87C30" w:rsidP="004615CC">
      <w:pPr>
        <w:tabs>
          <w:tab w:val="left" w:pos="2700"/>
          <w:tab w:val="left" w:pos="4320"/>
          <w:tab w:val="left" w:pos="5760"/>
        </w:tabs>
        <w:spacing w:before="0" w:after="0"/>
        <w:rPr>
          <w:rFonts w:ascii="Arial" w:hAnsi="Arial" w:cs="Arial"/>
        </w:rPr>
      </w:pPr>
      <w:r w:rsidRPr="00274E59">
        <w:rPr>
          <w:rFonts w:ascii="Arial" w:hAnsi="Arial" w:cs="Arial"/>
          <w:b/>
          <w:bCs/>
        </w:rPr>
        <w:t>NOTE:</w:t>
      </w:r>
      <w:r w:rsidRPr="00274E59">
        <w:rPr>
          <w:rFonts w:ascii="Arial" w:hAnsi="Arial" w:cs="Arial"/>
        </w:rPr>
        <w:t xml:space="preserve"> The Department’s offices are closed on Saturdays, Sundays, and State holidays. See State holidays </w:t>
      </w:r>
      <w:hyperlink r:id="rId13" w:history="1">
        <w:r w:rsidRPr="0060453F">
          <w:rPr>
            <w:rStyle w:val="Hyperlink"/>
            <w:rFonts w:ascii="Arial" w:hAnsi="Arial" w:cs="Arial"/>
          </w:rPr>
          <w:t>https://dpm.wi.gov/Pages/How_Do_I/seeStateHolidays.aspx</w:t>
        </w:r>
      </w:hyperlink>
      <w:r>
        <w:rPr>
          <w:rFonts w:ascii="Arial" w:hAnsi="Arial" w:cs="Arial"/>
        </w:rPr>
        <w:t>.</w:t>
      </w:r>
    </w:p>
    <w:p w14:paraId="7975A24A" w14:textId="5DEE8FF1" w:rsidR="00D624A3" w:rsidRDefault="007D31E2" w:rsidP="007D31E2">
      <w:pPr>
        <w:pStyle w:val="Heading2"/>
        <w:numPr>
          <w:ilvl w:val="0"/>
          <w:numId w:val="0"/>
        </w:numPr>
      </w:pPr>
      <w:r>
        <w:t xml:space="preserve">1.1 </w:t>
      </w:r>
      <w:r w:rsidR="00BA7E03">
        <w:tab/>
      </w:r>
      <w:r w:rsidR="00D624A3">
        <w:t>Board and Department Authority</w:t>
      </w:r>
    </w:p>
    <w:p w14:paraId="30DFE83F" w14:textId="00B0CE36" w:rsidR="00D624A3" w:rsidRDefault="00D624A3" w:rsidP="00D624A3">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w:t>
      </w:r>
      <w:r w:rsidRPr="001722BC">
        <w:rPr>
          <w:rFonts w:cs="Arial"/>
        </w:rPr>
        <w:t xml:space="preserve">hapter 40 of the Wisconsin State Statutes. </w:t>
      </w:r>
      <w:r w:rsidRPr="001722BC">
        <w:rPr>
          <w:rFonts w:cs="Arial"/>
          <w:snapToGrid w:val="0"/>
        </w:rPr>
        <w:t xml:space="preserve">Procurement statutes and rules that govern other State agencies may not be applicable. </w:t>
      </w:r>
      <w:r w:rsidRPr="001722BC">
        <w:rPr>
          <w:rFonts w:cs="Arial"/>
        </w:rPr>
        <w:t xml:space="preserve">All decisions and actions under this RFP are solely under the authority of the </w:t>
      </w:r>
      <w:r w:rsidR="00C65ABD" w:rsidRPr="001722BC">
        <w:rPr>
          <w:rFonts w:cs="Arial"/>
        </w:rPr>
        <w:t>Board</w:t>
      </w:r>
      <w:r w:rsidRPr="001722BC">
        <w:rPr>
          <w:rFonts w:cs="Arial"/>
        </w:rPr>
        <w:t xml:space="preserve">. </w:t>
      </w:r>
      <w:r w:rsidR="00B3288B" w:rsidRPr="001722BC">
        <w:rPr>
          <w:rFonts w:cs="Arial"/>
        </w:rPr>
        <w:t xml:space="preserve">On </w:t>
      </w:r>
      <w:r w:rsidR="004A3839" w:rsidRPr="001722BC">
        <w:rPr>
          <w:rFonts w:cs="Arial"/>
        </w:rPr>
        <w:t xml:space="preserve">March 23, </w:t>
      </w:r>
      <w:proofErr w:type="gramStart"/>
      <w:r w:rsidR="004A3839" w:rsidRPr="001722BC">
        <w:rPr>
          <w:rFonts w:cs="Arial"/>
        </w:rPr>
        <w:t>2023</w:t>
      </w:r>
      <w:proofErr w:type="gramEnd"/>
      <w:r w:rsidR="00B3288B" w:rsidRPr="001722BC">
        <w:rPr>
          <w:rFonts w:cs="Arial"/>
        </w:rPr>
        <w:t xml:space="preserve"> the Board delegated to the Department the authority to solicit proposals for </w:t>
      </w:r>
      <w:r w:rsidR="004A3839" w:rsidRPr="001722BC">
        <w:rPr>
          <w:rFonts w:cs="Arial"/>
        </w:rPr>
        <w:t xml:space="preserve">a </w:t>
      </w:r>
      <w:r w:rsidR="007237CE" w:rsidRPr="001722BC">
        <w:rPr>
          <w:rFonts w:cs="Arial"/>
        </w:rPr>
        <w:t>strategic partner for the search, selection, implementation, and oversight of a pension administration system</w:t>
      </w:r>
      <w:r w:rsidR="007237CE" w:rsidRPr="001722BC" w:rsidDel="007237CE">
        <w:rPr>
          <w:rFonts w:cs="Arial"/>
        </w:rPr>
        <w:t xml:space="preserve"> </w:t>
      </w:r>
      <w:r w:rsidR="004A3839" w:rsidRPr="001722BC">
        <w:rPr>
          <w:rFonts w:cs="Arial"/>
        </w:rPr>
        <w:t>(PAS)</w:t>
      </w:r>
      <w:r w:rsidR="00B3288B" w:rsidRPr="001722BC">
        <w:rPr>
          <w:rFonts w:cs="Arial"/>
        </w:rPr>
        <w:t xml:space="preserve">. </w:t>
      </w:r>
      <w:r w:rsidRPr="001722BC">
        <w:rPr>
          <w:rFonts w:cs="Arial"/>
        </w:rPr>
        <w:t>The Department is acting as an agent of the Board in carrying out any directives or decisions relating to this RFP, the Contract</w:t>
      </w:r>
      <w:r w:rsidR="00B3288B" w:rsidRPr="001722BC">
        <w:rPr>
          <w:rFonts w:cs="Arial"/>
        </w:rPr>
        <w:t>,</w:t>
      </w:r>
      <w:r w:rsidRPr="001722BC">
        <w:rPr>
          <w:rFonts w:cs="Arial"/>
        </w:rPr>
        <w:t xml:space="preserve"> and subsequent award.</w:t>
      </w:r>
      <w:r w:rsidRPr="00E4633E">
        <w:rPr>
          <w:rFonts w:cs="Arial"/>
        </w:rPr>
        <w:t xml:space="preserve"> </w:t>
      </w:r>
      <w:r>
        <w:rPr>
          <w:rFonts w:cs="Arial"/>
        </w:rPr>
        <w:t xml:space="preserve"> </w:t>
      </w:r>
    </w:p>
    <w:p w14:paraId="5C395F0B" w14:textId="1C8E6EEF" w:rsidR="006456A2" w:rsidRPr="00273653" w:rsidRDefault="007D31E2" w:rsidP="007D31E2">
      <w:pPr>
        <w:pStyle w:val="Heading2"/>
        <w:numPr>
          <w:ilvl w:val="0"/>
          <w:numId w:val="0"/>
        </w:numPr>
        <w:tabs>
          <w:tab w:val="left" w:pos="630"/>
        </w:tabs>
      </w:pPr>
      <w:r>
        <w:t xml:space="preserve">1.2 </w:t>
      </w:r>
      <w:r w:rsidR="00BA7E03">
        <w:tab/>
      </w:r>
      <w:r w:rsidR="00A87C30" w:rsidRPr="00273653">
        <w:t>Introduction</w:t>
      </w:r>
    </w:p>
    <w:p w14:paraId="5C395F0C" w14:textId="34844E1C" w:rsidR="00DD15CD" w:rsidRDefault="00A87C30" w:rsidP="004615CC">
      <w:pPr>
        <w:jc w:val="both"/>
        <w:rPr>
          <w:rFonts w:ascii="Arial" w:hAnsi="Arial" w:cs="Arial"/>
          <w:color w:val="000000"/>
        </w:rPr>
      </w:pPr>
      <w:r w:rsidRPr="00E17D8C">
        <w:rPr>
          <w:rFonts w:ascii="Arial" w:hAnsi="Arial" w:cs="Arial"/>
          <w:color w:val="000000"/>
        </w:rPr>
        <w:t xml:space="preserve">The </w:t>
      </w:r>
      <w:r>
        <w:rPr>
          <w:rFonts w:ascii="Arial" w:hAnsi="Arial" w:cs="Arial"/>
          <w:color w:val="000000"/>
        </w:rPr>
        <w:t>Department</w:t>
      </w:r>
      <w:r w:rsidRPr="00E17D8C">
        <w:rPr>
          <w:rFonts w:ascii="Arial" w:hAnsi="Arial" w:cs="Arial"/>
          <w:color w:val="000000"/>
        </w:rPr>
        <w:t xml:space="preserve"> administers the Wisconsin Retirement System (WRS), the </w:t>
      </w:r>
      <w:r w:rsidR="002C25AB" w:rsidRPr="003F3D1C">
        <w:rPr>
          <w:rFonts w:ascii="Arial" w:hAnsi="Arial" w:cs="Arial"/>
        </w:rPr>
        <w:t>Group Health Insurance Program</w:t>
      </w:r>
      <w:r w:rsidR="002C25AB">
        <w:rPr>
          <w:rFonts w:ascii="Arial" w:hAnsi="Arial" w:cs="Arial"/>
        </w:rPr>
        <w:t xml:space="preserve"> (GHIP) </w:t>
      </w:r>
      <w:r>
        <w:rPr>
          <w:rFonts w:ascii="Arial" w:hAnsi="Arial" w:cs="Arial"/>
        </w:rPr>
        <w:t xml:space="preserve">for State </w:t>
      </w:r>
      <w:r w:rsidR="002C25AB">
        <w:rPr>
          <w:rFonts w:ascii="Arial" w:hAnsi="Arial" w:cs="Arial"/>
        </w:rPr>
        <w:t>E</w:t>
      </w:r>
      <w:r>
        <w:rPr>
          <w:rFonts w:ascii="Arial" w:hAnsi="Arial" w:cs="Arial"/>
        </w:rPr>
        <w:t xml:space="preserve">mployers and many </w:t>
      </w:r>
      <w:r w:rsidR="00411AD0">
        <w:rPr>
          <w:rFonts w:ascii="Arial" w:hAnsi="Arial" w:cs="Arial"/>
        </w:rPr>
        <w:t>L</w:t>
      </w:r>
      <w:r>
        <w:rPr>
          <w:rFonts w:ascii="Arial" w:hAnsi="Arial" w:cs="Arial"/>
        </w:rPr>
        <w:t>ocal government</w:t>
      </w:r>
      <w:r w:rsidR="002C25AB">
        <w:rPr>
          <w:rFonts w:ascii="Arial" w:hAnsi="Arial" w:cs="Arial"/>
        </w:rPr>
        <w:t xml:space="preserve"> entities</w:t>
      </w:r>
      <w:r>
        <w:rPr>
          <w:rFonts w:ascii="Arial" w:hAnsi="Arial" w:cs="Arial"/>
        </w:rPr>
        <w:t xml:space="preserve">, </w:t>
      </w:r>
      <w:r w:rsidRPr="00E17D8C">
        <w:rPr>
          <w:rFonts w:ascii="Arial" w:hAnsi="Arial" w:cs="Arial"/>
          <w:color w:val="000000"/>
        </w:rPr>
        <w:t>and a variety of other public employee benefit programs.</w:t>
      </w:r>
      <w:r w:rsidR="00F07CE6">
        <w:rPr>
          <w:rFonts w:ascii="Arial" w:hAnsi="Arial" w:cs="Arial"/>
          <w:color w:val="000000"/>
        </w:rPr>
        <w:t xml:space="preserve"> </w:t>
      </w:r>
      <w:r w:rsidRPr="00E17D8C">
        <w:rPr>
          <w:rFonts w:ascii="Arial" w:hAnsi="Arial" w:cs="Arial"/>
          <w:color w:val="000000"/>
        </w:rPr>
        <w:t>The WRS has consistently ranked among the top 10 l</w:t>
      </w:r>
      <w:r w:rsidRPr="00E17D8C">
        <w:rPr>
          <w:rFonts w:ascii="Arial" w:hAnsi="Arial" w:cs="Arial"/>
        </w:rPr>
        <w:t>argest public pension funds in the U.S., providing retirement benefits for</w:t>
      </w:r>
      <w:r w:rsidR="001D70C2">
        <w:rPr>
          <w:rFonts w:ascii="Arial" w:hAnsi="Arial" w:cs="Arial"/>
        </w:rPr>
        <w:t xml:space="preserve"> approximately</w:t>
      </w:r>
      <w:r w:rsidRPr="00E17D8C">
        <w:rPr>
          <w:rFonts w:ascii="Arial" w:hAnsi="Arial" w:cs="Arial"/>
        </w:rPr>
        <w:t xml:space="preserve"> 6</w:t>
      </w:r>
      <w:r w:rsidR="001D70C2">
        <w:rPr>
          <w:rFonts w:ascii="Arial" w:hAnsi="Arial" w:cs="Arial"/>
        </w:rPr>
        <w:t>6</w:t>
      </w:r>
      <w:r w:rsidRPr="00E17D8C">
        <w:rPr>
          <w:rFonts w:ascii="Arial" w:hAnsi="Arial" w:cs="Arial"/>
        </w:rPr>
        <w:t xml:space="preserve">5,000 current and former </w:t>
      </w:r>
      <w:r w:rsidR="002C25AB">
        <w:rPr>
          <w:rFonts w:ascii="Arial" w:hAnsi="Arial" w:cs="Arial"/>
        </w:rPr>
        <w:t>S</w:t>
      </w:r>
      <w:r w:rsidRPr="00E17D8C">
        <w:rPr>
          <w:rFonts w:ascii="Arial" w:hAnsi="Arial" w:cs="Arial"/>
        </w:rPr>
        <w:t xml:space="preserve">tate and </w:t>
      </w:r>
      <w:r w:rsidR="002E2810">
        <w:rPr>
          <w:rFonts w:ascii="Arial" w:hAnsi="Arial" w:cs="Arial"/>
        </w:rPr>
        <w:t>L</w:t>
      </w:r>
      <w:r w:rsidRPr="00E17D8C">
        <w:rPr>
          <w:rFonts w:ascii="Arial" w:hAnsi="Arial" w:cs="Arial"/>
        </w:rPr>
        <w:t xml:space="preserve">ocal government </w:t>
      </w:r>
      <w:r w:rsidR="00A11534">
        <w:rPr>
          <w:rFonts w:ascii="Arial" w:hAnsi="Arial" w:cs="Arial"/>
        </w:rPr>
        <w:t>E</w:t>
      </w:r>
      <w:r w:rsidRPr="00E17D8C">
        <w:rPr>
          <w:rFonts w:ascii="Arial" w:hAnsi="Arial" w:cs="Arial"/>
        </w:rPr>
        <w:t xml:space="preserve">mployees and their families on behalf of approximately 1,500 </w:t>
      </w:r>
      <w:r w:rsidR="00A11534">
        <w:rPr>
          <w:rFonts w:ascii="Arial" w:hAnsi="Arial" w:cs="Arial"/>
        </w:rPr>
        <w:t>E</w:t>
      </w:r>
      <w:r w:rsidRPr="00E17D8C">
        <w:rPr>
          <w:rFonts w:ascii="Arial" w:hAnsi="Arial" w:cs="Arial"/>
        </w:rPr>
        <w:t xml:space="preserve">mployers. </w:t>
      </w:r>
      <w:r w:rsidRPr="00E17D8C">
        <w:rPr>
          <w:rFonts w:ascii="Arial" w:hAnsi="Arial" w:cs="Arial"/>
          <w:color w:val="000000"/>
        </w:rPr>
        <w:t>Participants in the WRS include public school teachers, current and former Employees of State agencies</w:t>
      </w:r>
      <w:r w:rsidR="00411AD0">
        <w:rPr>
          <w:rFonts w:ascii="Arial" w:hAnsi="Arial" w:cs="Arial"/>
          <w:color w:val="000000"/>
        </w:rPr>
        <w:t xml:space="preserve"> and the University of Wisconsin system</w:t>
      </w:r>
      <w:r w:rsidRPr="00E17D8C">
        <w:rPr>
          <w:rFonts w:ascii="Arial" w:hAnsi="Arial" w:cs="Arial"/>
          <w:color w:val="000000"/>
        </w:rPr>
        <w:t xml:space="preserve">, and </w:t>
      </w:r>
      <w:r w:rsidRPr="00F37B99">
        <w:rPr>
          <w:rFonts w:ascii="Arial" w:hAnsi="Arial" w:cs="Arial"/>
          <w:color w:val="000000"/>
        </w:rPr>
        <w:t xml:space="preserve">Employees of most </w:t>
      </w:r>
      <w:r w:rsidR="00A11534">
        <w:rPr>
          <w:rFonts w:ascii="Arial" w:hAnsi="Arial" w:cs="Arial"/>
          <w:color w:val="000000"/>
        </w:rPr>
        <w:t>L</w:t>
      </w:r>
      <w:r w:rsidRPr="00F37B99">
        <w:rPr>
          <w:rFonts w:ascii="Arial" w:hAnsi="Arial" w:cs="Arial"/>
          <w:color w:val="000000"/>
        </w:rPr>
        <w:t xml:space="preserve">ocal </w:t>
      </w:r>
      <w:r w:rsidR="00A11534">
        <w:rPr>
          <w:rFonts w:ascii="Arial" w:hAnsi="Arial" w:cs="Arial"/>
          <w:color w:val="000000"/>
        </w:rPr>
        <w:t>G</w:t>
      </w:r>
      <w:r w:rsidRPr="00F37B99">
        <w:rPr>
          <w:rFonts w:ascii="Arial" w:hAnsi="Arial" w:cs="Arial"/>
          <w:color w:val="000000"/>
        </w:rPr>
        <w:t xml:space="preserve">overnments. </w:t>
      </w:r>
      <w:r w:rsidR="007C6FD1">
        <w:rPr>
          <w:rFonts w:ascii="Arial" w:hAnsi="Arial" w:cs="Arial"/>
          <w:color w:val="000000"/>
        </w:rPr>
        <w:t xml:space="preserve">All State WRS Members and those from the participating </w:t>
      </w:r>
      <w:r w:rsidR="00C54DE1">
        <w:rPr>
          <w:rFonts w:ascii="Arial" w:hAnsi="Arial" w:cs="Arial"/>
          <w:color w:val="000000"/>
        </w:rPr>
        <w:t xml:space="preserve">Local Employers are eligible to enroll in the GHIP. </w:t>
      </w:r>
      <w:r w:rsidRPr="00F37B99">
        <w:rPr>
          <w:rFonts w:ascii="Arial" w:hAnsi="Arial" w:cs="Arial"/>
          <w:color w:val="000000"/>
        </w:rPr>
        <w:t>The Department is overseen by independent governing boards and funds are held on behalf of the benefit program beneficiaries in the Public Employee Trust Fund created and regulated</w:t>
      </w:r>
      <w:r w:rsidRPr="00894DC5">
        <w:rPr>
          <w:rFonts w:ascii="Arial" w:hAnsi="Arial" w:cs="Arial"/>
          <w:color w:val="000000"/>
        </w:rPr>
        <w:t xml:space="preserve"> under Chapter 40 of the Wisconsin State Statutes</w:t>
      </w:r>
      <w:r>
        <w:rPr>
          <w:rFonts w:ascii="Arial" w:hAnsi="Arial" w:cs="Arial"/>
          <w:color w:val="000000"/>
        </w:rPr>
        <w:t>.</w:t>
      </w:r>
    </w:p>
    <w:p w14:paraId="0A1EEAB8" w14:textId="69931F50" w:rsidR="007A62B8" w:rsidRDefault="007A62B8" w:rsidP="007A62B8">
      <w:pPr>
        <w:jc w:val="both"/>
        <w:rPr>
          <w:rFonts w:ascii="Arial" w:hAnsi="Arial" w:cs="Arial"/>
        </w:rPr>
      </w:pPr>
      <w:r w:rsidRPr="008E61B4">
        <w:rPr>
          <w:rFonts w:ascii="Arial" w:hAnsi="Arial" w:cs="Arial"/>
        </w:rPr>
        <w:t>The purpose of this R</w:t>
      </w:r>
      <w:r w:rsidR="00B051FE">
        <w:rPr>
          <w:rFonts w:ascii="Arial" w:hAnsi="Arial" w:cs="Arial"/>
        </w:rPr>
        <w:t>FP</w:t>
      </w:r>
      <w:r w:rsidRPr="008E61B4">
        <w:rPr>
          <w:rFonts w:ascii="Arial" w:hAnsi="Arial" w:cs="Arial"/>
        </w:rPr>
        <w:t xml:space="preserve"> is to so</w:t>
      </w:r>
      <w:r w:rsidRPr="00E87893">
        <w:rPr>
          <w:rFonts w:ascii="Arial" w:hAnsi="Arial" w:cs="Arial"/>
        </w:rPr>
        <w:t>licit pr</w:t>
      </w:r>
      <w:r w:rsidRPr="00B051FE">
        <w:rPr>
          <w:rFonts w:ascii="Arial" w:hAnsi="Arial" w:cs="Arial"/>
        </w:rPr>
        <w:t xml:space="preserve">oposals from interested and qualified parties who can </w:t>
      </w:r>
      <w:r w:rsidR="007237CE" w:rsidRPr="00B051FE">
        <w:rPr>
          <w:rFonts w:ascii="Arial" w:hAnsi="Arial" w:cs="Arial"/>
        </w:rPr>
        <w:t>be the Department’s</w:t>
      </w:r>
      <w:r w:rsidRPr="00B051FE">
        <w:rPr>
          <w:rFonts w:ascii="Arial" w:hAnsi="Arial" w:cs="Arial"/>
        </w:rPr>
        <w:t xml:space="preserve"> </w:t>
      </w:r>
      <w:r w:rsidR="007237CE" w:rsidRPr="00B051FE">
        <w:rPr>
          <w:rFonts w:ascii="Arial" w:hAnsi="Arial" w:cs="Arial"/>
        </w:rPr>
        <w:t>strategic partner for the search, selection, implementation, and oversight of a pension administration system</w:t>
      </w:r>
      <w:r w:rsidR="00E87893" w:rsidRPr="00B051FE">
        <w:rPr>
          <w:rFonts w:ascii="Arial" w:hAnsi="Arial" w:cs="Arial"/>
        </w:rPr>
        <w:t>.</w:t>
      </w:r>
    </w:p>
    <w:p w14:paraId="5C395F13" w14:textId="636D9531" w:rsidR="003C5BDD" w:rsidRDefault="00A87C30" w:rsidP="00065D17">
      <w:pPr>
        <w:jc w:val="both"/>
        <w:rPr>
          <w:rFonts w:ascii="Arial" w:hAnsi="Arial" w:cs="Arial"/>
        </w:rPr>
      </w:pPr>
      <w:r w:rsidRPr="003F3D1C">
        <w:rPr>
          <w:rFonts w:ascii="Arial" w:hAnsi="Arial" w:cs="Arial"/>
        </w:rPr>
        <w:lastRenderedPageBreak/>
        <w:t xml:space="preserve">The </w:t>
      </w:r>
      <w:r w:rsidR="00BE399B">
        <w:rPr>
          <w:rFonts w:ascii="Arial" w:hAnsi="Arial" w:cs="Arial"/>
        </w:rPr>
        <w:t>Department</w:t>
      </w:r>
      <w:r w:rsidRPr="003F3D1C">
        <w:rPr>
          <w:rFonts w:ascii="Arial" w:hAnsi="Arial" w:cs="Arial"/>
        </w:rPr>
        <w:t xml:space="preserve"> intends to use the results of this solicitation </w:t>
      </w:r>
      <w:r>
        <w:rPr>
          <w:rFonts w:ascii="Arial" w:hAnsi="Arial" w:cs="Arial"/>
        </w:rPr>
        <w:t xml:space="preserve">process </w:t>
      </w:r>
      <w:r w:rsidRPr="003F3D1C">
        <w:rPr>
          <w:rFonts w:ascii="Arial" w:hAnsi="Arial" w:cs="Arial"/>
        </w:rPr>
        <w:t xml:space="preserve">to award </w:t>
      </w:r>
      <w:r w:rsidR="0006304E">
        <w:rPr>
          <w:rFonts w:ascii="Arial" w:hAnsi="Arial" w:cs="Arial"/>
        </w:rPr>
        <w:t>a</w:t>
      </w:r>
      <w:r w:rsidR="00F12265" w:rsidRPr="003F3D1C">
        <w:rPr>
          <w:rFonts w:ascii="Arial" w:hAnsi="Arial" w:cs="Arial"/>
        </w:rPr>
        <w:t xml:space="preserve"> </w:t>
      </w:r>
      <w:r w:rsidR="00F12265">
        <w:rPr>
          <w:rFonts w:ascii="Arial" w:hAnsi="Arial" w:cs="Arial"/>
        </w:rPr>
        <w:t>c</w:t>
      </w:r>
      <w:r w:rsidRPr="003F3D1C">
        <w:rPr>
          <w:rFonts w:ascii="Arial" w:hAnsi="Arial" w:cs="Arial"/>
        </w:rPr>
        <w:t>ontract</w:t>
      </w:r>
      <w:r w:rsidR="00F12265">
        <w:rPr>
          <w:rFonts w:ascii="Arial" w:hAnsi="Arial" w:cs="Arial"/>
        </w:rPr>
        <w:t xml:space="preserve"> for the services described herein</w:t>
      </w:r>
      <w:r>
        <w:rPr>
          <w:rFonts w:ascii="Arial" w:hAnsi="Arial" w:cs="Arial"/>
        </w:rPr>
        <w:t xml:space="preserve">. </w:t>
      </w:r>
      <w:r w:rsidRPr="00EF5593">
        <w:rPr>
          <w:rFonts w:ascii="Arial" w:hAnsi="Arial" w:cs="Arial"/>
        </w:rPr>
        <w:t xml:space="preserve">The </w:t>
      </w:r>
      <w:r w:rsidR="00F12265">
        <w:rPr>
          <w:rFonts w:ascii="Arial" w:hAnsi="Arial" w:cs="Arial"/>
        </w:rPr>
        <w:t>c</w:t>
      </w:r>
      <w:r w:rsidRPr="00EF5593">
        <w:rPr>
          <w:rFonts w:ascii="Arial" w:hAnsi="Arial" w:cs="Arial"/>
        </w:rPr>
        <w:t xml:space="preserve">ontract will be administered and managed by </w:t>
      </w:r>
      <w:r w:rsidR="00BE399B">
        <w:rPr>
          <w:rFonts w:ascii="Arial" w:hAnsi="Arial" w:cs="Arial"/>
        </w:rPr>
        <w:t>the Department</w:t>
      </w:r>
      <w:r w:rsidRPr="00EF5593">
        <w:rPr>
          <w:rFonts w:ascii="Arial" w:hAnsi="Arial" w:cs="Arial"/>
        </w:rPr>
        <w:t>, with oversight by the Board. This RFP document</w:t>
      </w:r>
      <w:r w:rsidR="006867AC">
        <w:rPr>
          <w:rFonts w:ascii="Arial" w:hAnsi="Arial" w:cs="Arial"/>
        </w:rPr>
        <w:t xml:space="preserve">, its </w:t>
      </w:r>
      <w:r w:rsidR="00B051FE">
        <w:rPr>
          <w:rFonts w:ascii="Arial" w:hAnsi="Arial" w:cs="Arial"/>
        </w:rPr>
        <w:t xml:space="preserve">forms, appendices, </w:t>
      </w:r>
      <w:r w:rsidR="006867AC">
        <w:rPr>
          <w:rFonts w:ascii="Arial" w:hAnsi="Arial" w:cs="Arial"/>
        </w:rPr>
        <w:t>attachments,</w:t>
      </w:r>
      <w:r w:rsidRPr="00EF5593">
        <w:rPr>
          <w:rFonts w:ascii="Arial" w:hAnsi="Arial" w:cs="Arial"/>
        </w:rPr>
        <w:t xml:space="preserve"> and the awarded Proposal </w:t>
      </w:r>
      <w:r w:rsidR="006C2290">
        <w:rPr>
          <w:rFonts w:ascii="Arial" w:hAnsi="Arial" w:cs="Arial"/>
        </w:rPr>
        <w:t>will</w:t>
      </w:r>
      <w:r w:rsidR="006C2290" w:rsidRPr="00EF5593">
        <w:rPr>
          <w:rFonts w:ascii="Arial" w:hAnsi="Arial" w:cs="Arial"/>
        </w:rPr>
        <w:t xml:space="preserve"> </w:t>
      </w:r>
      <w:r w:rsidRPr="00EF5593">
        <w:rPr>
          <w:rFonts w:ascii="Arial" w:hAnsi="Arial" w:cs="Arial"/>
        </w:rPr>
        <w:t xml:space="preserve">be incorporated into the </w:t>
      </w:r>
      <w:r w:rsidR="00F12265">
        <w:rPr>
          <w:rFonts w:ascii="Arial" w:hAnsi="Arial" w:cs="Arial"/>
        </w:rPr>
        <w:t>c</w:t>
      </w:r>
      <w:r w:rsidRPr="00EF5593">
        <w:rPr>
          <w:rFonts w:ascii="Arial" w:hAnsi="Arial" w:cs="Arial"/>
        </w:rPr>
        <w:t>ontract.</w:t>
      </w:r>
      <w:r w:rsidR="00065D17">
        <w:rPr>
          <w:rFonts w:ascii="Arial" w:hAnsi="Arial" w:cs="Arial"/>
        </w:rPr>
        <w:t xml:space="preserve"> </w:t>
      </w:r>
      <w:r>
        <w:rPr>
          <w:rFonts w:ascii="Arial" w:hAnsi="Arial" w:cs="Arial"/>
        </w:rPr>
        <w:t xml:space="preserve">Vendors may </w:t>
      </w:r>
      <w:r w:rsidR="00065D17">
        <w:rPr>
          <w:rFonts w:ascii="Arial" w:hAnsi="Arial" w:cs="Arial"/>
        </w:rPr>
        <w:t xml:space="preserve">only </w:t>
      </w:r>
      <w:r>
        <w:rPr>
          <w:rFonts w:ascii="Arial" w:hAnsi="Arial" w:cs="Arial"/>
        </w:rPr>
        <w:t xml:space="preserve">submit </w:t>
      </w:r>
      <w:r w:rsidR="00065D17">
        <w:rPr>
          <w:rFonts w:ascii="Arial" w:hAnsi="Arial" w:cs="Arial"/>
        </w:rPr>
        <w:t>one</w:t>
      </w:r>
      <w:r>
        <w:rPr>
          <w:rFonts w:ascii="Arial" w:hAnsi="Arial" w:cs="Arial"/>
        </w:rPr>
        <w:t xml:space="preserve"> </w:t>
      </w:r>
      <w:r w:rsidR="00942360">
        <w:rPr>
          <w:rFonts w:ascii="Arial" w:hAnsi="Arial" w:cs="Arial"/>
        </w:rPr>
        <w:t>P</w:t>
      </w:r>
      <w:r>
        <w:rPr>
          <w:rFonts w:ascii="Arial" w:hAnsi="Arial" w:cs="Arial"/>
        </w:rPr>
        <w:t xml:space="preserve">roposal. </w:t>
      </w:r>
      <w:r w:rsidR="00635712">
        <w:rPr>
          <w:rFonts w:ascii="Arial" w:hAnsi="Arial" w:cs="Arial"/>
        </w:rPr>
        <w:t xml:space="preserve"> </w:t>
      </w:r>
      <w:r w:rsidR="00DA5385">
        <w:rPr>
          <w:rFonts w:ascii="Arial" w:hAnsi="Arial" w:cs="Arial"/>
        </w:rPr>
        <w:t xml:space="preserve"> </w:t>
      </w:r>
    </w:p>
    <w:p w14:paraId="43010299" w14:textId="3D734EA0" w:rsidR="00E1116B" w:rsidRPr="00E1116B" w:rsidRDefault="00E1116B" w:rsidP="00E1116B">
      <w:pPr>
        <w:jc w:val="both"/>
        <w:rPr>
          <w:rFonts w:ascii="Arial" w:hAnsi="Arial" w:cs="Arial"/>
        </w:rPr>
      </w:pPr>
      <w:r w:rsidRPr="550274DA">
        <w:rPr>
          <w:rFonts w:ascii="Arial" w:hAnsi="Arial" w:cs="Arial"/>
        </w:rPr>
        <w:t xml:space="preserve">ETF is seeking to identify a vendor who solely, or through the use of clearly defined and managed subcontractors, can provide consulting services to assist ETF in the </w:t>
      </w:r>
      <w:r w:rsidR="378316DC" w:rsidRPr="550274DA">
        <w:rPr>
          <w:rFonts w:ascii="Arial" w:hAnsi="Arial" w:cs="Arial"/>
        </w:rPr>
        <w:t xml:space="preserve">search, </w:t>
      </w:r>
      <w:r w:rsidRPr="550274DA">
        <w:rPr>
          <w:rFonts w:ascii="Arial" w:hAnsi="Arial" w:cs="Arial"/>
        </w:rPr>
        <w:t>selection</w:t>
      </w:r>
      <w:r w:rsidR="65DAEF6E" w:rsidRPr="550274DA">
        <w:rPr>
          <w:rFonts w:ascii="Arial" w:hAnsi="Arial" w:cs="Arial"/>
        </w:rPr>
        <w:t>,</w:t>
      </w:r>
      <w:r w:rsidRPr="550274DA">
        <w:rPr>
          <w:rFonts w:ascii="Arial" w:hAnsi="Arial" w:cs="Arial"/>
        </w:rPr>
        <w:t xml:space="preserve"> implementation</w:t>
      </w:r>
      <w:r w:rsidR="4059E557" w:rsidRPr="550274DA">
        <w:rPr>
          <w:rFonts w:ascii="Arial" w:hAnsi="Arial" w:cs="Arial"/>
        </w:rPr>
        <w:t>,</w:t>
      </w:r>
      <w:r w:rsidR="1C7F7F69" w:rsidRPr="550274DA">
        <w:rPr>
          <w:rFonts w:ascii="Arial" w:hAnsi="Arial" w:cs="Arial"/>
        </w:rPr>
        <w:t xml:space="preserve"> and program/project oversight </w:t>
      </w:r>
      <w:r w:rsidRPr="550274DA">
        <w:rPr>
          <w:rFonts w:ascii="Arial" w:hAnsi="Arial" w:cs="Arial"/>
        </w:rPr>
        <w:t xml:space="preserve">of a </w:t>
      </w:r>
      <w:r w:rsidR="45081335" w:rsidRPr="550274DA">
        <w:rPr>
          <w:rFonts w:ascii="Arial" w:hAnsi="Arial" w:cs="Arial"/>
        </w:rPr>
        <w:t>Commercial-Off-the-Shelf (</w:t>
      </w:r>
      <w:r w:rsidR="00214E17" w:rsidRPr="550274DA">
        <w:rPr>
          <w:rFonts w:ascii="Arial" w:hAnsi="Arial" w:cs="Arial"/>
        </w:rPr>
        <w:t>COTS</w:t>
      </w:r>
      <w:r w:rsidR="0D474558" w:rsidRPr="550274DA">
        <w:rPr>
          <w:rFonts w:ascii="Arial" w:hAnsi="Arial" w:cs="Arial"/>
        </w:rPr>
        <w:t>)</w:t>
      </w:r>
      <w:r w:rsidRPr="550274DA">
        <w:rPr>
          <w:rFonts w:ascii="Arial" w:hAnsi="Arial" w:cs="Arial"/>
        </w:rPr>
        <w:t xml:space="preserve"> pension administration s</w:t>
      </w:r>
      <w:r w:rsidR="00951934" w:rsidRPr="550274DA">
        <w:rPr>
          <w:rFonts w:ascii="Arial" w:hAnsi="Arial" w:cs="Arial"/>
        </w:rPr>
        <w:t>ystem</w:t>
      </w:r>
      <w:r w:rsidRPr="550274DA">
        <w:rPr>
          <w:rFonts w:ascii="Arial" w:hAnsi="Arial" w:cs="Arial"/>
        </w:rPr>
        <w:t xml:space="preserve">, </w:t>
      </w:r>
      <w:proofErr w:type="gramStart"/>
      <w:r w:rsidRPr="550274DA">
        <w:rPr>
          <w:rFonts w:ascii="Arial" w:hAnsi="Arial" w:cs="Arial"/>
        </w:rPr>
        <w:t>as well as,</w:t>
      </w:r>
      <w:proofErr w:type="gramEnd"/>
      <w:r w:rsidRPr="550274DA">
        <w:rPr>
          <w:rFonts w:ascii="Arial" w:hAnsi="Arial" w:cs="Arial"/>
        </w:rPr>
        <w:t xml:space="preserve"> serve in the role of strategic partner during the life of this engagement.</w:t>
      </w:r>
      <w:r w:rsidR="1AE5D03A" w:rsidRPr="550274DA">
        <w:rPr>
          <w:rFonts w:ascii="Arial" w:hAnsi="Arial" w:cs="Arial"/>
        </w:rPr>
        <w:t xml:space="preserve"> The strategic partner aspect of the relationship pertains specifically to </w:t>
      </w:r>
      <w:r w:rsidR="00447ECE">
        <w:rPr>
          <w:rFonts w:ascii="Arial" w:hAnsi="Arial" w:cs="Arial"/>
        </w:rPr>
        <w:t xml:space="preserve">executive level analysis and briefings focused on insight as to whether </w:t>
      </w:r>
      <w:r w:rsidR="1AE5D03A" w:rsidRPr="550274DA">
        <w:rPr>
          <w:rFonts w:ascii="Arial" w:hAnsi="Arial" w:cs="Arial"/>
        </w:rPr>
        <w:t>the selection, implementation and operationalization of a pensi</w:t>
      </w:r>
      <w:r w:rsidR="4E794125" w:rsidRPr="550274DA">
        <w:rPr>
          <w:rFonts w:ascii="Arial" w:hAnsi="Arial" w:cs="Arial"/>
        </w:rPr>
        <w:t>on administration system</w:t>
      </w:r>
      <w:r w:rsidR="00447ECE">
        <w:rPr>
          <w:rFonts w:ascii="Arial" w:hAnsi="Arial" w:cs="Arial"/>
        </w:rPr>
        <w:t xml:space="preserve"> is targeted to meet ETF’s desired business outcomes and if not, to provide recommended course corrections</w:t>
      </w:r>
      <w:r w:rsidR="4E794125" w:rsidRPr="550274DA">
        <w:rPr>
          <w:rFonts w:ascii="Arial" w:hAnsi="Arial" w:cs="Arial"/>
        </w:rPr>
        <w:t>.</w:t>
      </w:r>
    </w:p>
    <w:p w14:paraId="43BE97D4" w14:textId="3E2F727F" w:rsidR="00E1116B" w:rsidRPr="00E1116B" w:rsidRDefault="00E1116B" w:rsidP="00E1116B">
      <w:pPr>
        <w:jc w:val="both"/>
        <w:rPr>
          <w:rFonts w:ascii="Arial" w:hAnsi="Arial" w:cs="Arial"/>
        </w:rPr>
      </w:pPr>
      <w:r w:rsidRPr="550274DA">
        <w:rPr>
          <w:rFonts w:ascii="Arial" w:hAnsi="Arial" w:cs="Arial"/>
        </w:rPr>
        <w:t xml:space="preserve">The consultant must have detailed knowledge and experience with functional change for multiple business programs across an organization as part of an enterprise-wide transformation effort. Proposed </w:t>
      </w:r>
      <w:r w:rsidR="00694C9A" w:rsidRPr="550274DA">
        <w:rPr>
          <w:rFonts w:ascii="Arial" w:hAnsi="Arial" w:cs="Arial"/>
        </w:rPr>
        <w:t>Key P</w:t>
      </w:r>
      <w:r w:rsidRPr="550274DA">
        <w:rPr>
          <w:rFonts w:ascii="Arial" w:hAnsi="Arial" w:cs="Arial"/>
        </w:rPr>
        <w:t>ersonnel must have the breadth of industry knowledge to support a significant and complex public pension transformation project</w:t>
      </w:r>
      <w:r w:rsidR="48E39C3A" w:rsidRPr="550274DA">
        <w:rPr>
          <w:rFonts w:ascii="Arial" w:hAnsi="Arial" w:cs="Arial"/>
        </w:rPr>
        <w:t>.</w:t>
      </w:r>
      <w:r w:rsidRPr="550274DA">
        <w:rPr>
          <w:rFonts w:ascii="Arial" w:hAnsi="Arial" w:cs="Arial"/>
        </w:rPr>
        <w:t xml:space="preserve"> </w:t>
      </w:r>
    </w:p>
    <w:p w14:paraId="01D3719E" w14:textId="3CE54862" w:rsidR="00E1116B" w:rsidRPr="00E1116B" w:rsidRDefault="00E1116B" w:rsidP="00E1116B">
      <w:pPr>
        <w:jc w:val="both"/>
        <w:rPr>
          <w:rFonts w:ascii="Arial" w:hAnsi="Arial" w:cs="Arial"/>
        </w:rPr>
      </w:pPr>
      <w:r w:rsidRPr="00E1116B">
        <w:rPr>
          <w:rFonts w:ascii="Arial" w:hAnsi="Arial" w:cs="Arial"/>
        </w:rPr>
        <w:t xml:space="preserve">ETF may involve the </w:t>
      </w:r>
      <w:r w:rsidR="00694C9A">
        <w:rPr>
          <w:rFonts w:ascii="Arial" w:hAnsi="Arial" w:cs="Arial"/>
        </w:rPr>
        <w:t>consultant</w:t>
      </w:r>
      <w:r w:rsidRPr="00E1116B">
        <w:rPr>
          <w:rFonts w:ascii="Arial" w:hAnsi="Arial" w:cs="Arial"/>
        </w:rPr>
        <w:t xml:space="preserve"> in other projects related to this multi-year effort. ETF wants to ensure that the </w:t>
      </w:r>
      <w:r w:rsidR="00694C9A">
        <w:rPr>
          <w:rFonts w:ascii="Arial" w:hAnsi="Arial" w:cs="Arial"/>
        </w:rPr>
        <w:t>consultant</w:t>
      </w:r>
      <w:r w:rsidRPr="00E1116B">
        <w:rPr>
          <w:rFonts w:ascii="Arial" w:hAnsi="Arial" w:cs="Arial"/>
        </w:rPr>
        <w:t xml:space="preserve"> is aware of this possibility and that any additional work will need to be mutually agreed upon and approved by ETF.</w:t>
      </w:r>
    </w:p>
    <w:p w14:paraId="5C395F17" w14:textId="68487BDA" w:rsidR="000B7275" w:rsidRDefault="00A87C30" w:rsidP="000B33F8">
      <w:pPr>
        <w:pStyle w:val="Heading2"/>
        <w:tabs>
          <w:tab w:val="clear" w:pos="576"/>
          <w:tab w:val="num" w:pos="720"/>
        </w:tabs>
        <w:ind w:left="720" w:hanging="720"/>
      </w:pPr>
      <w:r>
        <w:t>Background Information</w:t>
      </w:r>
    </w:p>
    <w:p w14:paraId="19BEA1A1" w14:textId="4302E226" w:rsidR="00A10E23" w:rsidRPr="00A10E23" w:rsidRDefault="00A10E23" w:rsidP="00A10E23">
      <w:pPr>
        <w:jc w:val="both"/>
        <w:rPr>
          <w:rFonts w:ascii="Arial" w:hAnsi="Arial" w:cs="Arial"/>
        </w:rPr>
      </w:pPr>
      <w:r w:rsidRPr="550274DA">
        <w:rPr>
          <w:rFonts w:ascii="Arial" w:hAnsi="Arial" w:cs="Arial"/>
        </w:rPr>
        <w:t>ETF is in the process of replacing multiple outdated legacy systems</w:t>
      </w:r>
      <w:r w:rsidR="00447ECE">
        <w:rPr>
          <w:rFonts w:ascii="Arial" w:hAnsi="Arial" w:cs="Arial"/>
        </w:rPr>
        <w:t xml:space="preserve"> and a pension administration system is a major component in ETF’s transformation journey. ETF has four strategic goals described</w:t>
      </w:r>
      <w:r w:rsidR="00885701">
        <w:rPr>
          <w:rFonts w:ascii="Arial" w:hAnsi="Arial" w:cs="Arial"/>
        </w:rPr>
        <w:t xml:space="preserve"> in </w:t>
      </w:r>
      <w:hyperlink r:id="rId14" w:history="1">
        <w:r w:rsidR="00885701" w:rsidRPr="00885701">
          <w:rPr>
            <w:rStyle w:val="Hyperlink"/>
            <w:rFonts w:ascii="Arial" w:hAnsi="Arial" w:cs="Arial"/>
          </w:rPr>
          <w:t>ETF's memo</w:t>
        </w:r>
      </w:hyperlink>
      <w:r w:rsidR="00885701">
        <w:rPr>
          <w:rFonts w:ascii="Arial" w:hAnsi="Arial" w:cs="Arial"/>
        </w:rPr>
        <w:t xml:space="preserve"> to the ETF Board at their March 23, 2023 meeting, </w:t>
      </w:r>
      <w:r w:rsidR="00447ECE">
        <w:rPr>
          <w:rFonts w:ascii="Arial" w:hAnsi="Arial" w:cs="Arial"/>
        </w:rPr>
        <w:t>with the ultimate business outcome of serving our customers as they prefer to be served</w:t>
      </w:r>
      <w:r w:rsidRPr="550274DA">
        <w:rPr>
          <w:rFonts w:ascii="Arial" w:hAnsi="Arial" w:cs="Arial"/>
        </w:rPr>
        <w:t>. The chosen solution strategy is to implement multiple</w:t>
      </w:r>
      <w:r w:rsidR="10B7DC69" w:rsidRPr="550274DA">
        <w:rPr>
          <w:rFonts w:ascii="Arial" w:hAnsi="Arial" w:cs="Arial"/>
        </w:rPr>
        <w:t>,</w:t>
      </w:r>
      <w:r w:rsidRPr="550274DA">
        <w:rPr>
          <w:rFonts w:ascii="Arial" w:hAnsi="Arial" w:cs="Arial"/>
        </w:rPr>
        <w:t xml:space="preserve"> </w:t>
      </w:r>
      <w:r w:rsidR="4C5A36AC" w:rsidRPr="550274DA">
        <w:rPr>
          <w:rFonts w:ascii="Arial" w:hAnsi="Arial" w:cs="Arial"/>
        </w:rPr>
        <w:t xml:space="preserve">best-of-breed, </w:t>
      </w:r>
      <w:r w:rsidRPr="550274DA">
        <w:rPr>
          <w:rFonts w:ascii="Arial" w:hAnsi="Arial" w:cs="Arial"/>
        </w:rPr>
        <w:t>commercial-off-the-shelf (COTS)</w:t>
      </w:r>
      <w:r w:rsidR="00E87893" w:rsidRPr="550274DA">
        <w:rPr>
          <w:rFonts w:ascii="Arial" w:hAnsi="Arial" w:cs="Arial"/>
        </w:rPr>
        <w:t xml:space="preserve"> solutions</w:t>
      </w:r>
      <w:r w:rsidRPr="550274DA">
        <w:rPr>
          <w:rFonts w:ascii="Arial" w:hAnsi="Arial" w:cs="Arial"/>
        </w:rPr>
        <w:t xml:space="preserve">, each specializing in a specific business area that is reflected in the related programs:  </w:t>
      </w:r>
      <w:r w:rsidR="19BA5510" w:rsidRPr="550274DA">
        <w:rPr>
          <w:rFonts w:ascii="Arial" w:hAnsi="Arial" w:cs="Arial"/>
        </w:rPr>
        <w:t>i</w:t>
      </w:r>
      <w:r w:rsidRPr="550274DA">
        <w:rPr>
          <w:rFonts w:ascii="Arial" w:hAnsi="Arial" w:cs="Arial"/>
        </w:rPr>
        <w:t>maging, data, technology, insurance administration, pension administration</w:t>
      </w:r>
      <w:r w:rsidR="1F277BEC" w:rsidRPr="550274DA">
        <w:rPr>
          <w:rFonts w:ascii="Arial" w:hAnsi="Arial" w:cs="Arial"/>
        </w:rPr>
        <w:t xml:space="preserve"> and customer relationship management if needed</w:t>
      </w:r>
      <w:r w:rsidRPr="550274DA">
        <w:rPr>
          <w:rFonts w:ascii="Arial" w:hAnsi="Arial" w:cs="Arial"/>
        </w:rPr>
        <w:t>. ETF’s defined roadmap includes the following and several key components have been completed:</w:t>
      </w:r>
    </w:p>
    <w:p w14:paraId="1C23E660" w14:textId="0432A29A" w:rsidR="00A10E23" w:rsidRPr="00A10E23" w:rsidRDefault="00A10E23" w:rsidP="00A10E23">
      <w:pPr>
        <w:tabs>
          <w:tab w:val="left" w:pos="1080"/>
        </w:tabs>
        <w:ind w:firstLine="720"/>
        <w:jc w:val="both"/>
        <w:rPr>
          <w:rFonts w:ascii="Arial" w:hAnsi="Arial" w:cs="Arial"/>
        </w:rPr>
      </w:pPr>
      <w:r w:rsidRPr="00A10E23">
        <w:rPr>
          <w:rFonts w:ascii="Arial" w:hAnsi="Arial" w:cs="Arial"/>
        </w:rPr>
        <w:t>1.</w:t>
      </w:r>
      <w:r w:rsidR="00E70D84">
        <w:rPr>
          <w:rFonts w:ascii="Arial" w:hAnsi="Arial" w:cs="Arial"/>
        </w:rPr>
        <w:t xml:space="preserve">  </w:t>
      </w:r>
      <w:r w:rsidRPr="00A10E23">
        <w:rPr>
          <w:rFonts w:ascii="Arial" w:hAnsi="Arial" w:cs="Arial"/>
        </w:rPr>
        <w:t>Enterprise Content Management Solution (Complete)</w:t>
      </w:r>
    </w:p>
    <w:p w14:paraId="4C4D1074" w14:textId="643FD77A" w:rsidR="00A10E23" w:rsidRPr="00A10E23" w:rsidRDefault="00A10E23" w:rsidP="00A10E23">
      <w:pPr>
        <w:tabs>
          <w:tab w:val="left" w:pos="1080"/>
        </w:tabs>
        <w:ind w:firstLine="720"/>
        <w:jc w:val="both"/>
        <w:rPr>
          <w:rFonts w:ascii="Arial" w:hAnsi="Arial" w:cs="Arial"/>
        </w:rPr>
      </w:pPr>
      <w:r w:rsidRPr="00A10E23">
        <w:rPr>
          <w:rFonts w:ascii="Arial" w:hAnsi="Arial" w:cs="Arial"/>
        </w:rPr>
        <w:t>2.</w:t>
      </w:r>
      <w:r w:rsidR="00E70D84">
        <w:rPr>
          <w:rFonts w:ascii="Arial" w:hAnsi="Arial" w:cs="Arial"/>
        </w:rPr>
        <w:t xml:space="preserve">  </w:t>
      </w:r>
      <w:r w:rsidRPr="00A10E23">
        <w:rPr>
          <w:rFonts w:ascii="Arial" w:hAnsi="Arial" w:cs="Arial"/>
        </w:rPr>
        <w:t>Data Management Program</w:t>
      </w:r>
    </w:p>
    <w:p w14:paraId="76FC1C55" w14:textId="4DF2D4E4" w:rsidR="00A10E23" w:rsidRPr="00A10E23" w:rsidRDefault="00A10E23" w:rsidP="00A10E23">
      <w:pPr>
        <w:ind w:firstLine="1350"/>
        <w:jc w:val="both"/>
        <w:rPr>
          <w:rFonts w:ascii="Arial" w:hAnsi="Arial" w:cs="Arial"/>
        </w:rPr>
      </w:pPr>
      <w:r w:rsidRPr="00A10E23">
        <w:rPr>
          <w:rFonts w:ascii="Arial" w:hAnsi="Arial" w:cs="Arial"/>
        </w:rPr>
        <w:t>a. Current-State Analysis and Future-State Design (Complete)</w:t>
      </w:r>
    </w:p>
    <w:p w14:paraId="4D335109" w14:textId="283A6AB7" w:rsidR="00A10E23" w:rsidRPr="00A10E23" w:rsidRDefault="00A10E23" w:rsidP="00A10E23">
      <w:pPr>
        <w:ind w:firstLine="1350"/>
        <w:jc w:val="both"/>
        <w:rPr>
          <w:rFonts w:ascii="Arial" w:hAnsi="Arial" w:cs="Arial"/>
        </w:rPr>
      </w:pPr>
      <w:r w:rsidRPr="00A10E23">
        <w:rPr>
          <w:rFonts w:ascii="Arial" w:hAnsi="Arial" w:cs="Arial"/>
        </w:rPr>
        <w:t>b. Technical Architecture and Integration (Complete)</w:t>
      </w:r>
    </w:p>
    <w:p w14:paraId="7E0B52E4" w14:textId="18054553" w:rsidR="00A10E23" w:rsidRPr="00A10E23" w:rsidRDefault="00A10E23" w:rsidP="00A10E23">
      <w:pPr>
        <w:ind w:firstLine="1350"/>
        <w:jc w:val="both"/>
        <w:rPr>
          <w:rFonts w:ascii="Arial" w:hAnsi="Arial" w:cs="Arial"/>
        </w:rPr>
      </w:pPr>
      <w:r w:rsidRPr="00A10E23">
        <w:rPr>
          <w:rFonts w:ascii="Arial" w:hAnsi="Arial" w:cs="Arial"/>
        </w:rPr>
        <w:t>c. Data Storage, Warehouse and Business Intelligence (In progress)</w:t>
      </w:r>
    </w:p>
    <w:p w14:paraId="39803107" w14:textId="1990D5D4" w:rsidR="00A10E23" w:rsidRPr="00A10E23" w:rsidRDefault="00A10E23" w:rsidP="00A10E23">
      <w:pPr>
        <w:ind w:firstLine="1350"/>
        <w:jc w:val="both"/>
        <w:rPr>
          <w:rFonts w:ascii="Arial" w:hAnsi="Arial" w:cs="Arial"/>
        </w:rPr>
      </w:pPr>
      <w:r w:rsidRPr="00A10E23">
        <w:rPr>
          <w:rFonts w:ascii="Arial" w:hAnsi="Arial" w:cs="Arial"/>
        </w:rPr>
        <w:t>d. Data Governance (Complete)</w:t>
      </w:r>
    </w:p>
    <w:p w14:paraId="0B8A1294" w14:textId="5ABF934E" w:rsidR="00A10E23" w:rsidRPr="00A10E23" w:rsidRDefault="00A10E23" w:rsidP="00A10E23">
      <w:pPr>
        <w:ind w:firstLine="1350"/>
        <w:jc w:val="both"/>
        <w:rPr>
          <w:rFonts w:ascii="Arial" w:hAnsi="Arial" w:cs="Arial"/>
        </w:rPr>
      </w:pPr>
      <w:r w:rsidRPr="00A10E23">
        <w:rPr>
          <w:rFonts w:ascii="Arial" w:hAnsi="Arial" w:cs="Arial"/>
        </w:rPr>
        <w:t>e. Master Data Management Solution (Complete)</w:t>
      </w:r>
    </w:p>
    <w:p w14:paraId="7E184440" w14:textId="61EB9D8D" w:rsidR="00A10E23" w:rsidRPr="00A10E23" w:rsidRDefault="00A10E23" w:rsidP="00A10E23">
      <w:pPr>
        <w:ind w:firstLine="1350"/>
        <w:jc w:val="both"/>
        <w:rPr>
          <w:rFonts w:ascii="Arial" w:hAnsi="Arial" w:cs="Arial"/>
        </w:rPr>
      </w:pPr>
      <w:r w:rsidRPr="00A10E23">
        <w:rPr>
          <w:rFonts w:ascii="Arial" w:hAnsi="Arial" w:cs="Arial"/>
        </w:rPr>
        <w:t>f. Data Quality (Complete)</w:t>
      </w:r>
    </w:p>
    <w:p w14:paraId="4BCD61D9" w14:textId="23531080" w:rsidR="00A10E23" w:rsidRPr="00A10E23" w:rsidRDefault="00A10E23" w:rsidP="00A10E23">
      <w:pPr>
        <w:ind w:firstLine="720"/>
        <w:jc w:val="both"/>
        <w:rPr>
          <w:rFonts w:cs="Arial"/>
        </w:rPr>
      </w:pPr>
      <w:r>
        <w:rPr>
          <w:rFonts w:ascii="Arial" w:hAnsi="Arial" w:cs="Arial"/>
        </w:rPr>
        <w:t xml:space="preserve">3. </w:t>
      </w:r>
      <w:r w:rsidRPr="00A10E23">
        <w:rPr>
          <w:rFonts w:ascii="Arial" w:hAnsi="Arial" w:cs="Arial"/>
        </w:rPr>
        <w:t>Technology Program</w:t>
      </w:r>
    </w:p>
    <w:p w14:paraId="5EF7DB88" w14:textId="4BE9E38D" w:rsidR="00E70D84" w:rsidRPr="00E70D84" w:rsidRDefault="00E70D84" w:rsidP="00E70D84">
      <w:pPr>
        <w:ind w:left="1620" w:hanging="270"/>
        <w:rPr>
          <w:rFonts w:ascii="Arial" w:hAnsi="Arial" w:cs="Arial"/>
        </w:rPr>
      </w:pPr>
      <w:r>
        <w:rPr>
          <w:rFonts w:ascii="Arial" w:hAnsi="Arial" w:cs="Arial"/>
        </w:rPr>
        <w:t xml:space="preserve">a. </w:t>
      </w:r>
      <w:r w:rsidR="00A10E23" w:rsidRPr="00E70D84">
        <w:rPr>
          <w:rFonts w:ascii="Arial" w:hAnsi="Arial" w:cs="Arial"/>
        </w:rPr>
        <w:t>IT Operations and Support Model (Complete)</w:t>
      </w:r>
    </w:p>
    <w:p w14:paraId="3BBE7849" w14:textId="072AA349" w:rsidR="00A10E23" w:rsidRPr="00E70D84" w:rsidRDefault="00E70D84" w:rsidP="00E70D84">
      <w:pPr>
        <w:ind w:left="1620" w:hanging="270"/>
        <w:rPr>
          <w:rFonts w:ascii="Arial" w:hAnsi="Arial" w:cs="Arial"/>
        </w:rPr>
      </w:pPr>
      <w:r>
        <w:rPr>
          <w:rFonts w:ascii="Arial" w:hAnsi="Arial" w:cs="Arial"/>
        </w:rPr>
        <w:t xml:space="preserve">b. </w:t>
      </w:r>
      <w:r w:rsidR="00A10E23" w:rsidRPr="00E70D84">
        <w:rPr>
          <w:rFonts w:ascii="Arial" w:hAnsi="Arial" w:cs="Arial"/>
        </w:rPr>
        <w:t>Dev Ops – Repository and Code Management and Continuous Integration and Deployment (Complete)</w:t>
      </w:r>
    </w:p>
    <w:p w14:paraId="1519545A" w14:textId="45863C43" w:rsidR="00A10E23" w:rsidRPr="00E70D84" w:rsidRDefault="00E70D84" w:rsidP="00E70D84">
      <w:pPr>
        <w:ind w:left="1620" w:hanging="270"/>
        <w:rPr>
          <w:rFonts w:ascii="Arial" w:hAnsi="Arial" w:cs="Arial"/>
        </w:rPr>
      </w:pPr>
      <w:r>
        <w:rPr>
          <w:rFonts w:ascii="Arial" w:hAnsi="Arial" w:cs="Arial"/>
        </w:rPr>
        <w:t xml:space="preserve">c. </w:t>
      </w:r>
      <w:r w:rsidR="00A10E23" w:rsidRPr="00E70D84">
        <w:rPr>
          <w:rFonts w:ascii="Arial" w:hAnsi="Arial" w:cs="Arial"/>
        </w:rPr>
        <w:t>Authorization and Authentication (Complete)</w:t>
      </w:r>
    </w:p>
    <w:p w14:paraId="07C5AD48" w14:textId="71951CCD" w:rsidR="00A10E23" w:rsidRPr="00E70D84" w:rsidRDefault="00E70D84" w:rsidP="00E70D84">
      <w:pPr>
        <w:ind w:left="1620" w:hanging="270"/>
        <w:rPr>
          <w:rFonts w:ascii="Arial" w:hAnsi="Arial" w:cs="Arial"/>
        </w:rPr>
      </w:pPr>
      <w:r>
        <w:rPr>
          <w:rFonts w:ascii="Arial" w:hAnsi="Arial" w:cs="Arial"/>
        </w:rPr>
        <w:t xml:space="preserve">d. </w:t>
      </w:r>
      <w:r w:rsidR="00A10E23" w:rsidRPr="00E70D84">
        <w:rPr>
          <w:rFonts w:ascii="Arial" w:hAnsi="Arial" w:cs="Arial"/>
        </w:rPr>
        <w:t>Adaptive Security (Complete)</w:t>
      </w:r>
    </w:p>
    <w:p w14:paraId="4595598E" w14:textId="353C11B9" w:rsidR="00A10E23" w:rsidRPr="00E70D84" w:rsidRDefault="00E70D84" w:rsidP="00E70D84">
      <w:pPr>
        <w:ind w:left="1620" w:hanging="270"/>
        <w:rPr>
          <w:rFonts w:ascii="Arial" w:hAnsi="Arial" w:cs="Arial"/>
        </w:rPr>
      </w:pPr>
      <w:r w:rsidRPr="00E70D84">
        <w:rPr>
          <w:rFonts w:ascii="Arial" w:hAnsi="Arial" w:cs="Arial"/>
        </w:rPr>
        <w:lastRenderedPageBreak/>
        <w:t xml:space="preserve">e. </w:t>
      </w:r>
      <w:r w:rsidR="00A10E23" w:rsidRPr="00E70D84">
        <w:rPr>
          <w:rFonts w:ascii="Arial" w:hAnsi="Arial" w:cs="Arial"/>
        </w:rPr>
        <w:t>Security Standards (Complete)</w:t>
      </w:r>
    </w:p>
    <w:p w14:paraId="252EA742" w14:textId="0AD087D3" w:rsidR="00A10E23" w:rsidRPr="00E70D84" w:rsidRDefault="00E70D84" w:rsidP="196AFCBE">
      <w:pPr>
        <w:ind w:firstLine="720"/>
        <w:rPr>
          <w:rFonts w:ascii="Arial" w:hAnsi="Arial" w:cs="Arial"/>
        </w:rPr>
      </w:pPr>
      <w:r w:rsidRPr="550274DA">
        <w:rPr>
          <w:rFonts w:ascii="Arial" w:hAnsi="Arial" w:cs="Arial"/>
        </w:rPr>
        <w:t xml:space="preserve">4. </w:t>
      </w:r>
      <w:r w:rsidR="002C403D">
        <w:rPr>
          <w:rFonts w:ascii="Arial" w:hAnsi="Arial" w:cs="Arial"/>
        </w:rPr>
        <w:t xml:space="preserve"> </w:t>
      </w:r>
      <w:r w:rsidR="2EAC7BAF" w:rsidRPr="550274DA">
        <w:rPr>
          <w:rFonts w:ascii="Arial" w:hAnsi="Arial" w:cs="Arial"/>
        </w:rPr>
        <w:t>Identity proofing (In Progress)</w:t>
      </w:r>
      <w:r w:rsidRPr="550274DA">
        <w:rPr>
          <w:rFonts w:ascii="Arial" w:hAnsi="Arial" w:cs="Arial"/>
        </w:rPr>
        <w:t xml:space="preserve"> </w:t>
      </w:r>
    </w:p>
    <w:p w14:paraId="0D99717C" w14:textId="16350369" w:rsidR="00A10E23" w:rsidRPr="00E70D84" w:rsidRDefault="11F06354" w:rsidP="00E70D84">
      <w:pPr>
        <w:ind w:firstLine="720"/>
        <w:rPr>
          <w:rFonts w:ascii="Arial" w:hAnsi="Arial" w:cs="Arial"/>
        </w:rPr>
      </w:pPr>
      <w:r w:rsidRPr="550274DA">
        <w:rPr>
          <w:rFonts w:ascii="Arial" w:hAnsi="Arial" w:cs="Arial"/>
        </w:rPr>
        <w:t xml:space="preserve">5. </w:t>
      </w:r>
      <w:r w:rsidR="002C403D">
        <w:rPr>
          <w:rFonts w:ascii="Arial" w:hAnsi="Arial" w:cs="Arial"/>
        </w:rPr>
        <w:t xml:space="preserve"> </w:t>
      </w:r>
      <w:r w:rsidR="00A10E23" w:rsidRPr="550274DA">
        <w:rPr>
          <w:rFonts w:ascii="Arial" w:hAnsi="Arial" w:cs="Arial"/>
        </w:rPr>
        <w:t>Insurance Administration S</w:t>
      </w:r>
      <w:r w:rsidR="00951934" w:rsidRPr="550274DA">
        <w:rPr>
          <w:rFonts w:ascii="Arial" w:hAnsi="Arial" w:cs="Arial"/>
        </w:rPr>
        <w:t>ystem</w:t>
      </w:r>
      <w:r w:rsidR="00A10E23" w:rsidRPr="550274DA">
        <w:rPr>
          <w:rFonts w:ascii="Arial" w:hAnsi="Arial" w:cs="Arial"/>
        </w:rPr>
        <w:t xml:space="preserve"> (In Progress)</w:t>
      </w:r>
    </w:p>
    <w:p w14:paraId="52A34DCE" w14:textId="5E693FAF" w:rsidR="00A10E23" w:rsidRPr="00E70D84" w:rsidRDefault="0BE13F97" w:rsidP="00E70D84">
      <w:pPr>
        <w:ind w:firstLine="720"/>
        <w:rPr>
          <w:rFonts w:ascii="Arial" w:hAnsi="Arial" w:cs="Arial"/>
        </w:rPr>
      </w:pPr>
      <w:r w:rsidRPr="550274DA">
        <w:rPr>
          <w:rFonts w:ascii="Arial" w:hAnsi="Arial" w:cs="Arial"/>
        </w:rPr>
        <w:t xml:space="preserve">6. </w:t>
      </w:r>
      <w:r w:rsidR="00E70D84" w:rsidRPr="550274DA">
        <w:rPr>
          <w:rFonts w:ascii="Arial" w:hAnsi="Arial" w:cs="Arial"/>
        </w:rPr>
        <w:t xml:space="preserve"> </w:t>
      </w:r>
      <w:r w:rsidR="00A10E23" w:rsidRPr="550274DA">
        <w:rPr>
          <w:rFonts w:ascii="Arial" w:hAnsi="Arial" w:cs="Arial"/>
        </w:rPr>
        <w:t>Pension Administration S</w:t>
      </w:r>
      <w:r w:rsidR="00951934" w:rsidRPr="550274DA">
        <w:rPr>
          <w:rFonts w:ascii="Arial" w:hAnsi="Arial" w:cs="Arial"/>
        </w:rPr>
        <w:t>ystem</w:t>
      </w:r>
      <w:r w:rsidR="00A10E23" w:rsidRPr="550274DA">
        <w:rPr>
          <w:rFonts w:ascii="Arial" w:hAnsi="Arial" w:cs="Arial"/>
        </w:rPr>
        <w:t xml:space="preserve"> (Not Started)</w:t>
      </w:r>
    </w:p>
    <w:p w14:paraId="5DECB4AC" w14:textId="5C727F0C" w:rsidR="00A10E23" w:rsidRPr="00E70D84" w:rsidRDefault="6FD46EBE" w:rsidP="00E70D84">
      <w:pPr>
        <w:ind w:firstLine="720"/>
        <w:rPr>
          <w:rFonts w:ascii="Arial" w:hAnsi="Arial" w:cs="Arial"/>
        </w:rPr>
      </w:pPr>
      <w:r w:rsidRPr="550274DA">
        <w:rPr>
          <w:rFonts w:ascii="Arial" w:hAnsi="Arial" w:cs="Arial"/>
        </w:rPr>
        <w:t xml:space="preserve">7. </w:t>
      </w:r>
      <w:r w:rsidR="00E70D84" w:rsidRPr="550274DA">
        <w:rPr>
          <w:rFonts w:ascii="Arial" w:hAnsi="Arial" w:cs="Arial"/>
        </w:rPr>
        <w:t xml:space="preserve"> </w:t>
      </w:r>
      <w:r w:rsidR="00A10E23" w:rsidRPr="550274DA">
        <w:rPr>
          <w:rFonts w:ascii="Arial" w:hAnsi="Arial" w:cs="Arial"/>
        </w:rPr>
        <w:t>Customer Relationship Management (If needed)</w:t>
      </w:r>
    </w:p>
    <w:p w14:paraId="281F6417" w14:textId="77777777" w:rsidR="00A10E23" w:rsidRPr="00A10E23" w:rsidRDefault="00A10E23" w:rsidP="00A10E23">
      <w:pPr>
        <w:jc w:val="both"/>
        <w:rPr>
          <w:rFonts w:ascii="Arial" w:hAnsi="Arial" w:cs="Arial"/>
        </w:rPr>
      </w:pPr>
    </w:p>
    <w:p w14:paraId="574F9EB2" w14:textId="641EE909" w:rsidR="00A10E23" w:rsidRDefault="00A10E23" w:rsidP="00A10E23">
      <w:pPr>
        <w:jc w:val="both"/>
        <w:rPr>
          <w:rFonts w:ascii="Arial" w:hAnsi="Arial" w:cs="Arial"/>
        </w:rPr>
      </w:pPr>
      <w:r w:rsidRPr="00A10E23">
        <w:rPr>
          <w:rFonts w:ascii="Arial" w:hAnsi="Arial" w:cs="Arial"/>
        </w:rPr>
        <w:t>The Pension Administration S</w:t>
      </w:r>
      <w:r w:rsidR="00951934">
        <w:rPr>
          <w:rFonts w:ascii="Arial" w:hAnsi="Arial" w:cs="Arial"/>
        </w:rPr>
        <w:t>ystem</w:t>
      </w:r>
      <w:r w:rsidRPr="00A10E23">
        <w:rPr>
          <w:rFonts w:ascii="Arial" w:hAnsi="Arial" w:cs="Arial"/>
        </w:rPr>
        <w:t xml:space="preserve"> wi</w:t>
      </w:r>
      <w:r w:rsidR="00447ECE">
        <w:rPr>
          <w:rFonts w:ascii="Arial" w:hAnsi="Arial" w:cs="Arial"/>
        </w:rPr>
        <w:t>ll</w:t>
      </w:r>
      <w:r w:rsidRPr="00A10E23">
        <w:rPr>
          <w:rFonts w:ascii="Arial" w:hAnsi="Arial" w:cs="Arial"/>
        </w:rPr>
        <w:t xml:space="preserve"> be the third major business system in ETF’s replacement roadmap.</w:t>
      </w:r>
    </w:p>
    <w:p w14:paraId="77153DF6" w14:textId="77777777" w:rsidR="00183A8D" w:rsidRPr="004C1922" w:rsidRDefault="00183A8D" w:rsidP="00183A8D">
      <w:pPr>
        <w:pStyle w:val="Heading3"/>
        <w:numPr>
          <w:ilvl w:val="0"/>
          <w:numId w:val="0"/>
        </w:numPr>
        <w:jc w:val="center"/>
        <w:rPr>
          <w:vertAlign w:val="superscript"/>
        </w:rPr>
      </w:pPr>
      <w:r>
        <w:t xml:space="preserve">ETF </w:t>
      </w:r>
      <w:r w:rsidRPr="000B07F3">
        <w:t>Legacy IT Replacement Plan</w:t>
      </w:r>
      <w:r w:rsidRPr="000B07F3">
        <w:rPr>
          <w:vertAlign w:val="superscript"/>
        </w:rPr>
        <w:t>1</w:t>
      </w:r>
    </w:p>
    <w:p w14:paraId="04F6EB86" w14:textId="77777777" w:rsidR="00183A8D" w:rsidRDefault="00183A8D" w:rsidP="00183A8D">
      <w:pPr>
        <w:spacing w:after="0"/>
        <w:contextualSpacing/>
        <w:jc w:val="center"/>
      </w:pPr>
      <w:r w:rsidRPr="004C1F72">
        <w:rPr>
          <w:noProof/>
        </w:rPr>
        <w:drawing>
          <wp:inline distT="0" distB="0" distL="0" distR="0" wp14:anchorId="64682708" wp14:editId="0AAE5618">
            <wp:extent cx="4212362"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1394" cy="1928175"/>
                    </a:xfrm>
                    <a:prstGeom prst="rect">
                      <a:avLst/>
                    </a:prstGeom>
                  </pic:spPr>
                </pic:pic>
              </a:graphicData>
            </a:graphic>
          </wp:inline>
        </w:drawing>
      </w:r>
    </w:p>
    <w:p w14:paraId="0FB62F8D" w14:textId="77777777" w:rsidR="00183A8D" w:rsidRDefault="00183A8D" w:rsidP="00183A8D">
      <w:pPr>
        <w:spacing w:after="0"/>
        <w:contextualSpacing/>
        <w:rPr>
          <w:sz w:val="18"/>
          <w:szCs w:val="18"/>
        </w:rPr>
      </w:pPr>
      <w:r>
        <w:tab/>
      </w:r>
      <w:r>
        <w:tab/>
      </w:r>
      <w:r>
        <w:tab/>
      </w:r>
      <w:r w:rsidRPr="004C1922">
        <w:rPr>
          <w:sz w:val="18"/>
          <w:szCs w:val="18"/>
          <w:vertAlign w:val="superscript"/>
        </w:rPr>
        <w:t>1</w:t>
      </w:r>
      <w:r>
        <w:rPr>
          <w:sz w:val="18"/>
          <w:szCs w:val="18"/>
          <w:vertAlign w:val="superscript"/>
        </w:rPr>
        <w:t xml:space="preserve"> </w:t>
      </w:r>
      <w:r w:rsidRPr="00410C73">
        <w:rPr>
          <w:sz w:val="18"/>
          <w:szCs w:val="18"/>
        </w:rPr>
        <w:t>Appendix 3</w:t>
      </w:r>
      <w:r w:rsidRPr="004C1922">
        <w:rPr>
          <w:sz w:val="18"/>
          <w:szCs w:val="18"/>
        </w:rPr>
        <w:t xml:space="preserve"> includes additional information on each program.  Programs are </w:t>
      </w:r>
    </w:p>
    <w:p w14:paraId="5B4AECB8" w14:textId="77777777" w:rsidR="00183A8D" w:rsidRDefault="00183A8D" w:rsidP="00183A8D">
      <w:pPr>
        <w:contextualSpacing/>
        <w:rPr>
          <w:color w:val="000000"/>
        </w:rPr>
      </w:pPr>
      <w:r>
        <w:rPr>
          <w:sz w:val="18"/>
          <w:szCs w:val="18"/>
        </w:rPr>
        <w:t xml:space="preserve"> </w:t>
      </w:r>
      <w:r>
        <w:rPr>
          <w:sz w:val="18"/>
          <w:szCs w:val="18"/>
        </w:rPr>
        <w:tab/>
      </w:r>
      <w:r>
        <w:rPr>
          <w:sz w:val="18"/>
          <w:szCs w:val="18"/>
        </w:rPr>
        <w:tab/>
      </w:r>
      <w:r>
        <w:rPr>
          <w:sz w:val="18"/>
          <w:szCs w:val="18"/>
        </w:rPr>
        <w:tab/>
        <w:t xml:space="preserve">  </w:t>
      </w:r>
      <w:r w:rsidRPr="004C1922">
        <w:rPr>
          <w:sz w:val="18"/>
          <w:szCs w:val="18"/>
        </w:rPr>
        <w:t>numbered</w:t>
      </w:r>
      <w:r>
        <w:t xml:space="preserve"> </w:t>
      </w:r>
      <w:r w:rsidRPr="00F845A7">
        <w:rPr>
          <w:sz w:val="18"/>
          <w:szCs w:val="18"/>
        </w:rPr>
        <w:t>in order of implementation</w:t>
      </w:r>
      <w:r>
        <w:rPr>
          <w:sz w:val="18"/>
          <w:szCs w:val="18"/>
        </w:rPr>
        <w:t>.</w:t>
      </w:r>
    </w:p>
    <w:p w14:paraId="76B31BF5" w14:textId="77777777" w:rsidR="00183A8D" w:rsidRPr="00A10E23" w:rsidRDefault="00183A8D" w:rsidP="00A10E23">
      <w:pPr>
        <w:jc w:val="both"/>
        <w:rPr>
          <w:rFonts w:ascii="Arial" w:hAnsi="Arial" w:cs="Arial"/>
        </w:rPr>
      </w:pPr>
    </w:p>
    <w:p w14:paraId="0E6BF852" w14:textId="09413619" w:rsidR="00A10E23" w:rsidRPr="00A10E23" w:rsidRDefault="00A10E23" w:rsidP="550274DA">
      <w:pPr>
        <w:jc w:val="both"/>
        <w:rPr>
          <w:rFonts w:ascii="Arial" w:hAnsi="Arial" w:cs="Arial"/>
        </w:rPr>
      </w:pPr>
      <w:r w:rsidRPr="550274DA">
        <w:rPr>
          <w:rFonts w:ascii="Arial" w:hAnsi="Arial" w:cs="Arial"/>
        </w:rPr>
        <w:t xml:space="preserve">In order to move the organization from its current state into one that effectively leverages the capabilities of the new </w:t>
      </w:r>
      <w:r w:rsidR="002C403D">
        <w:rPr>
          <w:rFonts w:ascii="Arial" w:hAnsi="Arial" w:cs="Arial"/>
        </w:rPr>
        <w:t>p</w:t>
      </w:r>
      <w:r w:rsidRPr="550274DA">
        <w:rPr>
          <w:rFonts w:ascii="Arial" w:hAnsi="Arial" w:cs="Arial"/>
        </w:rPr>
        <w:t xml:space="preserve">ension </w:t>
      </w:r>
      <w:r w:rsidR="002C403D">
        <w:rPr>
          <w:rFonts w:ascii="Arial" w:hAnsi="Arial" w:cs="Arial"/>
        </w:rPr>
        <w:t>a</w:t>
      </w:r>
      <w:r w:rsidRPr="550274DA">
        <w:rPr>
          <w:rFonts w:ascii="Arial" w:hAnsi="Arial" w:cs="Arial"/>
        </w:rPr>
        <w:t xml:space="preserve">dministration </w:t>
      </w:r>
      <w:r w:rsidR="002C403D">
        <w:rPr>
          <w:rFonts w:ascii="Arial" w:hAnsi="Arial" w:cs="Arial"/>
        </w:rPr>
        <w:t>s</w:t>
      </w:r>
      <w:r w:rsidR="00951934" w:rsidRPr="550274DA">
        <w:rPr>
          <w:rFonts w:ascii="Arial" w:hAnsi="Arial" w:cs="Arial"/>
        </w:rPr>
        <w:t>ystem</w:t>
      </w:r>
      <w:r w:rsidRPr="550274DA">
        <w:rPr>
          <w:rFonts w:ascii="Arial" w:hAnsi="Arial" w:cs="Arial"/>
        </w:rPr>
        <w:t>, ETF requir</w:t>
      </w:r>
      <w:r w:rsidR="006D7236" w:rsidRPr="550274DA">
        <w:rPr>
          <w:rFonts w:ascii="Arial" w:hAnsi="Arial" w:cs="Arial"/>
        </w:rPr>
        <w:t>e</w:t>
      </w:r>
      <w:r w:rsidR="009D4D29" w:rsidRPr="550274DA">
        <w:rPr>
          <w:rFonts w:ascii="Arial" w:hAnsi="Arial" w:cs="Arial"/>
        </w:rPr>
        <w:t>s</w:t>
      </w:r>
      <w:r w:rsidRPr="550274DA">
        <w:rPr>
          <w:rFonts w:ascii="Arial" w:hAnsi="Arial" w:cs="Arial"/>
        </w:rPr>
        <w:t xml:space="preserve"> </w:t>
      </w:r>
      <w:r w:rsidR="386F0580" w:rsidRPr="550274DA">
        <w:rPr>
          <w:rFonts w:ascii="Arial" w:hAnsi="Arial" w:cs="Arial"/>
        </w:rPr>
        <w:t xml:space="preserve">proven, </w:t>
      </w:r>
      <w:r w:rsidRPr="550274DA">
        <w:rPr>
          <w:rFonts w:ascii="Arial" w:hAnsi="Arial" w:cs="Arial"/>
        </w:rPr>
        <w:t>expert assistance in assessing the current business environment, preparing process change guides, aligning core functions with the new system capabilities, developing maps and materials to communicate the changes, providing expertise to minimize risk during the changes and providing support to leadership to wisely transform and/or reorganize the business.</w:t>
      </w:r>
      <w:r w:rsidR="00613467" w:rsidRPr="550274DA">
        <w:rPr>
          <w:rFonts w:ascii="Arial" w:hAnsi="Arial" w:cs="Arial"/>
        </w:rPr>
        <w:t xml:space="preserve"> See Appendix 4 – Modernization Guiding Principles.</w:t>
      </w:r>
      <w:r w:rsidR="550BCA32" w:rsidRPr="550274DA">
        <w:rPr>
          <w:rFonts w:ascii="Arial" w:hAnsi="Arial" w:cs="Arial"/>
        </w:rPr>
        <w:t xml:space="preserve"> CRM/Portal is listed as “if needed” because ETF would like the PAS to provide the functionality and will be evaluating whether the proposed solution can do so.</w:t>
      </w:r>
    </w:p>
    <w:p w14:paraId="5C395F59" w14:textId="04E285FD" w:rsidR="00EC203B" w:rsidRDefault="00A87C30" w:rsidP="000B33F8">
      <w:pPr>
        <w:pStyle w:val="Heading3"/>
        <w:tabs>
          <w:tab w:val="num" w:pos="1440"/>
        </w:tabs>
        <w:ind w:left="1080" w:hanging="1080"/>
      </w:pPr>
      <w:r>
        <w:t>Additional Background Information</w:t>
      </w:r>
    </w:p>
    <w:p w14:paraId="5C395F5A" w14:textId="09E8E543" w:rsidR="00EC203B" w:rsidRDefault="00A87C30" w:rsidP="00BA06E6">
      <w:pPr>
        <w:pStyle w:val="LRWLBodyText"/>
        <w:rPr>
          <w:rFonts w:cs="Arial"/>
        </w:rPr>
      </w:pPr>
      <w:r>
        <w:rPr>
          <w:rFonts w:cs="Arial"/>
        </w:rPr>
        <w:t xml:space="preserve">Table </w:t>
      </w:r>
      <w:r w:rsidR="00E70D84">
        <w:rPr>
          <w:rFonts w:cs="Arial"/>
        </w:rPr>
        <w:t>1</w:t>
      </w:r>
      <w:r w:rsidRPr="009733E4">
        <w:rPr>
          <w:rFonts w:cs="Arial"/>
        </w:rPr>
        <w:t xml:space="preserve"> </w:t>
      </w:r>
      <w:r>
        <w:rPr>
          <w:rFonts w:cs="Arial"/>
        </w:rPr>
        <w:t>below provides links to addi</w:t>
      </w:r>
      <w:r w:rsidR="00B079F5">
        <w:rPr>
          <w:rFonts w:cs="Arial"/>
        </w:rPr>
        <w:t xml:space="preserve">tional </w:t>
      </w:r>
      <w:r w:rsidR="00D11A1C">
        <w:rPr>
          <w:rFonts w:cs="Arial"/>
        </w:rPr>
        <w:t>information</w:t>
      </w:r>
      <w:r w:rsidR="00BD5157">
        <w:rPr>
          <w:rFonts w:cs="Arial"/>
        </w:rPr>
        <w:t>al</w:t>
      </w:r>
      <w:r w:rsidR="00D11A1C">
        <w:rPr>
          <w:rFonts w:cs="Arial"/>
        </w:rPr>
        <w:t xml:space="preserve"> </w:t>
      </w:r>
      <w:r w:rsidR="00AD4477">
        <w:rPr>
          <w:rFonts w:cs="Arial"/>
        </w:rPr>
        <w:t>resources</w:t>
      </w:r>
      <w:r w:rsidR="00B079F5">
        <w:rPr>
          <w:rFonts w:cs="Arial"/>
        </w:rPr>
        <w:t xml:space="preserve">. </w:t>
      </w:r>
      <w:r w:rsidRPr="00EE080A">
        <w:rPr>
          <w:rFonts w:cs="Arial"/>
        </w:rPr>
        <w:t>This information is provided to assist Proposer</w:t>
      </w:r>
      <w:r w:rsidR="00AD4477">
        <w:rPr>
          <w:rFonts w:cs="Arial"/>
        </w:rPr>
        <w:t>s</w:t>
      </w:r>
      <w:r w:rsidRPr="00EE080A">
        <w:rPr>
          <w:rFonts w:cs="Arial"/>
        </w:rPr>
        <w:t xml:space="preserve"> in completing </w:t>
      </w:r>
      <w:r w:rsidR="00F6696B">
        <w:rPr>
          <w:rFonts w:cs="Arial"/>
        </w:rPr>
        <w:t>an</w:t>
      </w:r>
      <w:r w:rsidR="001C6A42">
        <w:rPr>
          <w:rFonts w:cs="Arial"/>
        </w:rPr>
        <w:t xml:space="preserve"> </w:t>
      </w:r>
      <w:r w:rsidRPr="00EE080A">
        <w:rPr>
          <w:rFonts w:cs="Arial"/>
        </w:rPr>
        <w:t xml:space="preserve">RFP response. </w:t>
      </w:r>
    </w:p>
    <w:p w14:paraId="5C395F5B" w14:textId="68C53E70" w:rsidR="00EC203B" w:rsidRPr="00DC7DC5" w:rsidRDefault="00A87C30" w:rsidP="00EC203B">
      <w:pPr>
        <w:pStyle w:val="Caption"/>
        <w:rPr>
          <w:rFonts w:ascii="Arial" w:hAnsi="Arial" w:cs="Arial"/>
          <w:sz w:val="22"/>
          <w:szCs w:val="22"/>
        </w:rPr>
      </w:pPr>
      <w:r>
        <w:rPr>
          <w:rFonts w:ascii="Arial" w:hAnsi="Arial" w:cs="Arial"/>
          <w:sz w:val="22"/>
          <w:szCs w:val="22"/>
        </w:rPr>
        <w:t xml:space="preserve">Table </w:t>
      </w:r>
      <w:r w:rsidR="00E70D84">
        <w:rPr>
          <w:rFonts w:ascii="Arial" w:hAnsi="Arial" w:cs="Arial"/>
          <w:sz w:val="22"/>
          <w:szCs w:val="22"/>
        </w:rPr>
        <w:t>1</w:t>
      </w:r>
      <w:r w:rsidR="005341FC">
        <w:rPr>
          <w:rFonts w:ascii="Arial" w:hAnsi="Arial" w:cs="Arial"/>
          <w:sz w:val="22"/>
          <w:szCs w:val="22"/>
        </w:rPr>
        <w:t>.</w:t>
      </w:r>
      <w:r>
        <w:rPr>
          <w:rFonts w:ascii="Arial" w:hAnsi="Arial" w:cs="Arial"/>
          <w:sz w:val="22"/>
          <w:szCs w:val="22"/>
        </w:rPr>
        <w:t xml:space="preserve"> </w:t>
      </w:r>
      <w:r w:rsidR="00AD4477">
        <w:rPr>
          <w:rFonts w:ascii="Arial" w:hAnsi="Arial" w:cs="Arial"/>
          <w:sz w:val="22"/>
          <w:szCs w:val="22"/>
        </w:rPr>
        <w:t>Resources</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459"/>
      </w:tblGrid>
      <w:tr w:rsidR="00B964CD" w14:paraId="5C395F5E" w14:textId="77777777" w:rsidTr="00447ECE">
        <w:tc>
          <w:tcPr>
            <w:tcW w:w="4045" w:type="dxa"/>
            <w:shd w:val="clear" w:color="auto" w:fill="1F497D" w:themeFill="text2"/>
          </w:tcPr>
          <w:p w14:paraId="5C395F5C" w14:textId="77777777" w:rsidR="00EC203B" w:rsidRPr="00273653" w:rsidRDefault="00A87C30" w:rsidP="00EC203B">
            <w:pPr>
              <w:rPr>
                <w:rFonts w:ascii="Arial" w:hAnsi="Arial" w:cs="Arial"/>
                <w:color w:val="FFFFFF" w:themeColor="background1"/>
              </w:rPr>
            </w:pPr>
            <w:r>
              <w:rPr>
                <w:rFonts w:ascii="Arial" w:hAnsi="Arial" w:cs="Arial"/>
                <w:color w:val="FFFFFF" w:themeColor="background1"/>
              </w:rPr>
              <w:t>Background</w:t>
            </w:r>
          </w:p>
        </w:tc>
        <w:tc>
          <w:tcPr>
            <w:tcW w:w="5459" w:type="dxa"/>
            <w:shd w:val="clear" w:color="auto" w:fill="1F497D" w:themeFill="text2"/>
          </w:tcPr>
          <w:p w14:paraId="5C395F5D" w14:textId="77777777" w:rsidR="00EC203B" w:rsidRPr="00273653" w:rsidRDefault="00A87C30" w:rsidP="00EC203B">
            <w:pPr>
              <w:rPr>
                <w:rFonts w:ascii="Arial" w:hAnsi="Arial" w:cs="Arial"/>
                <w:color w:val="FFFFFF" w:themeColor="background1"/>
              </w:rPr>
            </w:pPr>
            <w:r w:rsidRPr="00DC7DC5">
              <w:rPr>
                <w:rFonts w:ascii="Arial" w:hAnsi="Arial" w:cs="Arial"/>
                <w:color w:val="FFFFFF" w:themeColor="background1"/>
              </w:rPr>
              <w:t>Web Address</w:t>
            </w:r>
          </w:p>
        </w:tc>
      </w:tr>
      <w:tr w:rsidR="00B964CD" w14:paraId="5C395F61" w14:textId="77777777" w:rsidTr="00447ECE">
        <w:tc>
          <w:tcPr>
            <w:tcW w:w="4045" w:type="dxa"/>
            <w:shd w:val="clear" w:color="auto" w:fill="C6D9F1" w:themeFill="text2" w:themeFillTint="33"/>
          </w:tcPr>
          <w:p w14:paraId="5C395F5F" w14:textId="506F747E" w:rsidR="00AD4477" w:rsidRPr="00BD5157" w:rsidRDefault="00A87C30" w:rsidP="00EC203B">
            <w:pPr>
              <w:rPr>
                <w:rFonts w:ascii="Arial" w:hAnsi="Arial" w:cs="Arial"/>
              </w:rPr>
            </w:pPr>
            <w:r w:rsidRPr="00BD5157">
              <w:rPr>
                <w:rFonts w:ascii="Arial" w:hAnsi="Arial" w:cs="Arial"/>
              </w:rPr>
              <w:t xml:space="preserve">Employee Trust Funds </w:t>
            </w:r>
            <w:r w:rsidR="00447ECE">
              <w:rPr>
                <w:rFonts w:ascii="Arial" w:hAnsi="Arial" w:cs="Arial"/>
              </w:rPr>
              <w:t xml:space="preserve">(ETF) </w:t>
            </w:r>
            <w:r w:rsidRPr="00BD5157">
              <w:rPr>
                <w:rFonts w:ascii="Arial" w:hAnsi="Arial" w:cs="Arial"/>
              </w:rPr>
              <w:t>Website</w:t>
            </w:r>
          </w:p>
        </w:tc>
        <w:tc>
          <w:tcPr>
            <w:tcW w:w="5459" w:type="dxa"/>
            <w:shd w:val="clear" w:color="auto" w:fill="C6D9F1" w:themeFill="text2" w:themeFillTint="33"/>
          </w:tcPr>
          <w:p w14:paraId="5C395F60" w14:textId="1247F586" w:rsidR="00AD4477" w:rsidRPr="00AD1BA9" w:rsidRDefault="00005A1C" w:rsidP="00EC203B">
            <w:pPr>
              <w:jc w:val="both"/>
              <w:rPr>
                <w:rFonts w:ascii="Arial" w:hAnsi="Arial" w:cs="Arial"/>
              </w:rPr>
            </w:pPr>
            <w:hyperlink r:id="rId16" w:history="1">
              <w:r w:rsidR="00811AB8" w:rsidRPr="00925D3C">
                <w:rPr>
                  <w:rStyle w:val="Hyperlink"/>
                  <w:rFonts w:ascii="Arial" w:hAnsi="Arial" w:cs="Arial"/>
                </w:rPr>
                <w:t>http://etf.wi.gov</w:t>
              </w:r>
            </w:hyperlink>
            <w:r w:rsidR="00811AB8">
              <w:rPr>
                <w:rFonts w:ascii="Arial" w:hAnsi="Arial" w:cs="Arial"/>
              </w:rPr>
              <w:t xml:space="preserve"> </w:t>
            </w:r>
          </w:p>
        </w:tc>
      </w:tr>
      <w:tr w:rsidR="00447ECE" w14:paraId="527A72FA" w14:textId="77777777" w:rsidTr="00447ECE">
        <w:tc>
          <w:tcPr>
            <w:tcW w:w="4045" w:type="dxa"/>
            <w:shd w:val="clear" w:color="auto" w:fill="C6D9F1" w:themeFill="text2" w:themeFillTint="33"/>
          </w:tcPr>
          <w:p w14:paraId="6D747417" w14:textId="1C8A7EEC" w:rsidR="00447ECE" w:rsidRPr="00BD5157" w:rsidRDefault="00447ECE" w:rsidP="00EC203B">
            <w:pPr>
              <w:rPr>
                <w:rFonts w:ascii="Arial" w:hAnsi="Arial" w:cs="Arial"/>
              </w:rPr>
            </w:pPr>
            <w:r>
              <w:rPr>
                <w:rFonts w:ascii="Arial" w:hAnsi="Arial" w:cs="Arial"/>
              </w:rPr>
              <w:t>ETF Board – Budget and Audit Committee Transformation Update</w:t>
            </w:r>
          </w:p>
        </w:tc>
        <w:tc>
          <w:tcPr>
            <w:tcW w:w="5459" w:type="dxa"/>
            <w:shd w:val="clear" w:color="auto" w:fill="C6D9F1" w:themeFill="text2" w:themeFillTint="33"/>
          </w:tcPr>
          <w:p w14:paraId="279677B0" w14:textId="307C817F" w:rsidR="00447ECE" w:rsidRPr="00447ECE" w:rsidRDefault="00005A1C" w:rsidP="00EC203B">
            <w:pPr>
              <w:jc w:val="both"/>
              <w:rPr>
                <w:rFonts w:ascii="Arial" w:hAnsi="Arial" w:cs="Arial"/>
              </w:rPr>
            </w:pPr>
            <w:hyperlink r:id="rId17" w:history="1">
              <w:r w:rsidR="00447ECE" w:rsidRPr="00447ECE">
                <w:rPr>
                  <w:rFonts w:ascii="Arial" w:hAnsi="Arial" w:cs="Arial"/>
                  <w:color w:val="0000FF"/>
                  <w:u w:val="single"/>
                </w:rPr>
                <w:t>BUD 7A - Memo - Transformation Update - 03.23.23 (wi.gov)</w:t>
              </w:r>
            </w:hyperlink>
          </w:p>
        </w:tc>
      </w:tr>
      <w:tr w:rsidR="00BD039D" w14:paraId="726F1A39" w14:textId="77777777" w:rsidTr="00447ECE">
        <w:tc>
          <w:tcPr>
            <w:tcW w:w="4045" w:type="dxa"/>
            <w:shd w:val="clear" w:color="auto" w:fill="C6D9F1" w:themeFill="text2" w:themeFillTint="33"/>
          </w:tcPr>
          <w:p w14:paraId="7D65017D" w14:textId="09A86878" w:rsidR="00BD039D" w:rsidRPr="00BD039D" w:rsidRDefault="00BD039D" w:rsidP="00EC203B">
            <w:pPr>
              <w:rPr>
                <w:rFonts w:ascii="Arial" w:hAnsi="Arial" w:cs="Arial"/>
              </w:rPr>
            </w:pPr>
            <w:r>
              <w:rPr>
                <w:rFonts w:ascii="Arial" w:hAnsi="Arial" w:cs="Arial"/>
              </w:rPr>
              <w:lastRenderedPageBreak/>
              <w:t>RFP ETC0051 Webpage</w:t>
            </w:r>
          </w:p>
        </w:tc>
        <w:tc>
          <w:tcPr>
            <w:tcW w:w="5459" w:type="dxa"/>
            <w:shd w:val="clear" w:color="auto" w:fill="C6D9F1" w:themeFill="text2" w:themeFillTint="33"/>
          </w:tcPr>
          <w:p w14:paraId="26F725BA" w14:textId="22F3E193" w:rsidR="00AF2FFC" w:rsidRPr="00BD039D" w:rsidRDefault="00005A1C" w:rsidP="00EC203B">
            <w:pPr>
              <w:jc w:val="both"/>
              <w:rPr>
                <w:rFonts w:ascii="Arial" w:hAnsi="Arial" w:cs="Arial"/>
              </w:rPr>
            </w:pPr>
            <w:hyperlink r:id="rId18" w:history="1">
              <w:r w:rsidR="00AF2FFC" w:rsidRPr="00B74604">
                <w:rPr>
                  <w:rStyle w:val="Hyperlink"/>
                  <w:rFonts w:ascii="Arial" w:hAnsi="Arial" w:cs="Arial"/>
                </w:rPr>
                <w:t>https://etf.wi.gov/node/31476</w:t>
              </w:r>
            </w:hyperlink>
          </w:p>
        </w:tc>
      </w:tr>
      <w:tr w:rsidR="00B964CD" w14:paraId="5C395F70" w14:textId="77777777" w:rsidTr="00447ECE">
        <w:tc>
          <w:tcPr>
            <w:tcW w:w="4045" w:type="dxa"/>
            <w:shd w:val="clear" w:color="auto" w:fill="C6D9F1" w:themeFill="text2" w:themeFillTint="33"/>
          </w:tcPr>
          <w:p w14:paraId="5C395F6E" w14:textId="77777777" w:rsidR="00EC203B" w:rsidRPr="000B7275" w:rsidRDefault="00A87C30" w:rsidP="00EC203B">
            <w:pPr>
              <w:rPr>
                <w:rFonts w:ascii="Arial" w:hAnsi="Arial" w:cs="Arial"/>
              </w:rPr>
            </w:pPr>
            <w:r w:rsidRPr="00A03628">
              <w:rPr>
                <w:rFonts w:ascii="Arial" w:hAnsi="Arial" w:cs="Arial"/>
              </w:rPr>
              <w:t>WI State Statutes Chapter 40</w:t>
            </w:r>
          </w:p>
        </w:tc>
        <w:tc>
          <w:tcPr>
            <w:tcW w:w="5459" w:type="dxa"/>
            <w:shd w:val="clear" w:color="auto" w:fill="C6D9F1" w:themeFill="text2" w:themeFillTint="33"/>
          </w:tcPr>
          <w:p w14:paraId="5C395F6F" w14:textId="77777777" w:rsidR="00EC203B" w:rsidRPr="00A03628" w:rsidRDefault="00005A1C" w:rsidP="00EC203B">
            <w:pPr>
              <w:jc w:val="both"/>
              <w:rPr>
                <w:rFonts w:ascii="Arial" w:hAnsi="Arial" w:cs="Arial"/>
              </w:rPr>
            </w:pPr>
            <w:hyperlink r:id="rId19" w:history="1">
              <w:r w:rsidR="00713413" w:rsidRPr="000B7275">
                <w:rPr>
                  <w:rStyle w:val="Hyperlink"/>
                  <w:rFonts w:ascii="Arial" w:hAnsi="Arial" w:cs="Arial"/>
                </w:rPr>
                <w:t>https://docs.legis.wisconsin.gov/statutes/statutes/40</w:t>
              </w:r>
            </w:hyperlink>
            <w:r w:rsidR="00713413" w:rsidRPr="000B7275">
              <w:rPr>
                <w:rFonts w:ascii="Arial" w:hAnsi="Arial" w:cs="Arial"/>
              </w:rPr>
              <w:t xml:space="preserve"> </w:t>
            </w:r>
          </w:p>
        </w:tc>
      </w:tr>
      <w:tr w:rsidR="00B964CD" w14:paraId="5C395F76" w14:textId="77777777" w:rsidTr="00447ECE">
        <w:tc>
          <w:tcPr>
            <w:tcW w:w="4045" w:type="dxa"/>
            <w:shd w:val="clear" w:color="auto" w:fill="C6D9F1" w:themeFill="text2" w:themeFillTint="33"/>
          </w:tcPr>
          <w:p w14:paraId="5C395F74" w14:textId="46F75604" w:rsidR="00B55283" w:rsidRPr="00A03628" w:rsidRDefault="00A87C30" w:rsidP="003D0A70">
            <w:pPr>
              <w:rPr>
                <w:rFonts w:ascii="Arial" w:hAnsi="Arial" w:cs="Arial"/>
              </w:rPr>
            </w:pPr>
            <w:r w:rsidRPr="00A03628">
              <w:rPr>
                <w:rFonts w:ascii="Arial" w:hAnsi="Arial" w:cs="Arial"/>
              </w:rPr>
              <w:t>ETF Annual Comprehensive Financial Report</w:t>
            </w:r>
            <w:r w:rsidR="006A7592">
              <w:rPr>
                <w:rFonts w:ascii="Arial" w:hAnsi="Arial" w:cs="Arial"/>
              </w:rPr>
              <w:t>s</w:t>
            </w:r>
            <w:r w:rsidRPr="00A03628">
              <w:rPr>
                <w:rFonts w:ascii="Arial" w:hAnsi="Arial" w:cs="Arial"/>
              </w:rPr>
              <w:t xml:space="preserve"> </w:t>
            </w:r>
          </w:p>
        </w:tc>
        <w:tc>
          <w:tcPr>
            <w:tcW w:w="5459" w:type="dxa"/>
            <w:shd w:val="clear" w:color="auto" w:fill="C6D9F1" w:themeFill="text2" w:themeFillTint="33"/>
          </w:tcPr>
          <w:p w14:paraId="5C395F75" w14:textId="02845354" w:rsidR="009419DA" w:rsidRPr="00A03628" w:rsidRDefault="00005A1C" w:rsidP="009419DA">
            <w:pPr>
              <w:jc w:val="both"/>
              <w:rPr>
                <w:rFonts w:ascii="Arial" w:hAnsi="Arial" w:cs="Arial"/>
              </w:rPr>
            </w:pPr>
            <w:hyperlink r:id="rId20" w:history="1">
              <w:r w:rsidR="006A7592" w:rsidRPr="00017BE2">
                <w:rPr>
                  <w:rStyle w:val="Hyperlink"/>
                  <w:rFonts w:ascii="Arial" w:hAnsi="Arial" w:cs="Arial"/>
                </w:rPr>
                <w:t>https://etf.wi.gov/about-etf/reports-and-studies/financial-reports-and-statements</w:t>
              </w:r>
            </w:hyperlink>
            <w:r w:rsidR="006A7592">
              <w:rPr>
                <w:rFonts w:ascii="Arial" w:hAnsi="Arial" w:cs="Arial"/>
              </w:rPr>
              <w:t xml:space="preserve"> </w:t>
            </w:r>
          </w:p>
        </w:tc>
      </w:tr>
    </w:tbl>
    <w:p w14:paraId="5C395F90" w14:textId="48A4E44A" w:rsidR="006456A2" w:rsidRPr="004E0CA6" w:rsidRDefault="00A87C30" w:rsidP="000B33F8">
      <w:pPr>
        <w:pStyle w:val="Heading2"/>
      </w:pPr>
      <w:r w:rsidRPr="004E0CA6">
        <w:t>Definitions and Acronyms</w:t>
      </w:r>
    </w:p>
    <w:p w14:paraId="5C395F91" w14:textId="2F2376DA" w:rsidR="006456A2" w:rsidRPr="00273653" w:rsidRDefault="00A87C30" w:rsidP="00D437ED">
      <w:pPr>
        <w:pStyle w:val="LRWLBodyText"/>
        <w:jc w:val="both"/>
        <w:rPr>
          <w:rFonts w:cs="Arial"/>
        </w:rPr>
      </w:pPr>
      <w:r w:rsidRPr="00273653">
        <w:rPr>
          <w:rFonts w:cs="Arial"/>
        </w:rPr>
        <w:t xml:space="preserve">Words and terms </w:t>
      </w:r>
      <w:r w:rsidR="006C2290">
        <w:rPr>
          <w:rFonts w:cs="Arial"/>
        </w:rPr>
        <w:t>will</w:t>
      </w:r>
      <w:r w:rsidR="006C2290" w:rsidRPr="00273653">
        <w:rPr>
          <w:rFonts w:cs="Arial"/>
        </w:rPr>
        <w:t xml:space="preserve"> </w:t>
      </w:r>
      <w:r w:rsidRPr="00273653">
        <w:rPr>
          <w:rFonts w:cs="Arial"/>
        </w:rPr>
        <w:t>be given their ordinary and usual meanings</w:t>
      </w:r>
      <w:r w:rsidR="000A6F08">
        <w:rPr>
          <w:rFonts w:cs="Arial"/>
        </w:rPr>
        <w:t xml:space="preserve">. </w:t>
      </w:r>
      <w:r w:rsidRPr="00273653">
        <w:rPr>
          <w:rFonts w:cs="Arial"/>
        </w:rPr>
        <w:t>Where capitalized in th</w:t>
      </w:r>
      <w:r w:rsidR="00690925">
        <w:rPr>
          <w:rFonts w:cs="Arial"/>
        </w:rPr>
        <w:t>is</w:t>
      </w:r>
      <w:r w:rsidRPr="00273653">
        <w:rPr>
          <w:rFonts w:cs="Arial"/>
        </w:rPr>
        <w:t xml:space="preserve"> RFP</w:t>
      </w:r>
      <w:r w:rsidR="0031501C">
        <w:rPr>
          <w:rFonts w:cs="Arial"/>
        </w:rPr>
        <w:t xml:space="preserve"> and </w:t>
      </w:r>
      <w:r w:rsidR="00C624CC">
        <w:rPr>
          <w:rFonts w:cs="Arial"/>
        </w:rPr>
        <w:t>attachments</w:t>
      </w:r>
      <w:r w:rsidRPr="00273653">
        <w:rPr>
          <w:rFonts w:cs="Arial"/>
        </w:rPr>
        <w:t xml:space="preserve">, the following definitions and acronyms have the meanings indicated unless otherwise </w:t>
      </w:r>
      <w:r w:rsidR="00316DB9">
        <w:rPr>
          <w:rFonts w:cs="Arial"/>
        </w:rPr>
        <w:t>noted</w:t>
      </w:r>
      <w:r w:rsidR="000A6F08">
        <w:rPr>
          <w:rFonts w:cs="Arial"/>
        </w:rPr>
        <w:t xml:space="preserve">. </w:t>
      </w:r>
      <w:r w:rsidRPr="00273653">
        <w:rPr>
          <w:rFonts w:cs="Arial"/>
        </w:rPr>
        <w:t xml:space="preserve">The meanings </w:t>
      </w:r>
      <w:r w:rsidR="006C2290">
        <w:rPr>
          <w:rFonts w:cs="Arial"/>
        </w:rPr>
        <w:t>will</w:t>
      </w:r>
      <w:r w:rsidR="006C2290" w:rsidRPr="00273653">
        <w:rPr>
          <w:rFonts w:cs="Arial"/>
        </w:rPr>
        <w:t xml:space="preserve"> </w:t>
      </w:r>
      <w:r w:rsidRPr="00273653">
        <w:rPr>
          <w:rFonts w:cs="Arial"/>
        </w:rPr>
        <w:t xml:space="preserve">be applicable to the singular, plural, masculine, feminine, and neuter </w:t>
      </w:r>
      <w:r w:rsidR="00030A18">
        <w:rPr>
          <w:rFonts w:cs="Arial"/>
        </w:rPr>
        <w:t xml:space="preserve">forms </w:t>
      </w:r>
      <w:r w:rsidRPr="00273653">
        <w:rPr>
          <w:rFonts w:cs="Arial"/>
        </w:rPr>
        <w:t>of the words and terms</w:t>
      </w:r>
      <w:r w:rsidR="000A6F08">
        <w:rPr>
          <w:rFonts w:cs="Arial"/>
        </w:rPr>
        <w:t xml:space="preserve">. </w:t>
      </w:r>
    </w:p>
    <w:p w14:paraId="5C395F94" w14:textId="0EA5568A" w:rsidR="0016592E" w:rsidRPr="00D17839" w:rsidRDefault="00A87C30" w:rsidP="00D81FFF">
      <w:pPr>
        <w:pStyle w:val="LRWLBodyText"/>
        <w:jc w:val="both"/>
        <w:rPr>
          <w:rFonts w:cs="Arial"/>
          <w:b/>
        </w:rPr>
      </w:pPr>
      <w:r>
        <w:rPr>
          <w:rFonts w:cs="Arial"/>
          <w:b/>
          <w:u w:val="single"/>
        </w:rPr>
        <w:t>Board</w:t>
      </w:r>
      <w:r w:rsidRPr="00273653">
        <w:rPr>
          <w:rFonts w:cs="Arial"/>
          <w:b/>
        </w:rPr>
        <w:t xml:space="preserve"> </w:t>
      </w:r>
      <w:r w:rsidRPr="00273653">
        <w:rPr>
          <w:rFonts w:cs="Arial"/>
        </w:rPr>
        <w:t xml:space="preserve">means </w:t>
      </w:r>
      <w:r>
        <w:rPr>
          <w:rFonts w:cs="Arial"/>
        </w:rPr>
        <w:t xml:space="preserve">State of Wisconsin </w:t>
      </w:r>
      <w:r w:rsidR="00200240">
        <w:rPr>
          <w:rFonts w:cs="Arial"/>
        </w:rPr>
        <w:t>Employee Trust Funds</w:t>
      </w:r>
      <w:r>
        <w:rPr>
          <w:rFonts w:cs="Arial"/>
        </w:rPr>
        <w:t xml:space="preserve"> Board.</w:t>
      </w:r>
    </w:p>
    <w:p w14:paraId="5C395F95" w14:textId="77777777" w:rsidR="006456A2" w:rsidRPr="00273653" w:rsidRDefault="00A87C30" w:rsidP="00D81FFF">
      <w:pPr>
        <w:pStyle w:val="LRWLBodyText"/>
        <w:jc w:val="both"/>
        <w:rPr>
          <w:rFonts w:cs="Arial"/>
          <w:b/>
        </w:rPr>
      </w:pPr>
      <w:r w:rsidRPr="00273653">
        <w:rPr>
          <w:rFonts w:cs="Arial"/>
          <w:b/>
          <w:u w:val="single"/>
        </w:rPr>
        <w:t>Business Day</w:t>
      </w:r>
      <w:r w:rsidRPr="00273653">
        <w:rPr>
          <w:rFonts w:cs="Arial"/>
          <w:b/>
        </w:rPr>
        <w:t xml:space="preserve"> </w:t>
      </w:r>
      <w:r w:rsidRPr="00273653">
        <w:rPr>
          <w:rFonts w:cs="Arial"/>
        </w:rPr>
        <w:t>means each Calendar Day except Saturday, Sunday, and official State of Wisconsin holidays (see also: Calendar Day, Day).</w:t>
      </w:r>
    </w:p>
    <w:p w14:paraId="5C395F96" w14:textId="629D5500" w:rsidR="006456A2" w:rsidRDefault="00A87C30" w:rsidP="00D81FFF">
      <w:pPr>
        <w:pStyle w:val="LRWLBodyText"/>
        <w:jc w:val="both"/>
        <w:rPr>
          <w:rFonts w:cs="Arial"/>
        </w:rPr>
      </w:pPr>
      <w:r w:rsidRPr="00273653">
        <w:rPr>
          <w:rFonts w:cs="Arial"/>
          <w:b/>
          <w:u w:val="single"/>
        </w:rPr>
        <w:t>Calendar Day</w:t>
      </w:r>
      <w:r w:rsidR="000B75D6">
        <w:rPr>
          <w:rFonts w:cs="Arial"/>
          <w:b/>
          <w:u w:val="single"/>
        </w:rPr>
        <w:t>/Day</w:t>
      </w:r>
      <w:r w:rsidR="004C77C8">
        <w:rPr>
          <w:rFonts w:cs="Arial"/>
          <w:b/>
          <w:u w:val="single"/>
        </w:rPr>
        <w:t xml:space="preserve"> </w:t>
      </w:r>
      <w:r w:rsidRPr="00273653">
        <w:rPr>
          <w:rFonts w:cs="Arial"/>
        </w:rPr>
        <w:t>refers to a period of twenty-four hours starting at midnight.</w:t>
      </w:r>
    </w:p>
    <w:p w14:paraId="5C395F97" w14:textId="77777777" w:rsidR="004C77C8" w:rsidRPr="00273653" w:rsidRDefault="00A87C30" w:rsidP="00D81FFF">
      <w:pPr>
        <w:pStyle w:val="LRWLBodyText"/>
        <w:jc w:val="both"/>
        <w:rPr>
          <w:rFonts w:cs="Arial"/>
          <w:b/>
        </w:rPr>
      </w:pPr>
      <w:r w:rsidRPr="00BD5157">
        <w:rPr>
          <w:rFonts w:cs="Arial"/>
          <w:b/>
          <w:bCs/>
          <w:u w:val="single"/>
        </w:rPr>
        <w:t>Calendar Year</w:t>
      </w:r>
      <w:r>
        <w:rPr>
          <w:rFonts w:cs="Arial"/>
        </w:rPr>
        <w:t xml:space="preserve"> means the </w:t>
      </w:r>
      <w:proofErr w:type="gramStart"/>
      <w:r>
        <w:rPr>
          <w:rFonts w:cs="Arial"/>
        </w:rPr>
        <w:t>time period</w:t>
      </w:r>
      <w:proofErr w:type="gramEnd"/>
      <w:r>
        <w:rPr>
          <w:rFonts w:cs="Arial"/>
        </w:rPr>
        <w:t xml:space="preserve"> from January 1 to December 31</w:t>
      </w:r>
      <w:r w:rsidR="006B6AC5">
        <w:rPr>
          <w:rFonts w:cs="Arial"/>
        </w:rPr>
        <w:t>.</w:t>
      </w:r>
    </w:p>
    <w:p w14:paraId="5C395F98" w14:textId="1B510543" w:rsidR="006456A2" w:rsidRPr="00273653" w:rsidRDefault="00A87C30" w:rsidP="006456A2">
      <w:pPr>
        <w:pStyle w:val="LRWLBodyText"/>
        <w:rPr>
          <w:rFonts w:cs="Arial"/>
          <w:b/>
        </w:rPr>
      </w:pPr>
      <w:r w:rsidRPr="00273653">
        <w:rPr>
          <w:rFonts w:cs="Arial"/>
          <w:b/>
          <w:u w:val="single"/>
        </w:rPr>
        <w:t>Calendar of Events</w:t>
      </w:r>
      <w:r w:rsidRPr="00273653">
        <w:rPr>
          <w:rFonts w:cs="Arial"/>
          <w:b/>
        </w:rPr>
        <w:t xml:space="preserve"> </w:t>
      </w:r>
      <w:r w:rsidRPr="00273653">
        <w:rPr>
          <w:rFonts w:cs="Arial"/>
        </w:rPr>
        <w:t>mean</w:t>
      </w:r>
      <w:r w:rsidR="00C64A8A">
        <w:rPr>
          <w:rFonts w:cs="Arial"/>
        </w:rPr>
        <w:t xml:space="preserve">s the schedule of events in </w:t>
      </w:r>
      <w:r w:rsidRPr="00273653">
        <w:rPr>
          <w:rFonts w:cs="Arial"/>
        </w:rPr>
        <w:t xml:space="preserve">Section </w:t>
      </w:r>
      <w:r w:rsidR="0047447D">
        <w:rPr>
          <w:rFonts w:cs="Arial"/>
        </w:rPr>
        <w:t>1.</w:t>
      </w:r>
      <w:r w:rsidR="000B75D6">
        <w:rPr>
          <w:rFonts w:cs="Arial"/>
        </w:rPr>
        <w:t>8</w:t>
      </w:r>
      <w:r w:rsidRPr="00273653">
        <w:rPr>
          <w:rFonts w:cs="Arial"/>
        </w:rPr>
        <w:t>.</w:t>
      </w:r>
    </w:p>
    <w:p w14:paraId="5C395F99" w14:textId="33F0013F" w:rsidR="006B6AC5" w:rsidRDefault="00A87C30" w:rsidP="006B6AC5">
      <w:pPr>
        <w:pStyle w:val="LRWLBodyText"/>
        <w:jc w:val="both"/>
        <w:rPr>
          <w:rFonts w:cs="Arial"/>
        </w:rPr>
      </w:pPr>
      <w:r w:rsidRPr="00B25D09">
        <w:rPr>
          <w:rFonts w:cs="Arial"/>
          <w:b/>
          <w:u w:val="single"/>
        </w:rPr>
        <w:t>Confidential Information</w:t>
      </w:r>
      <w:r w:rsidRPr="00B25D09">
        <w:rPr>
          <w:rFonts w:cs="Arial"/>
        </w:rPr>
        <w:t xml:space="preserve"> means all tangible and intangible information and materials being disclosed in connection with the Contract, in any form or medium without regard to whether the informatio</w:t>
      </w:r>
      <w:r w:rsidRPr="00231952">
        <w:rPr>
          <w:rFonts w:cs="Arial"/>
        </w:rPr>
        <w:t>n is owned by the State of Wisconsin</w:t>
      </w:r>
      <w:r w:rsidR="007048A2">
        <w:rPr>
          <w:rFonts w:cs="Arial"/>
        </w:rPr>
        <w:t xml:space="preserve"> </w:t>
      </w:r>
      <w:r w:rsidRPr="00231952">
        <w:rPr>
          <w:rFonts w:cs="Arial"/>
        </w:rPr>
        <w:t>or by a third party, which satisfies at least one of the following criteria: (i)</w:t>
      </w:r>
      <w:r w:rsidRPr="0098165E">
        <w:rPr>
          <w:rFonts w:cs="Arial"/>
        </w:rPr>
        <w:t xml:space="preserve"> Individual Personal Information; (ii) Personally Identifiable Information under Wis. Stat. </w:t>
      </w:r>
      <w:r w:rsidRPr="00B25D09">
        <w:rPr>
          <w:rFonts w:cs="Arial"/>
        </w:rPr>
        <w:t>§ 19.62(5); (iii) Protected Health Information under HIPAA, 45 CFR 160.103; (iv) proprietary information; (v) non-public information related to the State of Wisconsin’s employees, customers, technology (including data bases, data processing and communications networking systems), schematics, specifications, and all information or materials derived therefrom or based thereon; (vi) information expressly designated as confidential in writing by the State of Wisconsin; (vii) all information that is restricted or prohibited from disclosure by State or federal law, including Individual Personal Information and Medical Records as governed by Wis. Stat. § 40.07, Wis. Admin. Code ETF 10.70(1) and 10.01(3m); or (viii) any material submitted by the Proposer in response to this RFP that the Proposer designates confidential and proprietary information and which qualifies as a trade secret, as provided in Wis. Stat. § 19.36 (5) or material which can be kept confidential under the Wisconsin public records law.</w:t>
      </w:r>
    </w:p>
    <w:p w14:paraId="5C395F9A" w14:textId="415DE430" w:rsidR="00A568EE" w:rsidRPr="00B25D09" w:rsidRDefault="00A87C30" w:rsidP="00A568EE">
      <w:pPr>
        <w:pStyle w:val="LRWLBodyText"/>
        <w:jc w:val="both"/>
        <w:rPr>
          <w:rFonts w:cs="Arial"/>
        </w:rPr>
      </w:pPr>
      <w:r w:rsidRPr="00B25D09">
        <w:rPr>
          <w:rFonts w:cs="Arial"/>
          <w:b/>
          <w:u w:val="single"/>
        </w:rPr>
        <w:t>Contract</w:t>
      </w:r>
      <w:r w:rsidRPr="00B25D09">
        <w:rPr>
          <w:rFonts w:cs="Arial"/>
          <w:b/>
        </w:rPr>
        <w:t xml:space="preserve"> </w:t>
      </w:r>
      <w:r w:rsidRPr="00B25D09">
        <w:rPr>
          <w:rFonts w:cs="Arial"/>
        </w:rPr>
        <w:t>means the written agreement resulting from the successful Proposal and subsequent negotiations that incorporate</w:t>
      </w:r>
      <w:r w:rsidR="003C5D91">
        <w:rPr>
          <w:rFonts w:cs="Arial"/>
        </w:rPr>
        <w:t>s</w:t>
      </w:r>
      <w:r w:rsidRPr="00B25D09">
        <w:rPr>
          <w:rFonts w:cs="Arial"/>
        </w:rPr>
        <w:t xml:space="preserve">, among other </w:t>
      </w:r>
      <w:r w:rsidR="00F83727">
        <w:rPr>
          <w:rFonts w:cs="Arial"/>
        </w:rPr>
        <w:t>documents</w:t>
      </w:r>
      <w:r w:rsidRPr="00B25D09">
        <w:rPr>
          <w:rFonts w:cs="Arial"/>
        </w:rPr>
        <w:t>, this RFP</w:t>
      </w:r>
      <w:r>
        <w:rPr>
          <w:rFonts w:cs="Arial"/>
        </w:rPr>
        <w:t xml:space="preserve"> and </w:t>
      </w:r>
      <w:r w:rsidR="00DD0476">
        <w:rPr>
          <w:rFonts w:cs="Arial"/>
        </w:rPr>
        <w:t xml:space="preserve">its </w:t>
      </w:r>
      <w:r w:rsidR="00BD5157">
        <w:rPr>
          <w:rFonts w:cs="Arial"/>
        </w:rPr>
        <w:t>e</w:t>
      </w:r>
      <w:r>
        <w:rPr>
          <w:rFonts w:cs="Arial"/>
        </w:rPr>
        <w:t>xhibits</w:t>
      </w:r>
      <w:r w:rsidR="00BD5157">
        <w:rPr>
          <w:rFonts w:cs="Arial"/>
        </w:rPr>
        <w:t>, appendices</w:t>
      </w:r>
      <w:r>
        <w:rPr>
          <w:rFonts w:cs="Arial"/>
        </w:rPr>
        <w:t xml:space="preserve"> and </w:t>
      </w:r>
      <w:r w:rsidR="00DD0476">
        <w:rPr>
          <w:rFonts w:cs="Arial"/>
        </w:rPr>
        <w:t>forms</w:t>
      </w:r>
      <w:r w:rsidRPr="00B25D09">
        <w:rPr>
          <w:rFonts w:cs="Arial"/>
        </w:rPr>
        <w:t xml:space="preserve">, the successful Proposer's Proposal as accepted by the Department, an updated and executed </w:t>
      </w:r>
      <w:r w:rsidR="00832A09">
        <w:rPr>
          <w:rFonts w:cs="Arial"/>
        </w:rPr>
        <w:t>Contract Cover Page</w:t>
      </w:r>
      <w:r w:rsidRPr="00B25D09">
        <w:rPr>
          <w:rFonts w:cs="Arial"/>
        </w:rPr>
        <w:t>, its exhibits, subsequent amendments</w:t>
      </w:r>
      <w:r>
        <w:rPr>
          <w:rFonts w:cs="Arial"/>
        </w:rPr>
        <w:t>,</w:t>
      </w:r>
      <w:r w:rsidRPr="00B25D09">
        <w:rPr>
          <w:rFonts w:cs="Arial"/>
        </w:rPr>
        <w:t xml:space="preserve"> and other documents</w:t>
      </w:r>
      <w:r>
        <w:rPr>
          <w:rFonts w:cs="Arial"/>
        </w:rPr>
        <w:t xml:space="preserve"> as agreed upon by the Department and the Contractor</w:t>
      </w:r>
      <w:r w:rsidRPr="00B25D09">
        <w:rPr>
          <w:rFonts w:cs="Arial"/>
        </w:rPr>
        <w:t>.</w:t>
      </w:r>
    </w:p>
    <w:p w14:paraId="5C395F9B" w14:textId="3931744F" w:rsidR="003F497F" w:rsidRDefault="00A87C30" w:rsidP="003F497F">
      <w:pPr>
        <w:rPr>
          <w:rFonts w:ascii="Arial" w:hAnsi="Arial" w:cs="Arial"/>
        </w:rPr>
      </w:pPr>
      <w:r w:rsidRPr="00273653">
        <w:rPr>
          <w:rFonts w:ascii="Arial" w:hAnsi="Arial" w:cs="Arial"/>
          <w:b/>
          <w:u w:val="single"/>
        </w:rPr>
        <w:t>Contract</w:t>
      </w:r>
      <w:r w:rsidR="00BE3A23">
        <w:rPr>
          <w:rFonts w:ascii="Arial" w:hAnsi="Arial" w:cs="Arial"/>
          <w:b/>
          <w:u w:val="single"/>
        </w:rPr>
        <w:t>or</w:t>
      </w:r>
      <w:r w:rsidRPr="00273653">
        <w:rPr>
          <w:rFonts w:ascii="Arial" w:hAnsi="Arial" w:cs="Arial"/>
        </w:rPr>
        <w:t xml:space="preserve"> means the </w:t>
      </w:r>
      <w:r w:rsidR="00DC7028">
        <w:rPr>
          <w:rFonts w:ascii="Arial" w:hAnsi="Arial" w:cs="Arial"/>
        </w:rPr>
        <w:t>Proposer</w:t>
      </w:r>
      <w:r w:rsidR="00DC7028" w:rsidRPr="00273653">
        <w:rPr>
          <w:rFonts w:ascii="Arial" w:hAnsi="Arial" w:cs="Arial"/>
        </w:rPr>
        <w:t xml:space="preserve"> </w:t>
      </w:r>
      <w:r w:rsidR="00CB52E7">
        <w:rPr>
          <w:rFonts w:ascii="Arial" w:hAnsi="Arial" w:cs="Arial"/>
        </w:rPr>
        <w:t xml:space="preserve">who is awarded </w:t>
      </w:r>
      <w:r w:rsidR="00965404">
        <w:rPr>
          <w:rFonts w:ascii="Arial" w:hAnsi="Arial" w:cs="Arial"/>
        </w:rPr>
        <w:t xml:space="preserve">a </w:t>
      </w:r>
      <w:r w:rsidR="00CB52E7">
        <w:rPr>
          <w:rFonts w:ascii="Arial" w:hAnsi="Arial" w:cs="Arial"/>
        </w:rPr>
        <w:t>C</w:t>
      </w:r>
      <w:r w:rsidRPr="00273653">
        <w:rPr>
          <w:rFonts w:ascii="Arial" w:hAnsi="Arial" w:cs="Arial"/>
        </w:rPr>
        <w:t>ontract.</w:t>
      </w:r>
    </w:p>
    <w:p w14:paraId="5C395F9C" w14:textId="627796E3" w:rsidR="00014A19" w:rsidRDefault="00A87C30" w:rsidP="00F51FA4">
      <w:pPr>
        <w:jc w:val="both"/>
        <w:rPr>
          <w:rFonts w:ascii="Arial" w:hAnsi="Arial" w:cs="Arial"/>
        </w:rPr>
      </w:pPr>
      <w:r w:rsidRPr="00DD0476">
        <w:rPr>
          <w:rFonts w:ascii="Arial" w:hAnsi="Arial" w:cs="Arial"/>
          <w:b/>
          <w:bCs/>
          <w:u w:val="single"/>
        </w:rPr>
        <w:t>Cost Proposal</w:t>
      </w:r>
      <w:r>
        <w:rPr>
          <w:rFonts w:ascii="Arial" w:hAnsi="Arial" w:cs="Arial"/>
        </w:rPr>
        <w:t xml:space="preserve"> means the document submitted by a Proposer that includes Proposer’s costs to </w:t>
      </w:r>
      <w:r w:rsidR="00A568EE">
        <w:rPr>
          <w:rFonts w:ascii="Arial" w:hAnsi="Arial" w:cs="Arial"/>
        </w:rPr>
        <w:t>provide</w:t>
      </w:r>
      <w:r>
        <w:rPr>
          <w:rFonts w:ascii="Arial" w:hAnsi="Arial" w:cs="Arial"/>
        </w:rPr>
        <w:t xml:space="preserve"> the Service</w:t>
      </w:r>
      <w:r w:rsidR="00A568EE">
        <w:rPr>
          <w:rFonts w:ascii="Arial" w:hAnsi="Arial" w:cs="Arial"/>
        </w:rPr>
        <w:t>s</w:t>
      </w:r>
      <w:r>
        <w:rPr>
          <w:rFonts w:ascii="Arial" w:hAnsi="Arial" w:cs="Arial"/>
        </w:rPr>
        <w:t xml:space="preserve">. </w:t>
      </w:r>
      <w:r w:rsidR="009A4FAB">
        <w:rPr>
          <w:rFonts w:ascii="Arial" w:hAnsi="Arial" w:cs="Arial"/>
        </w:rPr>
        <w:t>Form</w:t>
      </w:r>
      <w:r>
        <w:rPr>
          <w:rFonts w:ascii="Arial" w:hAnsi="Arial" w:cs="Arial"/>
        </w:rPr>
        <w:t xml:space="preserve"> </w:t>
      </w:r>
      <w:r w:rsidR="008463A6">
        <w:rPr>
          <w:rFonts w:ascii="Arial" w:hAnsi="Arial" w:cs="Arial"/>
        </w:rPr>
        <w:t>H</w:t>
      </w:r>
      <w:r>
        <w:rPr>
          <w:rFonts w:ascii="Arial" w:hAnsi="Arial" w:cs="Arial"/>
        </w:rPr>
        <w:t xml:space="preserve"> – Cost Proposal is one of the required documents all Proposers must submit. The Cost Proposal is described in Section </w:t>
      </w:r>
      <w:r w:rsidR="00185386">
        <w:rPr>
          <w:rFonts w:ascii="Arial" w:hAnsi="Arial" w:cs="Arial"/>
        </w:rPr>
        <w:t xml:space="preserve">8 </w:t>
      </w:r>
      <w:r>
        <w:rPr>
          <w:rFonts w:ascii="Arial" w:hAnsi="Arial" w:cs="Arial"/>
        </w:rPr>
        <w:t xml:space="preserve">and elsewhere in this RFP. </w:t>
      </w:r>
    </w:p>
    <w:p w14:paraId="006A1B4B" w14:textId="42E32926" w:rsidR="00445A93" w:rsidRPr="00445A93" w:rsidRDefault="00255B40" w:rsidP="002C403D">
      <w:pPr>
        <w:pStyle w:val="NormalWeb"/>
        <w:spacing w:before="0" w:after="0" w:afterAutospacing="0"/>
        <w:jc w:val="both"/>
        <w:rPr>
          <w:sz w:val="22"/>
          <w:szCs w:val="22"/>
        </w:rPr>
      </w:pPr>
      <w:r w:rsidRPr="00231482">
        <w:rPr>
          <w:b/>
          <w:bCs/>
          <w:u w:val="single"/>
        </w:rPr>
        <w:t>Custom</w:t>
      </w:r>
      <w:r w:rsidRPr="00445A93">
        <w:rPr>
          <w:b/>
          <w:bCs/>
          <w:sz w:val="22"/>
          <w:szCs w:val="22"/>
          <w:u w:val="single"/>
        </w:rPr>
        <w:t>er</w:t>
      </w:r>
      <w:r w:rsidRPr="00445A93">
        <w:rPr>
          <w:b/>
          <w:bCs/>
          <w:sz w:val="22"/>
          <w:szCs w:val="22"/>
        </w:rPr>
        <w:t xml:space="preserve"> </w:t>
      </w:r>
      <w:r w:rsidRPr="00445A93">
        <w:rPr>
          <w:sz w:val="22"/>
          <w:szCs w:val="22"/>
        </w:rPr>
        <w:t xml:space="preserve">means </w:t>
      </w:r>
      <w:r w:rsidR="00445A93" w:rsidRPr="00445A93">
        <w:rPr>
          <w:sz w:val="22"/>
          <w:szCs w:val="22"/>
        </w:rPr>
        <w:t>Members, or their agent, who are actively working, inactive, or receiving a benefit,</w:t>
      </w:r>
      <w:r w:rsidR="00445A93">
        <w:rPr>
          <w:sz w:val="22"/>
          <w:szCs w:val="22"/>
        </w:rPr>
        <w:t xml:space="preserve"> </w:t>
      </w:r>
      <w:r w:rsidR="00B92F83">
        <w:rPr>
          <w:sz w:val="22"/>
          <w:szCs w:val="22"/>
        </w:rPr>
        <w:t>p</w:t>
      </w:r>
      <w:r w:rsidR="00445A93" w:rsidRPr="00445A93">
        <w:rPr>
          <w:sz w:val="22"/>
          <w:szCs w:val="22"/>
        </w:rPr>
        <w:t>articipating employers, and</w:t>
      </w:r>
      <w:r w:rsidR="00445A93">
        <w:rPr>
          <w:sz w:val="22"/>
          <w:szCs w:val="22"/>
        </w:rPr>
        <w:t xml:space="preserve"> </w:t>
      </w:r>
      <w:r w:rsidR="00B92F83">
        <w:rPr>
          <w:sz w:val="22"/>
          <w:szCs w:val="22"/>
        </w:rPr>
        <w:t>b</w:t>
      </w:r>
      <w:r w:rsidR="00445A93" w:rsidRPr="00445A93">
        <w:rPr>
          <w:sz w:val="22"/>
          <w:szCs w:val="22"/>
        </w:rPr>
        <w:t>eneficiaries and survivors as they become members eligible to receive a benefit.</w:t>
      </w:r>
    </w:p>
    <w:p w14:paraId="3552CD2F" w14:textId="53BE5BF9" w:rsidR="00255B40" w:rsidRPr="00273653" w:rsidRDefault="00255B40" w:rsidP="00F51FA4">
      <w:pPr>
        <w:jc w:val="both"/>
        <w:rPr>
          <w:rFonts w:ascii="Arial" w:hAnsi="Arial" w:cs="Arial"/>
        </w:rPr>
      </w:pPr>
      <w:bookmarkStart w:id="16" w:name="OLE_LINK8"/>
      <w:r w:rsidRPr="00255B40">
        <w:rPr>
          <w:rFonts w:ascii="Arial" w:hAnsi="Arial" w:cs="Arial"/>
          <w:b/>
          <w:bCs/>
          <w:u w:val="single"/>
        </w:rPr>
        <w:lastRenderedPageBreak/>
        <w:t>Customer Experience</w:t>
      </w:r>
      <w:r w:rsidR="004B0AB6">
        <w:rPr>
          <w:rFonts w:ascii="Arial" w:hAnsi="Arial" w:cs="Arial"/>
          <w:b/>
          <w:bCs/>
          <w:u w:val="single"/>
        </w:rPr>
        <w:t xml:space="preserve"> (CX)</w:t>
      </w:r>
      <w:r>
        <w:rPr>
          <w:rFonts w:ascii="Arial" w:hAnsi="Arial" w:cs="Arial"/>
        </w:rPr>
        <w:t xml:space="preserve"> means </w:t>
      </w:r>
      <w:r w:rsidR="0084514C">
        <w:rPr>
          <w:rFonts w:ascii="Arial" w:hAnsi="Arial" w:cs="Arial"/>
        </w:rPr>
        <w:t>t</w:t>
      </w:r>
      <w:r w:rsidR="0084514C" w:rsidRPr="0084514C">
        <w:rPr>
          <w:rFonts w:ascii="Arial" w:hAnsi="Arial" w:cs="Arial"/>
          <w:color w:val="323130"/>
          <w:shd w:val="clear" w:color="auto" w:fill="FFFFFF"/>
        </w:rPr>
        <w:t xml:space="preserve">he </w:t>
      </w:r>
      <w:proofErr w:type="gramStart"/>
      <w:r w:rsidR="0084514C" w:rsidRPr="0084514C">
        <w:rPr>
          <w:rFonts w:ascii="Arial" w:hAnsi="Arial" w:cs="Arial"/>
          <w:color w:val="323130"/>
          <w:shd w:val="clear" w:color="auto" w:fill="FFFFFF"/>
        </w:rPr>
        <w:t>sum total</w:t>
      </w:r>
      <w:proofErr w:type="gramEnd"/>
      <w:r w:rsidR="0084514C" w:rsidRPr="0084514C">
        <w:rPr>
          <w:rFonts w:ascii="Arial" w:hAnsi="Arial" w:cs="Arial"/>
          <w:color w:val="323130"/>
          <w:shd w:val="clear" w:color="auto" w:fill="FFFFFF"/>
        </w:rPr>
        <w:t xml:space="preserve"> of our customers’ opinions, perceptions, and feelings resulting from all of their interactions, across all channels and touchpoints, spanning the entire lifecycle of their relationship with us.  It is not a single interaction via a website visit, phone call, meeting, reading a brochure, completing a form, or getting a letter from us nor a single benefit program. It is how the customer feels about their entire ETF experience. </w:t>
      </w:r>
      <w:r w:rsidR="0084514C" w:rsidRPr="0084514C" w:rsidDel="0084514C">
        <w:rPr>
          <w:rFonts w:ascii="Arial" w:hAnsi="Arial" w:cs="Arial"/>
          <w:color w:val="323130"/>
          <w:shd w:val="clear" w:color="auto" w:fill="FFFFFF"/>
        </w:rPr>
        <w:t xml:space="preserve"> </w:t>
      </w:r>
    </w:p>
    <w:bookmarkEnd w:id="16"/>
    <w:p w14:paraId="5C395F9E" w14:textId="77777777" w:rsidR="0053326E" w:rsidRDefault="00A87C30" w:rsidP="006456A2">
      <w:pPr>
        <w:pStyle w:val="LRWLBodyText"/>
        <w:rPr>
          <w:rFonts w:cs="Arial"/>
        </w:rPr>
      </w:pPr>
      <w:r>
        <w:rPr>
          <w:rFonts w:cs="Arial"/>
          <w:b/>
          <w:u w:val="single"/>
        </w:rPr>
        <w:t>Department</w:t>
      </w:r>
      <w:r w:rsidRPr="00B67B9C">
        <w:rPr>
          <w:rFonts w:cs="Arial"/>
        </w:rPr>
        <w:t xml:space="preserve"> </w:t>
      </w:r>
      <w:r w:rsidRPr="00451A40">
        <w:rPr>
          <w:rFonts w:cs="Arial"/>
        </w:rPr>
        <w:t xml:space="preserve">or </w:t>
      </w:r>
      <w:r w:rsidR="006456A2" w:rsidRPr="00451A40">
        <w:rPr>
          <w:rFonts w:cs="Arial"/>
          <w:b/>
          <w:u w:val="single"/>
        </w:rPr>
        <w:t>ETF</w:t>
      </w:r>
      <w:r w:rsidR="006456A2" w:rsidRPr="00451A40">
        <w:rPr>
          <w:rFonts w:cs="Arial"/>
          <w:b/>
        </w:rPr>
        <w:t xml:space="preserve"> </w:t>
      </w:r>
      <w:r w:rsidR="006456A2" w:rsidRPr="00451A40">
        <w:rPr>
          <w:rFonts w:cs="Arial"/>
        </w:rPr>
        <w:t>means the Wisconsin Department of Employee Trust Funds.</w:t>
      </w:r>
    </w:p>
    <w:p w14:paraId="5C395FA1" w14:textId="3CD89DEC" w:rsidR="00CC40C1" w:rsidRPr="00B25D09" w:rsidRDefault="00A87C30" w:rsidP="00CC40C1">
      <w:pPr>
        <w:tabs>
          <w:tab w:val="left" w:pos="180"/>
        </w:tabs>
        <w:jc w:val="both"/>
        <w:rPr>
          <w:rFonts w:ascii="Arial" w:hAnsi="Arial" w:cs="Arial"/>
          <w:highlight w:val="green"/>
        </w:rPr>
      </w:pPr>
      <w:bookmarkStart w:id="17" w:name="OLE_LINK15"/>
      <w:r w:rsidRPr="00B25D09">
        <w:rPr>
          <w:rFonts w:ascii="Arial" w:hAnsi="Arial" w:cs="Arial"/>
          <w:b/>
          <w:u w:val="single"/>
        </w:rPr>
        <w:t>Employee</w:t>
      </w:r>
      <w:r w:rsidRPr="00B25D09">
        <w:rPr>
          <w:rFonts w:ascii="Arial" w:hAnsi="Arial" w:cs="Arial"/>
        </w:rPr>
        <w:t xml:space="preserve"> means an eligible employee of the State of Wisconsin as defined under </w:t>
      </w:r>
      <w:hyperlink r:id="rId21" w:history="1">
        <w:hyperlink r:id="rId22" w:history="1">
          <w:r w:rsidR="006321EF" w:rsidRPr="00B25D09">
            <w:rPr>
              <w:rStyle w:val="Hyperlink"/>
              <w:rFonts w:ascii="Arial" w:hAnsi="Arial" w:cs="Arial"/>
            </w:rPr>
            <w:t>Wis. Stat. § 40.02 (25) (a), 1., 2., or (b), 1m., 2., 2g., or 8</w:t>
          </w:r>
        </w:hyperlink>
      </w:hyperlink>
      <w:r w:rsidRPr="00B25D09">
        <w:rPr>
          <w:rFonts w:ascii="Arial" w:hAnsi="Arial" w:cs="Arial"/>
        </w:rPr>
        <w:t xml:space="preserve">. </w:t>
      </w:r>
      <w:r>
        <w:rPr>
          <w:rFonts w:ascii="Arial" w:hAnsi="Arial" w:cs="Arial"/>
        </w:rPr>
        <w:t>As used herein, a</w:t>
      </w:r>
      <w:r w:rsidRPr="005C2A6D">
        <w:rPr>
          <w:rFonts w:ascii="Arial" w:hAnsi="Arial" w:cs="Arial"/>
        </w:rPr>
        <w:t xml:space="preserve"> State Employee </w:t>
      </w:r>
      <w:r>
        <w:rPr>
          <w:rFonts w:ascii="Arial" w:hAnsi="Arial" w:cs="Arial"/>
        </w:rPr>
        <w:t xml:space="preserve">is an Employee of a State </w:t>
      </w:r>
      <w:proofErr w:type="gramStart"/>
      <w:r>
        <w:rPr>
          <w:rFonts w:ascii="Arial" w:hAnsi="Arial" w:cs="Arial"/>
        </w:rPr>
        <w:t>Employer</w:t>
      </w:r>
      <w:proofErr w:type="gramEnd"/>
      <w:r>
        <w:rPr>
          <w:rFonts w:ascii="Arial" w:hAnsi="Arial" w:cs="Arial"/>
        </w:rPr>
        <w:t xml:space="preserve"> and a </w:t>
      </w:r>
      <w:r w:rsidR="006321EF">
        <w:rPr>
          <w:rFonts w:ascii="Arial" w:hAnsi="Arial" w:cs="Arial"/>
        </w:rPr>
        <w:t>L</w:t>
      </w:r>
      <w:r w:rsidRPr="005C2A6D">
        <w:rPr>
          <w:rFonts w:ascii="Arial" w:hAnsi="Arial" w:cs="Arial"/>
        </w:rPr>
        <w:t xml:space="preserve">ocal </w:t>
      </w:r>
      <w:r w:rsidR="006321EF">
        <w:rPr>
          <w:rFonts w:ascii="Arial" w:hAnsi="Arial" w:cs="Arial"/>
        </w:rPr>
        <w:t>G</w:t>
      </w:r>
      <w:r w:rsidRPr="005C2A6D">
        <w:rPr>
          <w:rFonts w:ascii="Arial" w:hAnsi="Arial" w:cs="Arial"/>
        </w:rPr>
        <w:t>overnment Employee</w:t>
      </w:r>
      <w:r>
        <w:rPr>
          <w:rFonts w:ascii="Arial" w:hAnsi="Arial" w:cs="Arial"/>
        </w:rPr>
        <w:t xml:space="preserve"> is an Employee of a Local Government entity</w:t>
      </w:r>
      <w:r w:rsidRPr="005C2A6D">
        <w:rPr>
          <w:rFonts w:ascii="Arial" w:hAnsi="Arial" w:cs="Arial"/>
        </w:rPr>
        <w:t>.</w:t>
      </w:r>
    </w:p>
    <w:bookmarkEnd w:id="17"/>
    <w:p w14:paraId="5C395FA3" w14:textId="4D4E7B59" w:rsidR="007A2169" w:rsidRDefault="00A87C30" w:rsidP="00E43D4B">
      <w:pPr>
        <w:pStyle w:val="LRWLBodyText"/>
        <w:jc w:val="both"/>
        <w:rPr>
          <w:rFonts w:cs="Arial"/>
        </w:rPr>
      </w:pPr>
      <w:r w:rsidRPr="00DD0476">
        <w:rPr>
          <w:rFonts w:cs="Arial"/>
          <w:b/>
          <w:bCs/>
          <w:u w:val="single"/>
        </w:rPr>
        <w:t>Employer</w:t>
      </w:r>
      <w:r>
        <w:rPr>
          <w:rFonts w:cs="Arial"/>
        </w:rPr>
        <w:t xml:space="preserve"> means </w:t>
      </w:r>
      <w:r w:rsidR="006B6AC5">
        <w:rPr>
          <w:rFonts w:cs="Arial"/>
        </w:rPr>
        <w:t>t</w:t>
      </w:r>
      <w:r>
        <w:rPr>
          <w:rFonts w:cs="Arial"/>
        </w:rPr>
        <w:t xml:space="preserve">he State, including each State agency, </w:t>
      </w:r>
      <w:r w:rsidR="000733F2">
        <w:rPr>
          <w:rFonts w:cs="Arial"/>
        </w:rPr>
        <w:t xml:space="preserve">UW institution, </w:t>
      </w:r>
      <w:r>
        <w:rPr>
          <w:rFonts w:cs="Arial"/>
        </w:rPr>
        <w:t xml:space="preserve">any county, city, village, town, school district, other governmental unit or instrumentality of two or more units of government as defined is </w:t>
      </w:r>
      <w:hyperlink r:id="rId23" w:history="1">
        <w:r w:rsidRPr="006F19CA">
          <w:rPr>
            <w:rStyle w:val="Hyperlink"/>
            <w:rFonts w:cs="Arial"/>
          </w:rPr>
          <w:t>Wis. Stat. § 40.02 (28)</w:t>
        </w:r>
      </w:hyperlink>
      <w:r w:rsidR="005B255A">
        <w:rPr>
          <w:rFonts w:cs="Arial"/>
        </w:rPr>
        <w:t>.</w:t>
      </w:r>
    </w:p>
    <w:p w14:paraId="5C395FA6" w14:textId="4901D4A6" w:rsidR="004E0B14" w:rsidRDefault="00A87C30" w:rsidP="00E43D4B">
      <w:pPr>
        <w:pStyle w:val="LRWLBodyText"/>
        <w:jc w:val="both"/>
        <w:rPr>
          <w:rFonts w:cs="Arial"/>
        </w:rPr>
      </w:pPr>
      <w:r w:rsidRPr="004E0B14">
        <w:rPr>
          <w:rFonts w:cs="Arial"/>
          <w:b/>
          <w:u w:val="single"/>
        </w:rPr>
        <w:t>HIPAA</w:t>
      </w:r>
      <w:r w:rsidRPr="004E0B14">
        <w:rPr>
          <w:rFonts w:cs="Arial"/>
          <w:b/>
        </w:rPr>
        <w:t xml:space="preserve"> </w:t>
      </w:r>
      <w:r>
        <w:rPr>
          <w:rFonts w:cs="Arial"/>
        </w:rPr>
        <w:t xml:space="preserve">means </w:t>
      </w:r>
      <w:r w:rsidRPr="00273653">
        <w:rPr>
          <w:rFonts w:cs="Arial"/>
        </w:rPr>
        <w:t>the Health Insurance Portability and Accountability Act of 1996</w:t>
      </w:r>
      <w:r w:rsidR="00900153">
        <w:rPr>
          <w:rFonts w:cs="Arial"/>
        </w:rPr>
        <w:t>.</w:t>
      </w:r>
    </w:p>
    <w:p w14:paraId="5C395FA7" w14:textId="3FBF006C" w:rsidR="0085119F" w:rsidRPr="00394C88" w:rsidRDefault="00A87C30" w:rsidP="00E43D4B">
      <w:pPr>
        <w:pStyle w:val="LRWLBodyText"/>
        <w:jc w:val="both"/>
      </w:pPr>
      <w:r>
        <w:rPr>
          <w:b/>
          <w:bCs/>
          <w:u w:val="single"/>
        </w:rPr>
        <w:t xml:space="preserve">Holiday </w:t>
      </w:r>
      <w:r>
        <w:t>means those</w:t>
      </w:r>
      <w:r w:rsidR="005B4183">
        <w:t xml:space="preserve"> days</w:t>
      </w:r>
      <w:r>
        <w:t xml:space="preserve"> recognized by the State of Wisconsin: New Year</w:t>
      </w:r>
      <w:r w:rsidR="00491D48">
        <w:t>’</w:t>
      </w:r>
      <w:r>
        <w:t xml:space="preserve">s Day, Martin Luther King Jr. Day, Memorial Day, Independence Day, </w:t>
      </w:r>
      <w:r w:rsidR="005B4183">
        <w:t>Labor Day, Thanksgiving, Christmas Eve, Christmas Day, New Year</w:t>
      </w:r>
      <w:r w:rsidR="00491D48">
        <w:t>’</w:t>
      </w:r>
      <w:r w:rsidR="005B4183">
        <w:t xml:space="preserve">s Eve Day. </w:t>
      </w:r>
    </w:p>
    <w:p w14:paraId="537EF733" w14:textId="428EE836" w:rsidR="00A14DD8" w:rsidRDefault="00A14DD8" w:rsidP="00E43D4B">
      <w:pPr>
        <w:pStyle w:val="LRWLBodyText"/>
        <w:jc w:val="both"/>
        <w:rPr>
          <w:rFonts w:cs="Arial"/>
          <w:bCs/>
        </w:rPr>
      </w:pPr>
      <w:r>
        <w:rPr>
          <w:rFonts w:cs="Arial"/>
          <w:b/>
          <w:u w:val="single"/>
        </w:rPr>
        <w:t xml:space="preserve">IV&amp;V </w:t>
      </w:r>
      <w:r w:rsidR="0002030D">
        <w:rPr>
          <w:rFonts w:cs="Arial"/>
          <w:bCs/>
        </w:rPr>
        <w:t>m</w:t>
      </w:r>
      <w:r>
        <w:rPr>
          <w:rFonts w:cs="Arial"/>
          <w:bCs/>
        </w:rPr>
        <w:t xml:space="preserve">eans Independent Verification and Validation. </w:t>
      </w:r>
    </w:p>
    <w:p w14:paraId="7F6F387B" w14:textId="665DCF91" w:rsidR="00694C9A" w:rsidRPr="0002030D" w:rsidRDefault="00694C9A" w:rsidP="00E43D4B">
      <w:pPr>
        <w:pStyle w:val="LRWLBodyText"/>
        <w:jc w:val="both"/>
        <w:rPr>
          <w:rFonts w:cs="Arial"/>
          <w:bCs/>
        </w:rPr>
      </w:pPr>
      <w:r w:rsidRPr="00694C9A">
        <w:rPr>
          <w:rFonts w:cs="Arial"/>
          <w:b/>
          <w:u w:val="single"/>
        </w:rPr>
        <w:t>Key Personnel</w:t>
      </w:r>
      <w:r>
        <w:rPr>
          <w:rFonts w:cs="Arial"/>
          <w:bCs/>
        </w:rPr>
        <w:t xml:space="preserve"> means</w:t>
      </w:r>
      <w:r w:rsidR="00FE4DCA">
        <w:rPr>
          <w:rFonts w:cs="Arial"/>
          <w:bCs/>
        </w:rPr>
        <w:t xml:space="preserve"> Contractor designated staff personnel assigned to perform work under the Contract. See DTCs (6.1.2022) Section 27.0</w:t>
      </w:r>
    </w:p>
    <w:p w14:paraId="5C395FAA" w14:textId="5CAC27C7" w:rsidR="006456A2" w:rsidRDefault="00A87C30" w:rsidP="00E43D4B">
      <w:pPr>
        <w:pStyle w:val="LRWLBodyText"/>
        <w:jc w:val="both"/>
        <w:rPr>
          <w:rFonts w:cs="Arial"/>
        </w:rPr>
      </w:pPr>
      <w:r w:rsidRPr="00273653">
        <w:rPr>
          <w:rFonts w:cs="Arial"/>
          <w:b/>
          <w:u w:val="single"/>
        </w:rPr>
        <w:t>Mandatory</w:t>
      </w:r>
      <w:r w:rsidRPr="00273653">
        <w:rPr>
          <w:rFonts w:cs="Arial"/>
          <w:b/>
        </w:rPr>
        <w:t xml:space="preserve"> </w:t>
      </w:r>
      <w:r w:rsidRPr="00273653">
        <w:rPr>
          <w:rFonts w:cs="Arial"/>
        </w:rPr>
        <w:t xml:space="preserve">means the least possible threshold, functionality, degree, performance, etc. needed to meet the </w:t>
      </w:r>
      <w:r w:rsidR="00463460">
        <w:rPr>
          <w:rFonts w:cs="Arial"/>
        </w:rPr>
        <w:t>compulsory</w:t>
      </w:r>
      <w:r w:rsidR="00463460" w:rsidRPr="00273653">
        <w:rPr>
          <w:rFonts w:cs="Arial"/>
        </w:rPr>
        <w:t xml:space="preserve"> </w:t>
      </w:r>
      <w:r w:rsidRPr="00273653">
        <w:rPr>
          <w:rFonts w:cs="Arial"/>
        </w:rPr>
        <w:t xml:space="preserve">requirement. </w:t>
      </w:r>
    </w:p>
    <w:p w14:paraId="5C395FB1" w14:textId="77777777" w:rsidR="006456A2" w:rsidRPr="00273653" w:rsidRDefault="00A87C30" w:rsidP="00E43D4B">
      <w:pPr>
        <w:pStyle w:val="LRWLBodyText"/>
        <w:jc w:val="both"/>
        <w:rPr>
          <w:rFonts w:cs="Arial"/>
        </w:rPr>
      </w:pPr>
      <w:r w:rsidRPr="00273653">
        <w:rPr>
          <w:rFonts w:cs="Arial"/>
          <w:b/>
          <w:u w:val="single"/>
        </w:rPr>
        <w:t>Proposal</w:t>
      </w:r>
      <w:r w:rsidRPr="00273653">
        <w:rPr>
          <w:rFonts w:cs="Arial"/>
        </w:rPr>
        <w:t xml:space="preserve"> </w:t>
      </w:r>
      <w:r w:rsidR="00AB5F02">
        <w:t>means the complete response of a Proposer submitted in the format specified in this RFP, which sets forth the Services offered by a Proposer and Proposer’s pricing for providing the Services described in this RFP</w:t>
      </w:r>
      <w:r w:rsidR="00AB5F02">
        <w:rPr>
          <w:rFonts w:cs="Arial"/>
        </w:rPr>
        <w:t>.</w:t>
      </w:r>
    </w:p>
    <w:p w14:paraId="5C395FB2" w14:textId="6DBC8B21" w:rsidR="006456A2" w:rsidRPr="00273653" w:rsidRDefault="00A87C30" w:rsidP="00E43D4B">
      <w:pPr>
        <w:pStyle w:val="LRWLBodyText"/>
        <w:jc w:val="both"/>
        <w:rPr>
          <w:rFonts w:cs="Arial"/>
        </w:rPr>
      </w:pPr>
      <w:r w:rsidRPr="00273653">
        <w:rPr>
          <w:rFonts w:cs="Arial"/>
          <w:b/>
          <w:u w:val="single"/>
        </w:rPr>
        <w:t>Proposer</w:t>
      </w:r>
      <w:r w:rsidR="005C0B2E" w:rsidRPr="0002030D">
        <w:rPr>
          <w:rFonts w:cs="Arial"/>
          <w:b/>
        </w:rPr>
        <w:t xml:space="preserve"> </w:t>
      </w:r>
      <w:r w:rsidRPr="00273653">
        <w:rPr>
          <w:rFonts w:cs="Arial"/>
        </w:rPr>
        <w:t xml:space="preserve">means any individual, </w:t>
      </w:r>
      <w:r w:rsidR="00AB5F02">
        <w:rPr>
          <w:rFonts w:cs="Arial"/>
        </w:rPr>
        <w:t xml:space="preserve">firm, </w:t>
      </w:r>
      <w:r w:rsidRPr="00273653">
        <w:rPr>
          <w:rFonts w:cs="Arial"/>
        </w:rPr>
        <w:t xml:space="preserve">company, corporation, </w:t>
      </w:r>
      <w:proofErr w:type="gramStart"/>
      <w:r w:rsidR="00694C9A">
        <w:rPr>
          <w:rFonts w:cs="Arial"/>
        </w:rPr>
        <w:t>consultant</w:t>
      </w:r>
      <w:proofErr w:type="gramEnd"/>
      <w:r w:rsidR="00694C9A">
        <w:rPr>
          <w:rFonts w:cs="Arial"/>
        </w:rPr>
        <w:t xml:space="preserve"> </w:t>
      </w:r>
      <w:r w:rsidRPr="00273653">
        <w:rPr>
          <w:rFonts w:cs="Arial"/>
        </w:rPr>
        <w:t xml:space="preserve">or other entity </w:t>
      </w:r>
      <w:r w:rsidR="007048A2">
        <w:rPr>
          <w:rFonts w:cs="Arial"/>
        </w:rPr>
        <w:t xml:space="preserve">that </w:t>
      </w:r>
      <w:r w:rsidR="00AB5F02">
        <w:rPr>
          <w:rFonts w:cs="Arial"/>
        </w:rPr>
        <w:t>submits a Proposal in response to this RFP</w:t>
      </w:r>
      <w:r w:rsidR="005D13D4">
        <w:rPr>
          <w:rFonts w:cs="Arial"/>
        </w:rPr>
        <w:t>.</w:t>
      </w:r>
      <w:r w:rsidRPr="00273653">
        <w:rPr>
          <w:rFonts w:cs="Arial"/>
        </w:rPr>
        <w:t xml:space="preserve"> </w:t>
      </w:r>
    </w:p>
    <w:p w14:paraId="5C395FB4" w14:textId="2F46BDB5" w:rsidR="00AB5F02" w:rsidRPr="00273653" w:rsidRDefault="00A87C30" w:rsidP="00E43D4B">
      <w:pPr>
        <w:pStyle w:val="LRWLBodyText"/>
        <w:jc w:val="both"/>
        <w:rPr>
          <w:rFonts w:cs="Arial"/>
        </w:rPr>
      </w:pPr>
      <w:r w:rsidRPr="00DD0476">
        <w:rPr>
          <w:rFonts w:cs="Arial"/>
          <w:b/>
          <w:bCs/>
          <w:u w:val="single"/>
        </w:rPr>
        <w:t>Retiree</w:t>
      </w:r>
      <w:r w:rsidR="0002030D">
        <w:rPr>
          <w:rFonts w:cs="Arial"/>
          <w:b/>
          <w:bCs/>
          <w:u w:val="single"/>
        </w:rPr>
        <w:t xml:space="preserve"> or Annuitant</w:t>
      </w:r>
      <w:r>
        <w:rPr>
          <w:rFonts w:cs="Arial"/>
        </w:rPr>
        <w:t xml:space="preserve"> means a State or a </w:t>
      </w:r>
      <w:r w:rsidR="00E067CF">
        <w:rPr>
          <w:rFonts w:cs="Arial"/>
        </w:rPr>
        <w:t xml:space="preserve">Local Government </w:t>
      </w:r>
      <w:r w:rsidR="007048A2">
        <w:rPr>
          <w:rFonts w:cs="Arial"/>
        </w:rPr>
        <w:t>WRS</w:t>
      </w:r>
      <w:r>
        <w:rPr>
          <w:rFonts w:cs="Arial"/>
        </w:rPr>
        <w:t xml:space="preserve"> participant who is retired and receives an annuity or lump sum benefit from the Wisconsin Retirement System. </w:t>
      </w:r>
      <w:r>
        <w:t xml:space="preserve">See </w:t>
      </w:r>
      <w:hyperlink r:id="rId24" w:history="1">
        <w:r w:rsidRPr="0049777E">
          <w:rPr>
            <w:rStyle w:val="Hyperlink"/>
          </w:rPr>
          <w:t>Wis. Stat. § 40.02 (49)</w:t>
        </w:r>
      </w:hyperlink>
      <w:r>
        <w:t>.</w:t>
      </w:r>
    </w:p>
    <w:p w14:paraId="5C395FB6" w14:textId="77777777" w:rsidR="006456A2" w:rsidRPr="00273653" w:rsidRDefault="00A87C30" w:rsidP="00E43D4B">
      <w:pPr>
        <w:pStyle w:val="LRWLBodyText"/>
        <w:jc w:val="both"/>
        <w:rPr>
          <w:rFonts w:cs="Arial"/>
        </w:rPr>
      </w:pPr>
      <w:r w:rsidRPr="00273653">
        <w:rPr>
          <w:rFonts w:cs="Arial"/>
          <w:b/>
          <w:u w:val="single"/>
        </w:rPr>
        <w:t>Services</w:t>
      </w:r>
      <w:r w:rsidRPr="00273653">
        <w:rPr>
          <w:rFonts w:cs="Arial"/>
        </w:rPr>
        <w:t xml:space="preserve"> means all work performed, and labor, actions, recommendations, plans, research, and documentation provided by the Contractor necessary to fulfill that which the Contractor is obligated to provide under the Contract. </w:t>
      </w:r>
    </w:p>
    <w:p w14:paraId="5C395FB7" w14:textId="77777777" w:rsidR="006456A2" w:rsidRPr="00273653" w:rsidRDefault="00A87C30" w:rsidP="00E43D4B">
      <w:pPr>
        <w:pStyle w:val="LRWLBodyText"/>
        <w:jc w:val="both"/>
        <w:rPr>
          <w:rFonts w:cs="Arial"/>
        </w:rPr>
      </w:pPr>
      <w:r w:rsidRPr="00273653">
        <w:rPr>
          <w:rFonts w:cs="Arial"/>
          <w:b/>
          <w:u w:val="single"/>
        </w:rPr>
        <w:t>State</w:t>
      </w:r>
      <w:r w:rsidRPr="00273653">
        <w:rPr>
          <w:rFonts w:cs="Arial"/>
        </w:rPr>
        <w:t xml:space="preserve"> means the State of Wisconsin.</w:t>
      </w:r>
    </w:p>
    <w:p w14:paraId="5C395FB8" w14:textId="77777777" w:rsidR="006456A2" w:rsidRPr="00273653" w:rsidRDefault="00A87C30" w:rsidP="00E43D4B">
      <w:pPr>
        <w:pStyle w:val="LRWLBodyText"/>
        <w:jc w:val="both"/>
        <w:rPr>
          <w:rFonts w:cs="Arial"/>
        </w:rPr>
      </w:pPr>
      <w:r w:rsidRPr="00273653">
        <w:rPr>
          <w:rFonts w:cs="Arial"/>
          <w:b/>
          <w:u w:val="single"/>
        </w:rPr>
        <w:t>State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ss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Wisconsin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 Stat.</w:t>
      </w:r>
      <w:r w:rsidRPr="00273653">
        <w:rPr>
          <w:rFonts w:cs="Arial"/>
        </w:rPr>
        <w:t xml:space="preserve"> means Wisconsin State </w:t>
      </w:r>
      <w:r w:rsidR="008E1261">
        <w:rPr>
          <w:rFonts w:cs="Arial"/>
        </w:rPr>
        <w:t>S</w:t>
      </w:r>
      <w:r w:rsidR="008E1261" w:rsidRPr="00273653">
        <w:rPr>
          <w:rFonts w:cs="Arial"/>
        </w:rPr>
        <w:t xml:space="preserve">tatutes </w:t>
      </w:r>
      <w:r w:rsidR="004E0B14">
        <w:rPr>
          <w:rFonts w:cs="Arial"/>
        </w:rPr>
        <w:t xml:space="preserve">referenced in this </w:t>
      </w:r>
      <w:r w:rsidR="00330E1F">
        <w:rPr>
          <w:rFonts w:cs="Arial"/>
        </w:rPr>
        <w:t>RFP</w:t>
      </w:r>
      <w:r w:rsidRPr="00273653">
        <w:rPr>
          <w:rFonts w:cs="Arial"/>
        </w:rPr>
        <w:t>, viewable at:</w:t>
      </w:r>
      <w:r w:rsidR="00A405B6" w:rsidRPr="00273653">
        <w:rPr>
          <w:rFonts w:cs="Arial"/>
        </w:rPr>
        <w:t xml:space="preserve"> </w:t>
      </w:r>
      <w:hyperlink r:id="rId25" w:history="1">
        <w:r w:rsidR="00A405B6" w:rsidRPr="00273653">
          <w:rPr>
            <w:rStyle w:val="Hyperlink"/>
            <w:rFonts w:cs="Arial"/>
          </w:rPr>
          <w:t>http://www.legis.state.wi.us/rsb/stats.html</w:t>
        </w:r>
      </w:hyperlink>
      <w:r w:rsidRPr="00273653">
        <w:rPr>
          <w:rFonts w:cs="Arial"/>
          <w:u w:val="single"/>
        </w:rPr>
        <w:t>.</w:t>
      </w:r>
    </w:p>
    <w:p w14:paraId="5C395FB9" w14:textId="77777777" w:rsidR="00DC7028" w:rsidRPr="00424BE0" w:rsidRDefault="00A87C30" w:rsidP="00E43D4B">
      <w:pPr>
        <w:pStyle w:val="LRWLBodyText"/>
        <w:jc w:val="both"/>
        <w:rPr>
          <w:rFonts w:cs="Arial"/>
        </w:rPr>
      </w:pPr>
      <w:r w:rsidRPr="00424BE0">
        <w:rPr>
          <w:rFonts w:cs="Arial"/>
          <w:b/>
          <w:u w:val="single"/>
        </w:rPr>
        <w:t>Subcontractor</w:t>
      </w:r>
      <w:r w:rsidRPr="00424BE0">
        <w:rPr>
          <w:rFonts w:cs="Arial"/>
        </w:rPr>
        <w:t xml:space="preserve"> means a person or comp</w:t>
      </w:r>
      <w:r w:rsidRPr="00451A40">
        <w:rPr>
          <w:rFonts w:cs="Arial"/>
        </w:rPr>
        <w:t xml:space="preserve">any hired by the </w:t>
      </w:r>
      <w:r w:rsidR="00FD510B">
        <w:rPr>
          <w:rFonts w:cs="Arial"/>
        </w:rPr>
        <w:t>Contractor</w:t>
      </w:r>
      <w:r w:rsidR="00FD510B" w:rsidRPr="00451A40">
        <w:rPr>
          <w:rFonts w:cs="Arial"/>
        </w:rPr>
        <w:t xml:space="preserve"> </w:t>
      </w:r>
      <w:r w:rsidRPr="00451A40">
        <w:rPr>
          <w:rFonts w:cs="Arial"/>
        </w:rPr>
        <w:t>to perform a specific task</w:t>
      </w:r>
      <w:r w:rsidR="00451A40">
        <w:rPr>
          <w:rFonts w:cs="Arial"/>
        </w:rPr>
        <w:t xml:space="preserve"> or provide </w:t>
      </w:r>
      <w:r w:rsidR="005C0B2E">
        <w:rPr>
          <w:rFonts w:cs="Arial"/>
        </w:rPr>
        <w:t>Services</w:t>
      </w:r>
      <w:r w:rsidR="004E0B14" w:rsidRPr="00451A40">
        <w:rPr>
          <w:rFonts w:cs="Arial"/>
        </w:rPr>
        <w:t xml:space="preserve"> </w:t>
      </w:r>
      <w:r w:rsidRPr="00451A40">
        <w:rPr>
          <w:rFonts w:cs="Arial"/>
        </w:rPr>
        <w:t xml:space="preserve">as part of </w:t>
      </w:r>
      <w:r w:rsidR="00FD510B">
        <w:rPr>
          <w:rFonts w:cs="Arial"/>
        </w:rPr>
        <w:t>the Contract</w:t>
      </w:r>
      <w:r w:rsidRPr="00424BE0">
        <w:rPr>
          <w:rFonts w:cs="Arial"/>
        </w:rPr>
        <w:t>.</w:t>
      </w:r>
    </w:p>
    <w:p w14:paraId="5C395FBB" w14:textId="2947CD96" w:rsidR="003F497F" w:rsidRPr="00273653" w:rsidRDefault="00A87C30" w:rsidP="00E43D4B">
      <w:pPr>
        <w:pStyle w:val="LRWLBodyText"/>
        <w:jc w:val="both"/>
        <w:rPr>
          <w:rFonts w:cs="Arial"/>
        </w:rPr>
      </w:pPr>
      <w:r w:rsidRPr="00273653">
        <w:rPr>
          <w:rFonts w:cs="Arial"/>
          <w:b/>
          <w:u w:val="single"/>
        </w:rPr>
        <w:t>UW</w:t>
      </w:r>
      <w:r w:rsidRPr="00273653">
        <w:rPr>
          <w:rFonts w:cs="Arial"/>
        </w:rPr>
        <w:t xml:space="preserve"> means the University of Wisconsin</w:t>
      </w:r>
      <w:r w:rsidR="008D728E">
        <w:rPr>
          <w:rFonts w:cs="Arial"/>
        </w:rPr>
        <w:t>. The UW</w:t>
      </w:r>
      <w:r w:rsidRPr="00273653">
        <w:rPr>
          <w:rFonts w:cs="Arial"/>
        </w:rPr>
        <w:t xml:space="preserve"> </w:t>
      </w:r>
      <w:r w:rsidR="00AB0F74">
        <w:rPr>
          <w:rFonts w:cs="Arial"/>
        </w:rPr>
        <w:t xml:space="preserve">System </w:t>
      </w:r>
      <w:r w:rsidR="008D728E">
        <w:rPr>
          <w:rFonts w:cs="Arial"/>
        </w:rPr>
        <w:t>has</w:t>
      </w:r>
      <w:r w:rsidR="008D728E" w:rsidRPr="00273653">
        <w:rPr>
          <w:rFonts w:cs="Arial"/>
        </w:rPr>
        <w:t xml:space="preserve"> </w:t>
      </w:r>
      <w:r w:rsidRPr="00273653">
        <w:rPr>
          <w:rFonts w:cs="Arial"/>
        </w:rPr>
        <w:t xml:space="preserve">13 </w:t>
      </w:r>
      <w:r w:rsidR="007C28BB">
        <w:rPr>
          <w:rFonts w:cs="Arial"/>
        </w:rPr>
        <w:t>universities</w:t>
      </w:r>
      <w:r w:rsidR="001B4BD8">
        <w:rPr>
          <w:rFonts w:cs="Arial"/>
        </w:rPr>
        <w:t xml:space="preserve"> across 26 campuses and a statewide extension. </w:t>
      </w:r>
    </w:p>
    <w:p w14:paraId="5C395FBC" w14:textId="35F41574" w:rsidR="007D775A" w:rsidRDefault="00A87C30" w:rsidP="00E43D4B">
      <w:pPr>
        <w:jc w:val="both"/>
        <w:rPr>
          <w:color w:val="1F497D"/>
        </w:rPr>
      </w:pPr>
      <w:r w:rsidRPr="00700879">
        <w:rPr>
          <w:rFonts w:ascii="Arial" w:hAnsi="Arial" w:cs="Arial"/>
          <w:b/>
          <w:u w:val="single"/>
        </w:rPr>
        <w:t>W</w:t>
      </w:r>
      <w:r w:rsidR="0043039C" w:rsidRPr="00700879">
        <w:rPr>
          <w:rFonts w:ascii="Arial" w:hAnsi="Arial" w:cs="Arial"/>
          <w:b/>
          <w:u w:val="single"/>
        </w:rPr>
        <w:t>PE</w:t>
      </w:r>
      <w:r w:rsidR="0043039C" w:rsidRPr="00700879">
        <w:rPr>
          <w:rFonts w:ascii="Arial" w:hAnsi="Arial" w:cs="Arial"/>
        </w:rPr>
        <w:t xml:space="preserve"> means</w:t>
      </w:r>
      <w:r w:rsidR="004A2A1F">
        <w:rPr>
          <w:rFonts w:cs="Arial"/>
        </w:rPr>
        <w:t xml:space="preserve"> </w:t>
      </w:r>
      <w:r w:rsidR="004A2A1F" w:rsidRPr="00700879">
        <w:rPr>
          <w:rFonts w:ascii="Arial" w:hAnsi="Arial" w:cs="Arial"/>
        </w:rPr>
        <w:t>Wisconsin Public Employer</w:t>
      </w:r>
      <w:r w:rsidRPr="00700879">
        <w:rPr>
          <w:rFonts w:ascii="Arial" w:hAnsi="Arial" w:cs="Arial"/>
        </w:rPr>
        <w:t xml:space="preserve"> as defined under </w:t>
      </w:r>
      <w:hyperlink r:id="rId26" w:history="1">
        <w:r w:rsidRPr="00B87F1C">
          <w:rPr>
            <w:rStyle w:val="Hyperlink"/>
            <w:rFonts w:ascii="Arial" w:hAnsi="Arial" w:cs="Arial"/>
          </w:rPr>
          <w:t>Wis. Stat. § 40.02 (28)</w:t>
        </w:r>
      </w:hyperlink>
      <w:r w:rsidRPr="00700879">
        <w:rPr>
          <w:rFonts w:ascii="Arial" w:hAnsi="Arial" w:cs="Arial"/>
        </w:rPr>
        <w:t xml:space="preserve">, other than the </w:t>
      </w:r>
      <w:r w:rsidR="005D13D4">
        <w:rPr>
          <w:rFonts w:ascii="Arial" w:hAnsi="Arial" w:cs="Arial"/>
        </w:rPr>
        <w:t>S</w:t>
      </w:r>
      <w:r w:rsidRPr="00700879">
        <w:rPr>
          <w:rFonts w:ascii="Arial" w:hAnsi="Arial" w:cs="Arial"/>
        </w:rPr>
        <w:t xml:space="preserve">tate, which has acted under </w:t>
      </w:r>
      <w:hyperlink r:id="rId27" w:history="1">
        <w:r w:rsidRPr="00655189">
          <w:rPr>
            <w:rStyle w:val="Hyperlink"/>
            <w:rFonts w:ascii="Arial" w:hAnsi="Arial" w:cs="Arial"/>
          </w:rPr>
          <w:t>Wis. Stat. § 40.51 (7)</w:t>
        </w:r>
      </w:hyperlink>
      <w:r w:rsidRPr="00700879">
        <w:rPr>
          <w:rFonts w:ascii="Arial" w:hAnsi="Arial" w:cs="Arial"/>
        </w:rPr>
        <w:t xml:space="preserve">, to make health care coverage available to its </w:t>
      </w:r>
      <w:r w:rsidR="007B0B4F">
        <w:rPr>
          <w:rFonts w:ascii="Arial" w:hAnsi="Arial" w:cs="Arial"/>
        </w:rPr>
        <w:t>Employees</w:t>
      </w:r>
      <w:r w:rsidRPr="00700879">
        <w:rPr>
          <w:rFonts w:ascii="Arial" w:hAnsi="Arial" w:cs="Arial"/>
        </w:rPr>
        <w:t>.</w:t>
      </w:r>
      <w:r w:rsidR="00157296">
        <w:rPr>
          <w:rFonts w:ascii="Arial" w:hAnsi="Arial" w:cs="Arial"/>
        </w:rPr>
        <w:t xml:space="preserve"> Also, typically referred to as a Local Employer.</w:t>
      </w:r>
    </w:p>
    <w:p w14:paraId="5C395FBD" w14:textId="77777777" w:rsidR="006456A2" w:rsidRPr="00273653" w:rsidRDefault="00A87C30" w:rsidP="00E43D4B">
      <w:pPr>
        <w:pStyle w:val="LRWLBodyText"/>
        <w:jc w:val="both"/>
        <w:rPr>
          <w:rFonts w:cs="Arial"/>
        </w:rPr>
      </w:pPr>
      <w:r w:rsidRPr="00273653">
        <w:rPr>
          <w:rFonts w:cs="Arial"/>
          <w:b/>
          <w:u w:val="single"/>
        </w:rPr>
        <w:t>WRS</w:t>
      </w:r>
      <w:r w:rsidRPr="00273653">
        <w:rPr>
          <w:rFonts w:cs="Arial"/>
        </w:rPr>
        <w:t xml:space="preserve"> means </w:t>
      </w:r>
      <w:r w:rsidR="00F2338F">
        <w:rPr>
          <w:rFonts w:cs="Arial"/>
        </w:rPr>
        <w:t xml:space="preserve">the </w:t>
      </w:r>
      <w:r w:rsidRPr="00273653">
        <w:rPr>
          <w:rFonts w:cs="Arial"/>
        </w:rPr>
        <w:t>Wisconsin Retirement System.</w:t>
      </w:r>
    </w:p>
    <w:p w14:paraId="5C395FBE" w14:textId="7B459D63" w:rsidR="006456A2" w:rsidRPr="00273653" w:rsidRDefault="00967A10" w:rsidP="00E43D4B">
      <w:pPr>
        <w:pStyle w:val="LRWLBodyText"/>
        <w:jc w:val="both"/>
        <w:rPr>
          <w:rFonts w:cs="Arial"/>
        </w:rPr>
      </w:pPr>
      <w:r>
        <w:rPr>
          <w:rFonts w:cs="Arial"/>
        </w:rPr>
        <w:lastRenderedPageBreak/>
        <w:t>See</w:t>
      </w:r>
      <w:r w:rsidR="00A87C30" w:rsidRPr="00273653">
        <w:rPr>
          <w:rFonts w:cs="Arial"/>
        </w:rPr>
        <w:t xml:space="preserve"> </w:t>
      </w:r>
      <w:r w:rsidR="009A7496">
        <w:rPr>
          <w:rFonts w:cs="Arial"/>
        </w:rPr>
        <w:t>the Department’s</w:t>
      </w:r>
      <w:r w:rsidR="009A7496" w:rsidRPr="00273653">
        <w:rPr>
          <w:rFonts w:cs="Arial"/>
        </w:rPr>
        <w:t xml:space="preserve"> </w:t>
      </w:r>
      <w:r w:rsidR="00A87C30" w:rsidRPr="00273653">
        <w:rPr>
          <w:rFonts w:cs="Arial"/>
        </w:rPr>
        <w:t xml:space="preserve">glossary at: </w:t>
      </w:r>
      <w:hyperlink r:id="rId28" w:history="1">
        <w:r w:rsidR="2AC745B5" w:rsidRPr="2AC745B5">
          <w:rPr>
            <w:rStyle w:val="Hyperlink"/>
            <w:rFonts w:cs="Arial"/>
          </w:rPr>
          <w:t>https://etf.wi.gov/glossary</w:t>
        </w:r>
      </w:hyperlink>
      <w:r w:rsidR="22C395D4" w:rsidRPr="2AC745B5">
        <w:rPr>
          <w:rFonts w:cs="Arial"/>
        </w:rPr>
        <w:t xml:space="preserve"> </w:t>
      </w:r>
      <w:r w:rsidR="00A87C30" w:rsidRPr="00273653">
        <w:rPr>
          <w:rFonts w:cs="Arial"/>
        </w:rPr>
        <w:t xml:space="preserve"> for additional definitions.</w:t>
      </w:r>
    </w:p>
    <w:p w14:paraId="5C395FBF" w14:textId="77777777" w:rsidR="006456A2" w:rsidRPr="00273653" w:rsidRDefault="00A87C30" w:rsidP="000B33F8">
      <w:pPr>
        <w:pStyle w:val="Heading2"/>
        <w:tabs>
          <w:tab w:val="clear" w:pos="576"/>
          <w:tab w:val="num" w:pos="720"/>
        </w:tabs>
        <w:ind w:left="720" w:hanging="720"/>
      </w:pPr>
      <w:r>
        <w:t>Clarification of the Specifications and Requirements</w:t>
      </w:r>
    </w:p>
    <w:p w14:paraId="218FD0CF" w14:textId="359C3AF4" w:rsidR="00EF379C" w:rsidRDefault="00A87C30" w:rsidP="0049777E">
      <w:pPr>
        <w:pStyle w:val="LRWLBodyText"/>
        <w:jc w:val="both"/>
      </w:pPr>
      <w:r>
        <w:t xml:space="preserve">Proposers must submit all questions concerning this RFP via email (no phone calls) to </w:t>
      </w:r>
      <w:hyperlink r:id="rId29" w:history="1">
        <w:r w:rsidR="002C403D" w:rsidRPr="0091615A">
          <w:rPr>
            <w:rStyle w:val="Hyperlink"/>
          </w:rPr>
          <w:t>ETFSMBProcurement@etf.wi.gov</w:t>
        </w:r>
      </w:hyperlink>
      <w:r w:rsidRPr="002C403D">
        <w:t>. Th</w:t>
      </w:r>
      <w:r>
        <w:t>e subject line of the email must include “ET</w:t>
      </w:r>
      <w:r w:rsidR="00200240">
        <w:t>C0051</w:t>
      </w:r>
      <w:proofErr w:type="gramStart"/>
      <w:r>
        <w:t>”</w:t>
      </w:r>
      <w:proofErr w:type="gramEnd"/>
      <w:r>
        <w:t xml:space="preserve"> and the email must be received on or before the date identified in Section 1.</w:t>
      </w:r>
      <w:r w:rsidR="008463A6">
        <w:t>8</w:t>
      </w:r>
      <w:r w:rsidR="00F46815">
        <w:t xml:space="preserve"> </w:t>
      </w:r>
      <w:r>
        <w:t>Calendar of Events</w:t>
      </w:r>
      <w:r w:rsidR="00EF379C">
        <w:t>.</w:t>
      </w:r>
      <w:r>
        <w:t xml:space="preserve"> </w:t>
      </w:r>
    </w:p>
    <w:p w14:paraId="5C395FC0" w14:textId="269447B6" w:rsidR="002E1E4B" w:rsidRDefault="00A87C30" w:rsidP="0049777E">
      <w:pPr>
        <w:pStyle w:val="LRWLBodyText"/>
        <w:jc w:val="both"/>
      </w:pPr>
      <w:r>
        <w:t xml:space="preserve">Proposer Questions. Proposers are expected to raise any questions they have concerning this RFP at this point in the process. Do not include any information within your questions that would identify your </w:t>
      </w:r>
      <w:r w:rsidR="002A1886">
        <w:t>company</w:t>
      </w:r>
      <w:r>
        <w:t xml:space="preserve"> as all submitted questions will be shared publicly on the Department’s website. </w:t>
      </w:r>
    </w:p>
    <w:p w14:paraId="5C395FC1" w14:textId="77777777" w:rsidR="002E1E4B" w:rsidRDefault="00A87C30" w:rsidP="0049777E">
      <w:pPr>
        <w:pStyle w:val="LRWLBodyText"/>
        <w:jc w:val="both"/>
      </w:pPr>
      <w:r>
        <w:t xml:space="preserve">Proposers are encouraged to submit any assumptions or exceptions during the above process. All assumptions and exceptions listed must contain a rationale as to the basis for the assumption/exception. The Department will inform Proposers what assumptions/exceptions are acceptable to the Department. </w:t>
      </w:r>
    </w:p>
    <w:p w14:paraId="5C395FC2" w14:textId="763674E7" w:rsidR="002E1E4B" w:rsidRDefault="00A87C30" w:rsidP="0049777E">
      <w:pPr>
        <w:pStyle w:val="LRWLBodyText"/>
        <w:jc w:val="both"/>
      </w:pPr>
      <w:r>
        <w:t xml:space="preserve">Questions must be submitted as a Microsoft Word document (not a .pdf or scanned image) </w:t>
      </w:r>
      <w:r w:rsidR="00B72265">
        <w:t xml:space="preserve">to </w:t>
      </w:r>
      <w:hyperlink r:id="rId30" w:history="1">
        <w:r w:rsidR="00B72265" w:rsidRPr="00DD175B">
          <w:rPr>
            <w:rStyle w:val="Hyperlink"/>
          </w:rPr>
          <w:t>ETFSMBProcurement@etf.wi.gov</w:t>
        </w:r>
      </w:hyperlink>
      <w:r w:rsidR="00B72265">
        <w:t xml:space="preserve"> </w:t>
      </w:r>
      <w:r>
        <w:t xml:space="preserve">using the format specified below: </w:t>
      </w:r>
    </w:p>
    <w:p w14:paraId="5C395FC3" w14:textId="623436C4" w:rsidR="002E1E4B" w:rsidRPr="00FC582C" w:rsidRDefault="00A87C30" w:rsidP="002E1E4B">
      <w:pPr>
        <w:pStyle w:val="Caption"/>
        <w:rPr>
          <w:rFonts w:ascii="Arial" w:hAnsi="Arial" w:cs="Arial"/>
          <w:sz w:val="22"/>
          <w:szCs w:val="22"/>
        </w:rPr>
      </w:pPr>
      <w:r w:rsidRPr="00FC582C">
        <w:rPr>
          <w:rFonts w:ascii="Arial" w:hAnsi="Arial" w:cs="Arial"/>
          <w:sz w:val="22"/>
          <w:szCs w:val="22"/>
        </w:rPr>
        <w:t xml:space="preserve">Table </w:t>
      </w:r>
      <w:r w:rsidR="00C002AE">
        <w:rPr>
          <w:rFonts w:ascii="Arial" w:hAnsi="Arial" w:cs="Arial"/>
          <w:sz w:val="22"/>
          <w:szCs w:val="22"/>
        </w:rPr>
        <w:t>2</w:t>
      </w:r>
      <w:r>
        <w:rPr>
          <w:rFonts w:ascii="Arial" w:hAnsi="Arial" w:cs="Arial"/>
          <w:sz w:val="22"/>
          <w:szCs w:val="22"/>
        </w:rPr>
        <w:t>.</w:t>
      </w:r>
      <w:r w:rsidRPr="00FC582C">
        <w:rPr>
          <w:rFonts w:ascii="Arial" w:hAnsi="Arial" w:cs="Arial"/>
          <w:sz w:val="22"/>
          <w:szCs w:val="22"/>
        </w:rPr>
        <w:t xml:space="preserve"> 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B964CD" w14:paraId="5C395FC9" w14:textId="77777777" w:rsidTr="006B7CBB">
        <w:tc>
          <w:tcPr>
            <w:tcW w:w="588" w:type="dxa"/>
            <w:tcBorders>
              <w:bottom w:val="single" w:sz="4" w:space="0" w:color="FFFFFF"/>
            </w:tcBorders>
            <w:shd w:val="clear" w:color="auto" w:fill="1F497D" w:themeFill="text2"/>
          </w:tcPr>
          <w:p w14:paraId="5C395FC4" w14:textId="77777777" w:rsidR="002E1E4B" w:rsidRPr="008E73CB" w:rsidRDefault="00A87C30" w:rsidP="006B7CBB">
            <w:pPr>
              <w:rPr>
                <w:rFonts w:ascii="Arial" w:hAnsi="Arial" w:cs="Arial"/>
                <w:color w:val="FFFFFF" w:themeColor="background1"/>
                <w:sz w:val="20"/>
                <w:szCs w:val="20"/>
              </w:rPr>
            </w:pPr>
            <w:r w:rsidRPr="008E73CB">
              <w:rPr>
                <w:rFonts w:ascii="Arial" w:hAnsi="Arial" w:cs="Arial"/>
                <w:color w:val="FFFFFF" w:themeColor="background1"/>
                <w:sz w:val="20"/>
                <w:szCs w:val="20"/>
              </w:rPr>
              <w:t>Q #</w:t>
            </w:r>
          </w:p>
        </w:tc>
        <w:tc>
          <w:tcPr>
            <w:tcW w:w="1662" w:type="dxa"/>
            <w:tcBorders>
              <w:bottom w:val="single" w:sz="4" w:space="0" w:color="FFFFFF"/>
            </w:tcBorders>
            <w:shd w:val="clear" w:color="auto" w:fill="1F497D" w:themeFill="text2"/>
          </w:tcPr>
          <w:p w14:paraId="5C395FC5" w14:textId="04A1EEEA" w:rsidR="002E1E4B" w:rsidRPr="008E73CB" w:rsidRDefault="00A87C30" w:rsidP="006B7CBB">
            <w:pPr>
              <w:rPr>
                <w:rFonts w:ascii="Arial" w:hAnsi="Arial" w:cs="Arial"/>
                <w:color w:val="FFFFFF" w:themeColor="background1"/>
                <w:sz w:val="20"/>
                <w:szCs w:val="20"/>
              </w:rPr>
            </w:pPr>
            <w:r w:rsidRPr="008E73CB">
              <w:rPr>
                <w:rFonts w:ascii="Arial" w:hAnsi="Arial" w:cs="Arial"/>
                <w:color w:val="FFFFFF" w:themeColor="background1"/>
                <w:sz w:val="20"/>
                <w:szCs w:val="20"/>
              </w:rPr>
              <w:t xml:space="preserve">RFP </w:t>
            </w:r>
            <w:r w:rsidR="007A3CAB">
              <w:rPr>
                <w:rFonts w:ascii="Arial" w:hAnsi="Arial" w:cs="Arial"/>
                <w:color w:val="FFFFFF" w:themeColor="background1"/>
                <w:sz w:val="20"/>
                <w:szCs w:val="20"/>
              </w:rPr>
              <w:t xml:space="preserve">/ Appendix # and </w:t>
            </w:r>
            <w:r w:rsidRPr="008E73CB">
              <w:rPr>
                <w:rFonts w:ascii="Arial" w:hAnsi="Arial" w:cs="Arial"/>
                <w:color w:val="FFFFFF" w:themeColor="background1"/>
                <w:sz w:val="20"/>
                <w:szCs w:val="20"/>
              </w:rPr>
              <w:t>Section</w:t>
            </w:r>
            <w:r w:rsidR="007A3CAB">
              <w:rPr>
                <w:rFonts w:ascii="Arial" w:hAnsi="Arial" w:cs="Arial"/>
                <w:color w:val="FFFFFF" w:themeColor="background1"/>
                <w:sz w:val="20"/>
                <w:szCs w:val="20"/>
              </w:rPr>
              <w:t xml:space="preserve"> #</w:t>
            </w:r>
          </w:p>
        </w:tc>
        <w:tc>
          <w:tcPr>
            <w:tcW w:w="1260" w:type="dxa"/>
            <w:tcBorders>
              <w:bottom w:val="single" w:sz="4" w:space="0" w:color="FFFFFF"/>
            </w:tcBorders>
            <w:shd w:val="clear" w:color="auto" w:fill="1F497D" w:themeFill="text2"/>
          </w:tcPr>
          <w:p w14:paraId="5C395FC6"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RFP Page</w:t>
            </w:r>
          </w:p>
        </w:tc>
        <w:tc>
          <w:tcPr>
            <w:tcW w:w="3420" w:type="dxa"/>
            <w:tcBorders>
              <w:bottom w:val="single" w:sz="4" w:space="0" w:color="FFFFFF"/>
            </w:tcBorders>
            <w:shd w:val="clear" w:color="auto" w:fill="1F497D" w:themeFill="text2"/>
          </w:tcPr>
          <w:p w14:paraId="5C395FC7"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Question/Rationale</w:t>
            </w:r>
          </w:p>
        </w:tc>
        <w:tc>
          <w:tcPr>
            <w:tcW w:w="2430" w:type="dxa"/>
            <w:tcBorders>
              <w:bottom w:val="single" w:sz="4" w:space="0" w:color="FFFFFF"/>
            </w:tcBorders>
            <w:shd w:val="clear" w:color="auto" w:fill="1F497D" w:themeFill="text2"/>
          </w:tcPr>
          <w:p w14:paraId="5C395FC8" w14:textId="77777777" w:rsidR="002E1E4B" w:rsidRPr="008E73CB" w:rsidRDefault="00A87C30" w:rsidP="0002241E">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Department Answer</w:t>
            </w:r>
          </w:p>
        </w:tc>
      </w:tr>
      <w:tr w:rsidR="00B964CD" w14:paraId="5C395FCF" w14:textId="77777777" w:rsidTr="006B7CBB">
        <w:tc>
          <w:tcPr>
            <w:tcW w:w="588" w:type="dxa"/>
            <w:tcBorders>
              <w:bottom w:val="single" w:sz="4" w:space="0" w:color="FFFFFF"/>
              <w:right w:val="single" w:sz="4" w:space="0" w:color="FFFFFF"/>
            </w:tcBorders>
            <w:shd w:val="clear" w:color="auto" w:fill="C6D9F1" w:themeFill="text2" w:themeFillTint="33"/>
          </w:tcPr>
          <w:p w14:paraId="5C395FCA" w14:textId="77777777" w:rsidR="002E1E4B" w:rsidRPr="008E73CB" w:rsidRDefault="00A87C30" w:rsidP="006B7CBB">
            <w:pPr>
              <w:jc w:val="both"/>
              <w:rPr>
                <w:rFonts w:ascii="Arial" w:hAnsi="Arial" w:cs="Arial"/>
                <w:sz w:val="20"/>
                <w:szCs w:val="20"/>
              </w:rPr>
            </w:pPr>
            <w:r w:rsidRPr="008E73CB">
              <w:rPr>
                <w:rFonts w:ascii="Arial" w:hAnsi="Arial" w:cs="Arial"/>
                <w:sz w:val="20"/>
                <w:szCs w:val="20"/>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5C395FCB"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C395FCC"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5C395FCD"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5C395FCE" w14:textId="77777777" w:rsidR="002E1E4B" w:rsidRPr="008E73CB" w:rsidRDefault="002E1E4B" w:rsidP="006B7CBB">
            <w:pPr>
              <w:jc w:val="both"/>
              <w:rPr>
                <w:rFonts w:ascii="Arial" w:hAnsi="Arial" w:cs="Arial"/>
                <w:sz w:val="20"/>
                <w:szCs w:val="20"/>
              </w:rPr>
            </w:pPr>
          </w:p>
        </w:tc>
      </w:tr>
      <w:tr w:rsidR="00B964CD" w14:paraId="5C395FD5" w14:textId="77777777" w:rsidTr="006B7CBB">
        <w:tc>
          <w:tcPr>
            <w:tcW w:w="588" w:type="dxa"/>
            <w:tcBorders>
              <w:bottom w:val="single" w:sz="4" w:space="0" w:color="FFFFFF"/>
              <w:right w:val="single" w:sz="4" w:space="0" w:color="FFFFFF"/>
            </w:tcBorders>
            <w:shd w:val="clear" w:color="auto" w:fill="EEECE1" w:themeFill="background2"/>
          </w:tcPr>
          <w:p w14:paraId="5C395FD0" w14:textId="77777777" w:rsidR="002E1E4B" w:rsidRPr="008E73CB" w:rsidRDefault="00A87C30" w:rsidP="006B7CBB">
            <w:pPr>
              <w:jc w:val="both"/>
              <w:rPr>
                <w:rFonts w:ascii="Arial" w:hAnsi="Arial" w:cs="Arial"/>
                <w:sz w:val="20"/>
                <w:szCs w:val="20"/>
              </w:rPr>
            </w:pPr>
            <w:r w:rsidRPr="008E73CB">
              <w:rPr>
                <w:rFonts w:ascii="Arial" w:hAnsi="Arial" w:cs="Arial"/>
                <w:sz w:val="20"/>
                <w:szCs w:val="20"/>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5C395FD1"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5C395FD2"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EEECE1" w:themeFill="background2"/>
          </w:tcPr>
          <w:p w14:paraId="5C395FD3"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EEECE1" w:themeFill="background2"/>
          </w:tcPr>
          <w:p w14:paraId="5C395FD4" w14:textId="77777777" w:rsidR="002E1E4B" w:rsidRPr="008E73CB" w:rsidRDefault="002E1E4B" w:rsidP="006B7CBB">
            <w:pPr>
              <w:jc w:val="both"/>
              <w:rPr>
                <w:rFonts w:ascii="Arial" w:hAnsi="Arial" w:cs="Arial"/>
                <w:sz w:val="20"/>
                <w:szCs w:val="20"/>
              </w:rPr>
            </w:pPr>
          </w:p>
        </w:tc>
      </w:tr>
      <w:tr w:rsidR="00B964CD" w14:paraId="5C395FDB" w14:textId="77777777" w:rsidTr="006B7CBB">
        <w:tc>
          <w:tcPr>
            <w:tcW w:w="588" w:type="dxa"/>
            <w:tcBorders>
              <w:bottom w:val="single" w:sz="4" w:space="0" w:color="FFFFFF"/>
              <w:right w:val="single" w:sz="4" w:space="0" w:color="FFFFFF"/>
            </w:tcBorders>
            <w:shd w:val="clear" w:color="auto" w:fill="C6D9F1" w:themeFill="text2" w:themeFillTint="33"/>
          </w:tcPr>
          <w:p w14:paraId="5C395FD6" w14:textId="77777777" w:rsidR="002E1E4B" w:rsidRPr="008E73CB" w:rsidRDefault="00A87C30" w:rsidP="006B7CBB">
            <w:pPr>
              <w:jc w:val="both"/>
              <w:rPr>
                <w:rFonts w:ascii="Arial" w:hAnsi="Arial" w:cs="Arial"/>
                <w:sz w:val="20"/>
                <w:szCs w:val="20"/>
              </w:rPr>
            </w:pPr>
            <w:r w:rsidRPr="008E73CB">
              <w:rPr>
                <w:rFonts w:ascii="Arial" w:hAnsi="Arial" w:cs="Arial"/>
                <w:sz w:val="20"/>
                <w:szCs w:val="20"/>
              </w:rPr>
              <w:t>Q3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5C395FD7" w14:textId="77777777" w:rsidR="002E1E4B" w:rsidRPr="008E73CB" w:rsidRDefault="002E1E4B" w:rsidP="006B7CBB">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C395FD8" w14:textId="77777777" w:rsidR="002E1E4B" w:rsidRPr="008E73CB" w:rsidRDefault="002E1E4B" w:rsidP="006B7CBB">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5C395FD9" w14:textId="77777777" w:rsidR="002E1E4B" w:rsidRPr="008E73CB" w:rsidRDefault="002E1E4B" w:rsidP="006B7CBB">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5C395FDA" w14:textId="77777777" w:rsidR="002E1E4B" w:rsidRPr="008E73CB" w:rsidRDefault="002E1E4B" w:rsidP="006B7CBB">
            <w:pPr>
              <w:jc w:val="both"/>
              <w:rPr>
                <w:rFonts w:ascii="Arial" w:hAnsi="Arial" w:cs="Arial"/>
                <w:sz w:val="20"/>
                <w:szCs w:val="20"/>
              </w:rPr>
            </w:pPr>
          </w:p>
        </w:tc>
      </w:tr>
    </w:tbl>
    <w:p w14:paraId="5C395FDC" w14:textId="77777777" w:rsidR="002E1E4B" w:rsidRDefault="00A87C30" w:rsidP="006456A2">
      <w:pPr>
        <w:pStyle w:val="LRWLBodyText"/>
      </w:pPr>
      <w:r>
        <w:t xml:space="preserve">Q = Proposer’s question </w:t>
      </w:r>
    </w:p>
    <w:p w14:paraId="5C395FDD" w14:textId="34810C03" w:rsidR="002E1E4B" w:rsidRDefault="00A87C30" w:rsidP="0049777E">
      <w:pPr>
        <w:pStyle w:val="LRWLBodyText"/>
        <w:jc w:val="both"/>
      </w:pPr>
      <w:r>
        <w:t xml:space="preserve">Proposer’s email must include the name of Proposer’s </w:t>
      </w:r>
      <w:r w:rsidR="002A1886">
        <w:t>company</w:t>
      </w:r>
      <w:r>
        <w:t xml:space="preserve"> and the person submitting the question(s). A compilation of all questions and answers, along with any RFP updates, will be posted to the Department website at </w:t>
      </w:r>
      <w:hyperlink r:id="rId31" w:history="1">
        <w:r w:rsidR="00BD039D" w:rsidRPr="0039703F">
          <w:rPr>
            <w:rStyle w:val="Hyperlink"/>
          </w:rPr>
          <w:t>https://etf.wi.gov/node/31476</w:t>
        </w:r>
      </w:hyperlink>
      <w:r w:rsidR="00BD039D">
        <w:t xml:space="preserve"> </w:t>
      </w:r>
      <w:r>
        <w:t>on or about the date indicated in Section 1.</w:t>
      </w:r>
      <w:r w:rsidR="008463A6">
        <w:t>8</w:t>
      </w:r>
      <w:r>
        <w:t xml:space="preserve"> Calendar of Events, Department Posts Responses to Proposer Questions. </w:t>
      </w:r>
    </w:p>
    <w:p w14:paraId="5C395FDE" w14:textId="1BC25744" w:rsidR="002E1E4B" w:rsidRDefault="00A87C30" w:rsidP="0049777E">
      <w:pPr>
        <w:pStyle w:val="LRWLBodyText"/>
        <w:jc w:val="both"/>
      </w:pPr>
      <w:r>
        <w:t>If a Proposer discovers any significant ambiguity, error, conflict, discrepancy, omission, or other deficiency in this RFP, the Proposer should immediately upon discovery email the individual identified in Section 1.</w:t>
      </w:r>
      <w:r w:rsidR="00EF379C">
        <w:t>0</w:t>
      </w:r>
      <w:r>
        <w:t xml:space="preserve"> Procuring and Contracting Agency, with “ERROR re ET</w:t>
      </w:r>
      <w:r w:rsidR="00630335">
        <w:t>C0051</w:t>
      </w:r>
      <w:r>
        <w:t xml:space="preserve">” stated in the email subject line and explain such error and request modification or clarification of this RFP document. Failure to raise any such cognizable error immediately but no later than before the Proposal submission deadline will result in a bar on subsequently raising the issue. </w:t>
      </w:r>
    </w:p>
    <w:p w14:paraId="5C395FDF" w14:textId="77777777" w:rsidR="002E1E4B" w:rsidRDefault="00A87C30" w:rsidP="0049777E">
      <w:pPr>
        <w:pStyle w:val="LRWLBodyText"/>
        <w:jc w:val="both"/>
      </w:pPr>
      <w:r>
        <w:t>If it becomes necessary to update any part of this RFP, updates will be published on the Department’s website listed above. Electronic versions of this RFP and its attachments are available on the Department website noted above.</w:t>
      </w:r>
    </w:p>
    <w:p w14:paraId="5C395FE0" w14:textId="77777777" w:rsidR="006456A2" w:rsidRPr="00273653" w:rsidRDefault="00A87C30" w:rsidP="000B33F8">
      <w:pPr>
        <w:pStyle w:val="Heading2"/>
        <w:ind w:left="720" w:hanging="720"/>
      </w:pPr>
      <w:r>
        <w:t>Vendor</w:t>
      </w:r>
      <w:r w:rsidR="000267BB">
        <w:t xml:space="preserve"> Conference</w:t>
      </w:r>
    </w:p>
    <w:p w14:paraId="5C395FE1" w14:textId="0FBB1F51" w:rsidR="00316DB9" w:rsidRPr="00273653" w:rsidRDefault="00A87C30" w:rsidP="0049777E">
      <w:pPr>
        <w:pStyle w:val="LRWLBodyText"/>
        <w:jc w:val="both"/>
        <w:rPr>
          <w:rFonts w:cs="Arial"/>
        </w:rPr>
      </w:pPr>
      <w:r w:rsidRPr="1B5256D7">
        <w:rPr>
          <w:rFonts w:cs="Arial"/>
        </w:rPr>
        <w:t xml:space="preserve">There is no scheduled </w:t>
      </w:r>
      <w:r w:rsidR="00854A11" w:rsidRPr="1B5256D7">
        <w:rPr>
          <w:rFonts w:cs="Arial"/>
        </w:rPr>
        <w:t>vendor</w:t>
      </w:r>
      <w:r w:rsidRPr="1B5256D7">
        <w:rPr>
          <w:rFonts w:cs="Arial"/>
        </w:rPr>
        <w:t xml:space="preserve"> conference. A </w:t>
      </w:r>
      <w:r w:rsidR="00854A11" w:rsidRPr="1B5256D7">
        <w:rPr>
          <w:rFonts w:cs="Arial"/>
        </w:rPr>
        <w:t>vendor</w:t>
      </w:r>
      <w:r w:rsidRPr="1B5256D7">
        <w:rPr>
          <w:rFonts w:cs="Arial"/>
        </w:rPr>
        <w:t xml:space="preserve"> conference is an opportunity </w:t>
      </w:r>
      <w:r w:rsidR="007B0B4F" w:rsidRPr="1B5256D7">
        <w:rPr>
          <w:rFonts w:cs="Arial"/>
        </w:rPr>
        <w:t xml:space="preserve">for </w:t>
      </w:r>
      <w:r w:rsidR="00854A11" w:rsidRPr="1B5256D7">
        <w:rPr>
          <w:rFonts w:cs="Arial"/>
        </w:rPr>
        <w:t>vendors</w:t>
      </w:r>
      <w:r w:rsidR="007B0B4F" w:rsidRPr="1B5256D7">
        <w:rPr>
          <w:rFonts w:cs="Arial"/>
        </w:rPr>
        <w:t xml:space="preserve"> </w:t>
      </w:r>
      <w:r w:rsidRPr="1B5256D7">
        <w:rPr>
          <w:rFonts w:cs="Arial"/>
        </w:rPr>
        <w:t xml:space="preserve">to ask questions. If ETF decides to hold </w:t>
      </w:r>
      <w:r w:rsidR="00422D2C" w:rsidRPr="1B5256D7">
        <w:rPr>
          <w:rFonts w:cs="Arial"/>
        </w:rPr>
        <w:t xml:space="preserve">a </w:t>
      </w:r>
      <w:r w:rsidR="00854A11" w:rsidRPr="1B5256D7">
        <w:rPr>
          <w:rFonts w:cs="Arial"/>
        </w:rPr>
        <w:t>vendor</w:t>
      </w:r>
      <w:r w:rsidRPr="1B5256D7">
        <w:rPr>
          <w:rFonts w:cs="Arial"/>
        </w:rPr>
        <w:t xml:space="preserve"> conference, a notice will be posted on </w:t>
      </w:r>
      <w:r w:rsidR="003C2D0A" w:rsidRPr="1B5256D7">
        <w:rPr>
          <w:rFonts w:cs="Arial"/>
        </w:rPr>
        <w:t xml:space="preserve">the Department’s </w:t>
      </w:r>
      <w:r w:rsidR="00467C1F" w:rsidRPr="1B5256D7">
        <w:rPr>
          <w:rFonts w:cs="Arial"/>
        </w:rPr>
        <w:t xml:space="preserve">public </w:t>
      </w:r>
      <w:r w:rsidR="003C2D0A" w:rsidRPr="1B5256D7">
        <w:rPr>
          <w:rFonts w:cs="Arial"/>
        </w:rPr>
        <w:t>website</w:t>
      </w:r>
      <w:r w:rsidR="004A6EB7" w:rsidRPr="1B5256D7">
        <w:rPr>
          <w:rFonts w:cs="Arial"/>
        </w:rPr>
        <w:t xml:space="preserve"> </w:t>
      </w:r>
      <w:r w:rsidR="00342850" w:rsidRPr="1B5256D7">
        <w:rPr>
          <w:rFonts w:cs="Arial"/>
        </w:rPr>
        <w:t xml:space="preserve">for this RFP </w:t>
      </w:r>
      <w:r w:rsidR="00C54627" w:rsidRPr="1B5256D7">
        <w:rPr>
          <w:rFonts w:cs="Arial"/>
        </w:rPr>
        <w:t>at</w:t>
      </w:r>
      <w:r w:rsidR="5C5676AC" w:rsidRPr="1B5256D7">
        <w:rPr>
          <w:rFonts w:cs="Arial"/>
        </w:rPr>
        <w:t xml:space="preserve"> </w:t>
      </w:r>
      <w:bookmarkStart w:id="18" w:name="OLE_LINK5"/>
      <w:bookmarkEnd w:id="18"/>
      <w:r w:rsidR="00DC3846">
        <w:fldChar w:fldCharType="begin"/>
      </w:r>
      <w:r w:rsidR="00DC3846">
        <w:instrText xml:space="preserve"> HYPERLINK "https://etf.wi.gov/node/31476" \h </w:instrText>
      </w:r>
      <w:r w:rsidR="00DC3846">
        <w:fldChar w:fldCharType="separate"/>
      </w:r>
      <w:r w:rsidR="00BD039D" w:rsidRPr="1B5256D7">
        <w:rPr>
          <w:rStyle w:val="Hyperlink"/>
          <w:rFonts w:cs="Arial"/>
        </w:rPr>
        <w:t>https://etf.wi.gov/node/31476</w:t>
      </w:r>
      <w:r w:rsidR="00DC3846">
        <w:rPr>
          <w:rStyle w:val="Hyperlink"/>
          <w:rFonts w:cs="Arial"/>
        </w:rPr>
        <w:fldChar w:fldCharType="end"/>
      </w:r>
      <w:r w:rsidR="00BD039D" w:rsidRPr="1B5256D7">
        <w:rPr>
          <w:rFonts w:cs="Arial"/>
        </w:rPr>
        <w:t>.</w:t>
      </w:r>
      <w:r w:rsidR="008E1261" w:rsidRPr="1B5256D7">
        <w:rPr>
          <w:rFonts w:cs="Arial"/>
        </w:rPr>
        <w:t xml:space="preserve"> </w:t>
      </w:r>
      <w:r w:rsidRPr="1B5256D7">
        <w:rPr>
          <w:rFonts w:cs="Arial"/>
        </w:rPr>
        <w:t>Note, unless this notice is posted, no conference will be held.</w:t>
      </w:r>
    </w:p>
    <w:p w14:paraId="5C395FE2" w14:textId="77777777" w:rsidR="006456A2" w:rsidRPr="00273653" w:rsidRDefault="00A87C30" w:rsidP="000B33F8">
      <w:pPr>
        <w:pStyle w:val="Heading2"/>
        <w:ind w:left="720" w:hanging="720"/>
      </w:pPr>
      <w:r>
        <w:lastRenderedPageBreak/>
        <w:t>Reasonable Accommodations</w:t>
      </w:r>
    </w:p>
    <w:p w14:paraId="5C395FE3" w14:textId="77777777" w:rsidR="00122A7C" w:rsidRPr="00DD04F2" w:rsidRDefault="00A87C30" w:rsidP="00122A7C">
      <w:pPr>
        <w:pStyle w:val="LRWLBodyText"/>
        <w:jc w:val="both"/>
        <w:rPr>
          <w:rFonts w:cs="Arial"/>
        </w:rPr>
      </w:pPr>
      <w:r>
        <w:rPr>
          <w:rFonts w:cs="Arial"/>
        </w:rPr>
        <w:t>The Department</w:t>
      </w:r>
      <w:r w:rsidRPr="00DD04F2">
        <w:rPr>
          <w:rFonts w:cs="Arial"/>
        </w:rPr>
        <w:t xml:space="preserve"> will provide reasonable accommodations, including the provision of informational material in an alternative format, for qualified individuals with disabilities, upon request. </w:t>
      </w:r>
    </w:p>
    <w:p w14:paraId="5C395FE4" w14:textId="77777777" w:rsidR="006456A2" w:rsidRPr="00273653" w:rsidRDefault="00A87C30" w:rsidP="000B33F8">
      <w:pPr>
        <w:pStyle w:val="Heading2"/>
        <w:ind w:left="720" w:hanging="720"/>
      </w:pPr>
      <w:r>
        <w:t>Calendar of Events</w:t>
      </w:r>
    </w:p>
    <w:p w14:paraId="5C395FE5" w14:textId="3CAB513A" w:rsidR="008D744F" w:rsidRDefault="00A87C30" w:rsidP="00F46815">
      <w:pPr>
        <w:pStyle w:val="LRWLBodyText"/>
        <w:jc w:val="both"/>
        <w:rPr>
          <w:rFonts w:cs="Arial"/>
        </w:rPr>
      </w:pPr>
      <w:r w:rsidRPr="002A322F">
        <w:rPr>
          <w:rFonts w:cs="Arial"/>
        </w:rPr>
        <w:t xml:space="preserve">Listed below are the important dates by which actions related to this RFP must be completed. If </w:t>
      </w:r>
      <w:r>
        <w:rPr>
          <w:rFonts w:cs="Arial"/>
        </w:rPr>
        <w:t>the Department</w:t>
      </w:r>
      <w:r w:rsidRPr="002A322F">
        <w:rPr>
          <w:rFonts w:cs="Arial"/>
        </w:rPr>
        <w:t xml:space="preserve"> finds it necessary to cha</w:t>
      </w:r>
      <w:r w:rsidRPr="00E4633E">
        <w:rPr>
          <w:rFonts w:cs="Arial"/>
        </w:rPr>
        <w:t xml:space="preserve">nge any of the dates and times </w:t>
      </w:r>
      <w:r w:rsidRPr="00FC582C">
        <w:rPr>
          <w:rFonts w:cs="Arial"/>
        </w:rPr>
        <w:t xml:space="preserve">listed below, it will do so by </w:t>
      </w:r>
      <w:r>
        <w:rPr>
          <w:rFonts w:cs="Arial"/>
        </w:rPr>
        <w:t>posting</w:t>
      </w:r>
      <w:r w:rsidRPr="00FC582C">
        <w:rPr>
          <w:rFonts w:cs="Arial"/>
        </w:rPr>
        <w:t xml:space="preserve"> a</w:t>
      </w:r>
      <w:r>
        <w:rPr>
          <w:rFonts w:cs="Arial"/>
        </w:rPr>
        <w:t>n addendum</w:t>
      </w:r>
      <w:r w:rsidRPr="00FC582C">
        <w:rPr>
          <w:rFonts w:cs="Arial"/>
        </w:rPr>
        <w:t xml:space="preserve"> to this RFP </w:t>
      </w:r>
      <w:r>
        <w:rPr>
          <w:rFonts w:cs="Arial"/>
        </w:rPr>
        <w:t>on</w:t>
      </w:r>
      <w:r w:rsidRPr="00FC582C">
        <w:rPr>
          <w:rFonts w:cs="Arial"/>
        </w:rPr>
        <w:t xml:space="preserve"> </w:t>
      </w:r>
      <w:r>
        <w:rPr>
          <w:rFonts w:cs="Arial"/>
        </w:rPr>
        <w:t>the Department’s</w:t>
      </w:r>
      <w:r w:rsidRPr="00FC582C">
        <w:rPr>
          <w:rFonts w:cs="Arial"/>
        </w:rPr>
        <w:t xml:space="preserve"> </w:t>
      </w:r>
      <w:r>
        <w:rPr>
          <w:rFonts w:cs="Arial"/>
        </w:rPr>
        <w:t>website</w:t>
      </w:r>
      <w:r w:rsidRPr="00FC582C">
        <w:rPr>
          <w:rFonts w:cs="Arial"/>
        </w:rPr>
        <w:t xml:space="preserve">. No other formal notification will be issued for changes in the estimated dates. </w:t>
      </w:r>
    </w:p>
    <w:p w14:paraId="5C395FE7" w14:textId="105FCF71" w:rsidR="006456A2" w:rsidRPr="00273653" w:rsidRDefault="00A87C30" w:rsidP="006456A2">
      <w:pPr>
        <w:pStyle w:val="Caption"/>
        <w:rPr>
          <w:rFonts w:ascii="Arial" w:hAnsi="Arial" w:cs="Arial"/>
          <w:sz w:val="22"/>
          <w:szCs w:val="22"/>
        </w:rPr>
      </w:pPr>
      <w:r w:rsidRPr="00273653">
        <w:rPr>
          <w:rFonts w:ascii="Arial" w:hAnsi="Arial" w:cs="Arial"/>
          <w:sz w:val="22"/>
          <w:szCs w:val="22"/>
        </w:rPr>
        <w:t xml:space="preserve">Table </w:t>
      </w:r>
      <w:r w:rsidR="00C002AE">
        <w:rPr>
          <w:rFonts w:ascii="Arial" w:hAnsi="Arial" w:cs="Arial"/>
          <w:sz w:val="22"/>
          <w:szCs w:val="22"/>
        </w:rPr>
        <w:t>3</w:t>
      </w:r>
      <w:r w:rsidR="008D744F">
        <w:rPr>
          <w:rFonts w:ascii="Arial" w:hAnsi="Arial" w:cs="Arial"/>
          <w:sz w:val="22"/>
          <w:szCs w:val="22"/>
        </w:rPr>
        <w:t>.</w:t>
      </w:r>
      <w:r w:rsidRPr="00273653">
        <w:rPr>
          <w:rFonts w:ascii="Arial" w:hAnsi="Arial" w:cs="Arial"/>
          <w:sz w:val="22"/>
          <w:szCs w:val="22"/>
        </w:rPr>
        <w:t xml:space="preserve"> Calendar of Events</w:t>
      </w:r>
      <w:r w:rsidR="007B0B4F">
        <w:rPr>
          <w:rFonts w:ascii="Arial" w:hAnsi="Arial" w:cs="Arial"/>
          <w:sz w:val="22"/>
          <w:szCs w:val="22"/>
        </w:rPr>
        <w:t xml:space="preserve"> *</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5729"/>
      </w:tblGrid>
      <w:tr w:rsidR="00B964CD" w14:paraId="5C395FEA" w14:textId="77777777" w:rsidTr="2B6A5976">
        <w:tc>
          <w:tcPr>
            <w:tcW w:w="3775" w:type="dxa"/>
            <w:tcBorders>
              <w:bottom w:val="single" w:sz="4" w:space="0" w:color="auto"/>
            </w:tcBorders>
            <w:shd w:val="clear" w:color="auto" w:fill="1F497D" w:themeFill="text2"/>
          </w:tcPr>
          <w:p w14:paraId="5C395FE8" w14:textId="77777777" w:rsidR="006456A2" w:rsidRPr="00273653" w:rsidRDefault="00A87C30" w:rsidP="006456A2">
            <w:pPr>
              <w:rPr>
                <w:rFonts w:ascii="Arial" w:hAnsi="Arial" w:cs="Arial"/>
                <w:color w:val="FFFFFF" w:themeColor="background1"/>
              </w:rPr>
            </w:pPr>
            <w:r w:rsidRPr="00273653">
              <w:rPr>
                <w:rFonts w:ascii="Arial" w:hAnsi="Arial" w:cs="Arial"/>
                <w:color w:val="FFFFFF" w:themeColor="background1"/>
              </w:rPr>
              <w:t>Date</w:t>
            </w:r>
            <w:r w:rsidR="00122A7C">
              <w:rPr>
                <w:rFonts w:ascii="Arial" w:hAnsi="Arial" w:cs="Arial"/>
                <w:color w:val="FFFFFF" w:themeColor="background1"/>
              </w:rPr>
              <w:t xml:space="preserve"> / Time</w:t>
            </w:r>
          </w:p>
        </w:tc>
        <w:tc>
          <w:tcPr>
            <w:tcW w:w="5729" w:type="dxa"/>
            <w:tcBorders>
              <w:bottom w:val="single" w:sz="4" w:space="0" w:color="auto"/>
            </w:tcBorders>
            <w:shd w:val="clear" w:color="auto" w:fill="1F497D" w:themeFill="text2"/>
          </w:tcPr>
          <w:p w14:paraId="5C395FE9" w14:textId="77777777" w:rsidR="006456A2" w:rsidRPr="00273653" w:rsidRDefault="00A87C30" w:rsidP="006456A2">
            <w:pPr>
              <w:rPr>
                <w:rFonts w:ascii="Arial" w:hAnsi="Arial" w:cs="Arial"/>
                <w:color w:val="FFFFFF" w:themeColor="background1"/>
              </w:rPr>
            </w:pPr>
            <w:r w:rsidRPr="00273653">
              <w:rPr>
                <w:rFonts w:ascii="Arial" w:hAnsi="Arial" w:cs="Arial"/>
                <w:color w:val="FFFFFF" w:themeColor="background1"/>
              </w:rPr>
              <w:t>Event</w:t>
            </w:r>
          </w:p>
        </w:tc>
      </w:tr>
      <w:tr w:rsidR="00B964CD" w14:paraId="5C395FED"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B" w14:textId="6B688BA2" w:rsidR="00FF5CD9" w:rsidRPr="004D1B1A" w:rsidRDefault="00C21523" w:rsidP="0041160E">
            <w:pPr>
              <w:spacing w:before="60" w:after="60"/>
              <w:jc w:val="both"/>
              <w:rPr>
                <w:rFonts w:ascii="Arial" w:hAnsi="Arial" w:cs="Arial"/>
              </w:rPr>
            </w:pPr>
            <w:r>
              <w:rPr>
                <w:rFonts w:ascii="Arial" w:hAnsi="Arial" w:cs="Arial"/>
              </w:rPr>
              <w:t xml:space="preserve">April </w:t>
            </w:r>
            <w:r w:rsidR="00403AA0">
              <w:rPr>
                <w:rFonts w:ascii="Arial" w:hAnsi="Arial" w:cs="Arial"/>
              </w:rPr>
              <w:t>12</w:t>
            </w:r>
            <w:r>
              <w:rPr>
                <w:rFonts w:ascii="Arial" w:hAnsi="Arial" w:cs="Arial"/>
              </w:rPr>
              <w:t xml:space="preserve">, </w:t>
            </w:r>
            <w:r w:rsidR="00200240">
              <w:rPr>
                <w:rFonts w:ascii="Arial" w:hAnsi="Arial" w:cs="Arial"/>
              </w:rPr>
              <w:t>2023</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C" w14:textId="0BB48AE9" w:rsidR="006456A2" w:rsidRPr="00273653" w:rsidRDefault="00A87C30" w:rsidP="0041160E">
            <w:pPr>
              <w:spacing w:before="60" w:after="60"/>
              <w:rPr>
                <w:rFonts w:ascii="Arial" w:hAnsi="Arial" w:cs="Arial"/>
              </w:rPr>
            </w:pPr>
            <w:r>
              <w:rPr>
                <w:rFonts w:ascii="Arial" w:hAnsi="Arial" w:cs="Arial"/>
              </w:rPr>
              <w:t>Department</w:t>
            </w:r>
            <w:r w:rsidRPr="00B56EE6">
              <w:rPr>
                <w:rFonts w:ascii="Arial" w:hAnsi="Arial" w:cs="Arial"/>
              </w:rPr>
              <w:t xml:space="preserve"> </w:t>
            </w:r>
            <w:r w:rsidR="004F449F">
              <w:rPr>
                <w:rFonts w:ascii="Arial" w:hAnsi="Arial" w:cs="Arial"/>
              </w:rPr>
              <w:t>i</w:t>
            </w:r>
            <w:r w:rsidR="000267BB" w:rsidRPr="00B56EE6">
              <w:rPr>
                <w:rFonts w:ascii="Arial" w:hAnsi="Arial" w:cs="Arial"/>
              </w:rPr>
              <w:t>ssues</w:t>
            </w:r>
            <w:r w:rsidR="000267BB" w:rsidRPr="00273653">
              <w:rPr>
                <w:rFonts w:ascii="Arial" w:hAnsi="Arial" w:cs="Arial"/>
              </w:rPr>
              <w:t xml:space="preserve"> </w:t>
            </w:r>
            <w:r w:rsidR="00EA16E7">
              <w:rPr>
                <w:rFonts w:ascii="Arial" w:hAnsi="Arial" w:cs="Arial"/>
              </w:rPr>
              <w:t xml:space="preserve">RFP </w:t>
            </w:r>
            <w:r w:rsidR="00355B2A">
              <w:rPr>
                <w:rFonts w:ascii="Arial" w:hAnsi="Arial" w:cs="Arial"/>
              </w:rPr>
              <w:t>ETC0051 Strategic Partner</w:t>
            </w:r>
          </w:p>
        </w:tc>
      </w:tr>
      <w:tr w:rsidR="00B964CD" w14:paraId="5C395FF0"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EE" w14:textId="38B3E550" w:rsidR="00FF5CD9" w:rsidRPr="004D1B1A" w:rsidRDefault="00200240" w:rsidP="1B5256D7">
            <w:pPr>
              <w:spacing w:before="60" w:after="60" w:line="259" w:lineRule="auto"/>
              <w:jc w:val="both"/>
              <w:rPr>
                <w:rFonts w:ascii="Arial" w:hAnsi="Arial" w:cs="Arial"/>
              </w:rPr>
            </w:pPr>
            <w:r w:rsidRPr="1B5256D7">
              <w:rPr>
                <w:rFonts w:ascii="Arial" w:hAnsi="Arial" w:cs="Arial"/>
                <w:b/>
                <w:bCs/>
              </w:rPr>
              <w:t xml:space="preserve">April </w:t>
            </w:r>
            <w:r w:rsidR="00403AA0">
              <w:rPr>
                <w:rFonts w:ascii="Arial" w:hAnsi="Arial" w:cs="Arial"/>
                <w:b/>
                <w:bCs/>
              </w:rPr>
              <w:t>21</w:t>
            </w:r>
            <w:r w:rsidRPr="1B5256D7">
              <w:rPr>
                <w:rFonts w:ascii="Arial" w:hAnsi="Arial" w:cs="Arial"/>
                <w:b/>
                <w:bCs/>
              </w:rPr>
              <w:t xml:space="preserve">, </w:t>
            </w:r>
            <w:proofErr w:type="gramStart"/>
            <w:r w:rsidRPr="1B5256D7">
              <w:rPr>
                <w:rFonts w:ascii="Arial" w:hAnsi="Arial" w:cs="Arial"/>
                <w:b/>
                <w:bCs/>
              </w:rPr>
              <w:t>2023</w:t>
            </w:r>
            <w:proofErr w:type="gramEnd"/>
            <w:r w:rsidRPr="1B5256D7">
              <w:rPr>
                <w:rFonts w:ascii="Arial" w:hAnsi="Arial" w:cs="Arial"/>
                <w:b/>
                <w:bCs/>
              </w:rPr>
              <w:t xml:space="preserve"> by </w:t>
            </w:r>
            <w:r w:rsidR="04AE5E94" w:rsidRPr="1B5256D7">
              <w:rPr>
                <w:rFonts w:ascii="Arial" w:hAnsi="Arial" w:cs="Arial"/>
                <w:b/>
                <w:bCs/>
              </w:rPr>
              <w:t>12:00 p.m. Central Daylight Time</w:t>
            </w:r>
            <w:r w:rsidR="1F65869B" w:rsidRPr="1B5256D7">
              <w:rPr>
                <w:rFonts w:ascii="Arial" w:hAnsi="Arial" w:cs="Arial"/>
                <w:b/>
                <w:bCs/>
              </w:rPr>
              <w:t xml:space="preserve"> (CDT)</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012EB2FB" w14:textId="19B139E6" w:rsidR="006456A2" w:rsidRPr="00EE36A1" w:rsidRDefault="00850631" w:rsidP="00A32A9D">
            <w:pPr>
              <w:spacing w:before="60" w:after="0"/>
              <w:rPr>
                <w:rFonts w:ascii="Arial" w:hAnsi="Arial" w:cs="Arial"/>
                <w:b/>
                <w:bCs/>
              </w:rPr>
            </w:pPr>
            <w:r>
              <w:rPr>
                <w:rFonts w:ascii="Arial" w:hAnsi="Arial" w:cs="Arial"/>
                <w:b/>
                <w:bCs/>
              </w:rPr>
              <w:t>Vendors’</w:t>
            </w:r>
            <w:r w:rsidR="0028663F" w:rsidRPr="00EE36A1">
              <w:rPr>
                <w:rFonts w:ascii="Arial" w:hAnsi="Arial" w:cs="Arial"/>
                <w:b/>
                <w:bCs/>
              </w:rPr>
              <w:t xml:space="preserve"> </w:t>
            </w:r>
            <w:r w:rsidR="008D52C6" w:rsidRPr="00EE36A1">
              <w:rPr>
                <w:rFonts w:ascii="Arial" w:hAnsi="Arial" w:cs="Arial"/>
                <w:b/>
                <w:bCs/>
              </w:rPr>
              <w:t>q</w:t>
            </w:r>
            <w:r w:rsidR="00A87C30" w:rsidRPr="00EE36A1">
              <w:rPr>
                <w:rFonts w:ascii="Arial" w:hAnsi="Arial" w:cs="Arial"/>
                <w:b/>
                <w:bCs/>
              </w:rPr>
              <w:t xml:space="preserve">uestions </w:t>
            </w:r>
            <w:r w:rsidR="008D52C6" w:rsidRPr="00EE36A1">
              <w:rPr>
                <w:rFonts w:ascii="Arial" w:hAnsi="Arial" w:cs="Arial"/>
                <w:b/>
                <w:bCs/>
              </w:rPr>
              <w:t>d</w:t>
            </w:r>
            <w:r w:rsidR="0049777E" w:rsidRPr="00EE36A1">
              <w:rPr>
                <w:rFonts w:ascii="Arial" w:hAnsi="Arial" w:cs="Arial"/>
                <w:b/>
                <w:bCs/>
              </w:rPr>
              <w:t xml:space="preserve">ue </w:t>
            </w:r>
          </w:p>
          <w:p w14:paraId="5C395FEF" w14:textId="413D9FD0" w:rsidR="00A32A9D" w:rsidRPr="00273653" w:rsidRDefault="00A32A9D" w:rsidP="00A32A9D">
            <w:pPr>
              <w:spacing w:before="60" w:after="0"/>
              <w:rPr>
                <w:rFonts w:ascii="Arial" w:hAnsi="Arial" w:cs="Arial"/>
              </w:rPr>
            </w:pPr>
          </w:p>
        </w:tc>
      </w:tr>
      <w:tr w:rsidR="00B964CD" w14:paraId="5C395FF6"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4" w14:textId="6870FBC3" w:rsidR="00FF5CD9" w:rsidRPr="004D1B1A" w:rsidRDefault="00200240" w:rsidP="0041160E">
            <w:pPr>
              <w:spacing w:before="60" w:after="60"/>
              <w:jc w:val="both"/>
              <w:rPr>
                <w:rFonts w:ascii="Arial" w:hAnsi="Arial" w:cs="Arial"/>
              </w:rPr>
            </w:pPr>
            <w:r>
              <w:rPr>
                <w:rFonts w:ascii="Arial" w:hAnsi="Arial" w:cs="Arial"/>
              </w:rPr>
              <w:t xml:space="preserve">April </w:t>
            </w:r>
            <w:r w:rsidR="00403AA0">
              <w:rPr>
                <w:rFonts w:ascii="Arial" w:hAnsi="Arial" w:cs="Arial"/>
              </w:rPr>
              <w:t>28</w:t>
            </w:r>
            <w:r>
              <w:rPr>
                <w:rFonts w:ascii="Arial" w:hAnsi="Arial" w:cs="Arial"/>
              </w:rPr>
              <w:t>, 2023</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5" w14:textId="51774F8A" w:rsidR="006456A2" w:rsidRPr="00273653" w:rsidRDefault="00A87C30" w:rsidP="0041160E">
            <w:pPr>
              <w:spacing w:before="60" w:after="60"/>
              <w:rPr>
                <w:rFonts w:ascii="Arial" w:hAnsi="Arial" w:cs="Arial"/>
                <w:b/>
              </w:rPr>
            </w:pPr>
            <w:r>
              <w:rPr>
                <w:rFonts w:ascii="Arial" w:hAnsi="Arial" w:cs="Arial"/>
              </w:rPr>
              <w:t>Department</w:t>
            </w:r>
            <w:r w:rsidRPr="00273653">
              <w:rPr>
                <w:rFonts w:ascii="Arial" w:hAnsi="Arial" w:cs="Arial"/>
              </w:rPr>
              <w:t xml:space="preserve"> </w:t>
            </w:r>
            <w:r w:rsidR="0028663F">
              <w:rPr>
                <w:rFonts w:ascii="Arial" w:hAnsi="Arial" w:cs="Arial"/>
              </w:rPr>
              <w:t>p</w:t>
            </w:r>
            <w:r w:rsidR="000267BB" w:rsidRPr="00273653">
              <w:rPr>
                <w:rFonts w:ascii="Arial" w:hAnsi="Arial" w:cs="Arial"/>
              </w:rPr>
              <w:t xml:space="preserve">osts </w:t>
            </w:r>
            <w:r w:rsidR="0028663F">
              <w:rPr>
                <w:rFonts w:ascii="Arial" w:hAnsi="Arial" w:cs="Arial"/>
              </w:rPr>
              <w:t>r</w:t>
            </w:r>
            <w:r>
              <w:rPr>
                <w:rFonts w:ascii="Arial" w:hAnsi="Arial" w:cs="Arial"/>
              </w:rPr>
              <w:t>esponses</w:t>
            </w:r>
            <w:r w:rsidRPr="00273653">
              <w:rPr>
                <w:rFonts w:ascii="Arial" w:hAnsi="Arial" w:cs="Arial"/>
              </w:rPr>
              <w:t xml:space="preserve"> </w:t>
            </w:r>
            <w:r w:rsidR="000267BB" w:rsidRPr="00273653">
              <w:rPr>
                <w:rFonts w:ascii="Arial" w:hAnsi="Arial" w:cs="Arial"/>
              </w:rPr>
              <w:t xml:space="preserve">to </w:t>
            </w:r>
            <w:r w:rsidR="00403AA0">
              <w:rPr>
                <w:rFonts w:ascii="Arial" w:hAnsi="Arial" w:cs="Arial"/>
              </w:rPr>
              <w:t>vendors’</w:t>
            </w:r>
            <w:r>
              <w:rPr>
                <w:rFonts w:ascii="Arial" w:hAnsi="Arial" w:cs="Arial"/>
              </w:rPr>
              <w:t xml:space="preserve"> </w:t>
            </w:r>
            <w:r w:rsidR="0028663F">
              <w:rPr>
                <w:rFonts w:ascii="Arial" w:hAnsi="Arial" w:cs="Arial"/>
              </w:rPr>
              <w:t>q</w:t>
            </w:r>
            <w:r w:rsidR="000267BB" w:rsidRPr="00273653">
              <w:rPr>
                <w:rFonts w:ascii="Arial" w:hAnsi="Arial" w:cs="Arial"/>
              </w:rPr>
              <w:t xml:space="preserve">uestions </w:t>
            </w:r>
          </w:p>
        </w:tc>
      </w:tr>
      <w:tr w:rsidR="00EE36A1" w14:paraId="6345AA1F"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274EE0" w14:textId="693349F5" w:rsidR="00EE36A1" w:rsidRPr="00EE36A1" w:rsidRDefault="00403AA0" w:rsidP="0041160E">
            <w:pPr>
              <w:spacing w:before="60" w:after="60"/>
              <w:jc w:val="both"/>
              <w:rPr>
                <w:rFonts w:ascii="Arial" w:hAnsi="Arial" w:cs="Arial"/>
                <w:b/>
                <w:bCs/>
              </w:rPr>
            </w:pPr>
            <w:r>
              <w:rPr>
                <w:rFonts w:ascii="Arial" w:hAnsi="Arial" w:cs="Arial"/>
                <w:b/>
                <w:bCs/>
              </w:rPr>
              <w:t>May 3</w:t>
            </w:r>
            <w:r w:rsidR="1267FCCF" w:rsidRPr="1B5256D7">
              <w:rPr>
                <w:rFonts w:ascii="Arial" w:hAnsi="Arial" w:cs="Arial"/>
                <w:b/>
                <w:bCs/>
              </w:rPr>
              <w:t xml:space="preserve">, </w:t>
            </w:r>
            <w:proofErr w:type="gramStart"/>
            <w:r w:rsidR="1267FCCF" w:rsidRPr="1B5256D7">
              <w:rPr>
                <w:rFonts w:ascii="Arial" w:hAnsi="Arial" w:cs="Arial"/>
                <w:b/>
                <w:bCs/>
              </w:rPr>
              <w:t>2023</w:t>
            </w:r>
            <w:proofErr w:type="gramEnd"/>
            <w:r w:rsidR="1267FCCF" w:rsidRPr="1B5256D7">
              <w:rPr>
                <w:rFonts w:ascii="Arial" w:hAnsi="Arial" w:cs="Arial"/>
                <w:b/>
                <w:bCs/>
              </w:rPr>
              <w:t xml:space="preserve"> by 12:00 p.m. C</w:t>
            </w:r>
            <w:r w:rsidR="403514BB" w:rsidRPr="1B5256D7">
              <w:rPr>
                <w:rFonts w:ascii="Arial" w:hAnsi="Arial" w:cs="Arial"/>
                <w:b/>
                <w:bCs/>
              </w:rPr>
              <w:t>DT</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D539" w14:textId="5A3D2C96" w:rsidR="00EE36A1" w:rsidRPr="00EE36A1" w:rsidRDefault="00850631" w:rsidP="0041160E">
            <w:pPr>
              <w:spacing w:before="60" w:after="60"/>
              <w:rPr>
                <w:rFonts w:ascii="Arial" w:hAnsi="Arial" w:cs="Arial"/>
                <w:b/>
                <w:bCs/>
              </w:rPr>
            </w:pPr>
            <w:r>
              <w:rPr>
                <w:rFonts w:ascii="Arial" w:hAnsi="Arial" w:cs="Arial"/>
                <w:b/>
                <w:bCs/>
              </w:rPr>
              <w:t>L</w:t>
            </w:r>
            <w:r w:rsidR="00EE36A1" w:rsidRPr="00EE36A1">
              <w:rPr>
                <w:rFonts w:ascii="Arial" w:hAnsi="Arial" w:cs="Arial"/>
                <w:b/>
                <w:bCs/>
              </w:rPr>
              <w:t>etter of intent to submit a proposal due</w:t>
            </w:r>
          </w:p>
        </w:tc>
      </w:tr>
      <w:tr w:rsidR="00B964CD" w14:paraId="5C395FF9"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7" w14:textId="6FA91A43" w:rsidR="00FF5CD9" w:rsidRPr="0021762E" w:rsidRDefault="00403AA0" w:rsidP="1B5256D7">
            <w:pPr>
              <w:spacing w:before="60" w:after="60"/>
              <w:rPr>
                <w:rFonts w:ascii="Arial" w:hAnsi="Arial" w:cs="Arial"/>
                <w:b/>
                <w:bCs/>
              </w:rPr>
            </w:pPr>
            <w:r>
              <w:rPr>
                <w:rFonts w:ascii="Arial" w:hAnsi="Arial" w:cs="Arial"/>
                <w:b/>
                <w:bCs/>
              </w:rPr>
              <w:t>May 12</w:t>
            </w:r>
            <w:r w:rsidR="00A32A9D" w:rsidRPr="1B5256D7">
              <w:rPr>
                <w:rFonts w:ascii="Arial" w:hAnsi="Arial" w:cs="Arial"/>
                <w:b/>
                <w:bCs/>
              </w:rPr>
              <w:t xml:space="preserve">, </w:t>
            </w:r>
            <w:proofErr w:type="gramStart"/>
            <w:r w:rsidR="00A32A9D" w:rsidRPr="1B5256D7">
              <w:rPr>
                <w:rFonts w:ascii="Arial" w:hAnsi="Arial" w:cs="Arial"/>
                <w:b/>
                <w:bCs/>
              </w:rPr>
              <w:t>2023</w:t>
            </w:r>
            <w:proofErr w:type="gramEnd"/>
            <w:r w:rsidR="64D1BE47" w:rsidRPr="1B5256D7">
              <w:rPr>
                <w:rFonts w:ascii="Arial" w:hAnsi="Arial" w:cs="Arial"/>
                <w:b/>
                <w:bCs/>
              </w:rPr>
              <w:t xml:space="preserve"> </w:t>
            </w:r>
            <w:r w:rsidR="00A87C30" w:rsidRPr="1B5256D7">
              <w:rPr>
                <w:rFonts w:ascii="Arial" w:hAnsi="Arial" w:cs="Arial"/>
                <w:b/>
                <w:bCs/>
              </w:rPr>
              <w:t xml:space="preserve">by </w:t>
            </w:r>
            <w:r w:rsidR="04AE5E94" w:rsidRPr="1B5256D7">
              <w:rPr>
                <w:rFonts w:ascii="Arial" w:hAnsi="Arial" w:cs="Arial"/>
                <w:b/>
                <w:bCs/>
              </w:rPr>
              <w:t>1</w:t>
            </w:r>
            <w:r w:rsidR="00A87C30" w:rsidRPr="1B5256D7">
              <w:rPr>
                <w:rFonts w:ascii="Arial" w:hAnsi="Arial" w:cs="Arial"/>
                <w:b/>
                <w:bCs/>
              </w:rPr>
              <w:t xml:space="preserve">2:00 p.m. </w:t>
            </w:r>
            <w:r w:rsidR="400836C4" w:rsidRPr="1B5256D7">
              <w:rPr>
                <w:rFonts w:ascii="Arial" w:hAnsi="Arial" w:cs="Arial"/>
                <w:b/>
                <w:bCs/>
              </w:rPr>
              <w:t>CDT</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8" w14:textId="381F6155" w:rsidR="006456A2" w:rsidRPr="00273653" w:rsidRDefault="00A87C30" w:rsidP="0041160E">
            <w:pPr>
              <w:spacing w:before="60" w:after="60"/>
              <w:rPr>
                <w:rFonts w:ascii="Arial" w:hAnsi="Arial" w:cs="Arial"/>
                <w:b/>
              </w:rPr>
            </w:pPr>
            <w:r>
              <w:rPr>
                <w:rFonts w:ascii="Arial" w:hAnsi="Arial" w:cs="Arial"/>
                <w:b/>
              </w:rPr>
              <w:t>PROPOSAL DUE DATE</w:t>
            </w:r>
          </w:p>
        </w:tc>
      </w:tr>
      <w:tr w:rsidR="00B964CD" w14:paraId="5C395FFC"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A" w14:textId="45199317" w:rsidR="0021762E" w:rsidRPr="00273653" w:rsidRDefault="00403AA0" w:rsidP="0041160E">
            <w:pPr>
              <w:spacing w:before="60" w:after="60"/>
              <w:jc w:val="both"/>
              <w:rPr>
                <w:rFonts w:ascii="Arial" w:hAnsi="Arial" w:cs="Arial"/>
              </w:rPr>
            </w:pPr>
            <w:r>
              <w:rPr>
                <w:rFonts w:ascii="Arial" w:hAnsi="Arial" w:cs="Arial"/>
              </w:rPr>
              <w:t>July/August</w:t>
            </w:r>
            <w:r w:rsidR="00EE36A1">
              <w:rPr>
                <w:rFonts w:ascii="Arial" w:hAnsi="Arial" w:cs="Arial"/>
              </w:rPr>
              <w:t xml:space="preserve"> 2023</w:t>
            </w:r>
            <w:r w:rsidR="00A87C30">
              <w:rPr>
                <w:rFonts w:ascii="Arial" w:hAnsi="Arial" w:cs="Arial"/>
              </w:rPr>
              <w:t xml:space="preserve"> </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FFB" w14:textId="4616E176" w:rsidR="0021762E" w:rsidRPr="00B56EE6" w:rsidRDefault="41F57929" w:rsidP="0041160E">
            <w:pPr>
              <w:spacing w:before="60" w:after="60"/>
              <w:rPr>
                <w:rFonts w:ascii="Arial" w:hAnsi="Arial" w:cs="Arial"/>
              </w:rPr>
            </w:pPr>
            <w:r w:rsidRPr="2B6A5976">
              <w:rPr>
                <w:rFonts w:ascii="Arial" w:hAnsi="Arial" w:cs="Arial"/>
              </w:rPr>
              <w:t xml:space="preserve">Evaluation committee may hold interviews with </w:t>
            </w:r>
            <w:r w:rsidR="7125350F" w:rsidRPr="2B6A5976">
              <w:rPr>
                <w:rFonts w:ascii="Arial" w:hAnsi="Arial" w:cs="Arial"/>
              </w:rPr>
              <w:t>top</w:t>
            </w:r>
            <w:r w:rsidR="00955E45">
              <w:rPr>
                <w:rFonts w:ascii="Arial" w:hAnsi="Arial" w:cs="Arial"/>
              </w:rPr>
              <w:t xml:space="preserve"> </w:t>
            </w:r>
            <w:r w:rsidR="7125350F" w:rsidRPr="2B6A5976">
              <w:rPr>
                <w:rFonts w:ascii="Arial" w:hAnsi="Arial" w:cs="Arial"/>
              </w:rPr>
              <w:t>scoring</w:t>
            </w:r>
            <w:r w:rsidR="66D807B9" w:rsidRPr="2B6A5976">
              <w:rPr>
                <w:rFonts w:ascii="Arial" w:hAnsi="Arial" w:cs="Arial"/>
              </w:rPr>
              <w:t xml:space="preserve"> Proposers </w:t>
            </w:r>
          </w:p>
        </w:tc>
      </w:tr>
      <w:tr w:rsidR="00B964CD" w14:paraId="5C396002"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6000" w14:textId="369B45DA" w:rsidR="00D76252" w:rsidRPr="00273653" w:rsidRDefault="00EE36A1" w:rsidP="0041160E">
            <w:pPr>
              <w:spacing w:before="60" w:after="60"/>
              <w:jc w:val="both"/>
              <w:rPr>
                <w:rFonts w:ascii="Arial" w:hAnsi="Arial" w:cs="Arial"/>
              </w:rPr>
            </w:pPr>
            <w:r>
              <w:rPr>
                <w:rFonts w:ascii="Arial" w:hAnsi="Arial" w:cs="Arial"/>
              </w:rPr>
              <w:t>September/October 2023</w:t>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4575DA06" w14:textId="77777777" w:rsidR="00D76252" w:rsidRDefault="00EE36A1" w:rsidP="0041160E">
            <w:pPr>
              <w:spacing w:before="60" w:after="60"/>
              <w:rPr>
                <w:rFonts w:ascii="Arial" w:hAnsi="Arial" w:cs="Arial"/>
              </w:rPr>
            </w:pPr>
            <w:r>
              <w:rPr>
                <w:rFonts w:ascii="Arial" w:hAnsi="Arial" w:cs="Arial"/>
              </w:rPr>
              <w:t>Department notifies Proposers of intent to award</w:t>
            </w:r>
            <w:r w:rsidR="00850631">
              <w:rPr>
                <w:rFonts w:ascii="Arial" w:hAnsi="Arial" w:cs="Arial"/>
              </w:rPr>
              <w:t>.</w:t>
            </w:r>
            <w:r>
              <w:rPr>
                <w:rFonts w:ascii="Arial" w:hAnsi="Arial" w:cs="Arial"/>
              </w:rPr>
              <w:t xml:space="preserve"> </w:t>
            </w:r>
          </w:p>
          <w:p w14:paraId="0B9C818E" w14:textId="77777777" w:rsidR="008E570F" w:rsidRDefault="008E570F" w:rsidP="0041160E">
            <w:pPr>
              <w:spacing w:before="60" w:after="60"/>
              <w:rPr>
                <w:rFonts w:ascii="Arial" w:hAnsi="Arial" w:cs="Arial"/>
              </w:rPr>
            </w:pPr>
            <w:r>
              <w:rPr>
                <w:rFonts w:ascii="Arial" w:hAnsi="Arial" w:cs="Arial"/>
              </w:rPr>
              <w:t xml:space="preserve">The ETF Board tentatively plans to meet September 21, 2023. Agenda and materials found here </w:t>
            </w:r>
          </w:p>
          <w:p w14:paraId="50A4589A" w14:textId="045E8C96" w:rsidR="008E570F" w:rsidRDefault="00005A1C" w:rsidP="0041160E">
            <w:pPr>
              <w:spacing w:before="60" w:after="60"/>
              <w:rPr>
                <w:rFonts w:ascii="Arial" w:hAnsi="Arial" w:cs="Arial"/>
              </w:rPr>
            </w:pPr>
            <w:hyperlink r:id="rId32" w:history="1">
              <w:r w:rsidR="008E570F" w:rsidRPr="00624070">
                <w:rPr>
                  <w:rStyle w:val="Hyperlink"/>
                  <w:rFonts w:ascii="Arial" w:hAnsi="Arial" w:cs="Arial"/>
                </w:rPr>
                <w:t>https://etf.wi.gov/about-etf/governing-boards/retirement-boards-meeting-agendas-and-materials</w:t>
              </w:r>
            </w:hyperlink>
          </w:p>
          <w:p w14:paraId="5C396001" w14:textId="444B1454" w:rsidR="008E570F" w:rsidRPr="00273653" w:rsidRDefault="008E570F" w:rsidP="0041160E">
            <w:pPr>
              <w:spacing w:before="60" w:after="60"/>
              <w:rPr>
                <w:rFonts w:ascii="Arial" w:hAnsi="Arial" w:cs="Arial"/>
              </w:rPr>
            </w:pPr>
            <w:r>
              <w:rPr>
                <w:rFonts w:ascii="Arial" w:hAnsi="Arial" w:cs="Arial"/>
              </w:rPr>
              <w:t>The committee’s recommended vendor or vendor finalists may be asked to present to the Board at this or another meeting.</w:t>
            </w:r>
          </w:p>
        </w:tc>
      </w:tr>
      <w:tr w:rsidR="00E201BE" w14:paraId="1E72B778" w14:textId="77777777" w:rsidTr="2B6A5976">
        <w:tc>
          <w:tcPr>
            <w:tcW w:w="3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9A1E61C" w14:textId="5817A5CB" w:rsidR="00E201BE" w:rsidRDefault="00E201BE" w:rsidP="00355B2A">
            <w:pPr>
              <w:tabs>
                <w:tab w:val="right" w:pos="3559"/>
              </w:tabs>
              <w:spacing w:before="60" w:after="60"/>
              <w:jc w:val="both"/>
              <w:rPr>
                <w:rFonts w:ascii="Arial" w:hAnsi="Arial" w:cs="Arial"/>
              </w:rPr>
            </w:pPr>
            <w:r>
              <w:rPr>
                <w:rFonts w:ascii="Arial" w:hAnsi="Arial" w:cs="Arial"/>
              </w:rPr>
              <w:t xml:space="preserve">January 1, </w:t>
            </w:r>
            <w:proofErr w:type="gramStart"/>
            <w:r>
              <w:rPr>
                <w:rFonts w:ascii="Arial" w:hAnsi="Arial" w:cs="Arial"/>
              </w:rPr>
              <w:t>2024</w:t>
            </w:r>
            <w:proofErr w:type="gramEnd"/>
            <w:r w:rsidR="00355B2A">
              <w:rPr>
                <w:rFonts w:ascii="Arial" w:hAnsi="Arial" w:cs="Arial"/>
              </w:rPr>
              <w:tab/>
            </w:r>
          </w:p>
        </w:tc>
        <w:tc>
          <w:tcPr>
            <w:tcW w:w="5729" w:type="dxa"/>
            <w:tcBorders>
              <w:top w:val="single" w:sz="4" w:space="0" w:color="auto"/>
              <w:left w:val="single" w:sz="4" w:space="0" w:color="auto"/>
              <w:bottom w:val="single" w:sz="4" w:space="0" w:color="auto"/>
              <w:right w:val="single" w:sz="4" w:space="0" w:color="auto"/>
            </w:tcBorders>
            <w:shd w:val="clear" w:color="auto" w:fill="FFFFFF" w:themeFill="background1"/>
          </w:tcPr>
          <w:p w14:paraId="5305BEBA" w14:textId="76C99CB4" w:rsidR="00E201BE" w:rsidRDefault="00E201BE" w:rsidP="0041160E">
            <w:pPr>
              <w:spacing w:before="60" w:after="60"/>
              <w:rPr>
                <w:rFonts w:ascii="Arial" w:hAnsi="Arial" w:cs="Arial"/>
              </w:rPr>
            </w:pPr>
            <w:r>
              <w:rPr>
                <w:rFonts w:ascii="Arial" w:hAnsi="Arial" w:cs="Arial"/>
              </w:rPr>
              <w:t>Contract start date</w:t>
            </w:r>
          </w:p>
        </w:tc>
      </w:tr>
    </w:tbl>
    <w:p w14:paraId="5C39600C" w14:textId="6237464A" w:rsidR="0040359C" w:rsidRPr="000011BD" w:rsidRDefault="00A87C30" w:rsidP="006456A2">
      <w:pPr>
        <w:rPr>
          <w:rFonts w:ascii="Arial" w:hAnsi="Arial" w:cs="Arial"/>
          <w:b/>
        </w:rPr>
      </w:pPr>
      <w:r w:rsidRPr="000011BD">
        <w:rPr>
          <w:rFonts w:ascii="Arial" w:hAnsi="Arial" w:cs="Arial"/>
          <w:b/>
        </w:rPr>
        <w:t xml:space="preserve">*All dates are estimated </w:t>
      </w:r>
      <w:proofErr w:type="gramStart"/>
      <w:r w:rsidRPr="000011BD">
        <w:rPr>
          <w:rFonts w:ascii="Arial" w:hAnsi="Arial" w:cs="Arial"/>
          <w:b/>
        </w:rPr>
        <w:t>with the exception of</w:t>
      </w:r>
      <w:proofErr w:type="gramEnd"/>
      <w:r w:rsidR="00900153">
        <w:rPr>
          <w:rFonts w:ascii="Arial" w:hAnsi="Arial" w:cs="Arial"/>
          <w:b/>
        </w:rPr>
        <w:t xml:space="preserve"> the</w:t>
      </w:r>
      <w:r w:rsidRPr="000011BD">
        <w:rPr>
          <w:rFonts w:ascii="Arial" w:hAnsi="Arial" w:cs="Arial"/>
          <w:b/>
        </w:rPr>
        <w:t xml:space="preserve"> </w:t>
      </w:r>
      <w:r w:rsidR="009D35EE">
        <w:rPr>
          <w:rFonts w:ascii="Arial" w:hAnsi="Arial" w:cs="Arial"/>
          <w:b/>
        </w:rPr>
        <w:t xml:space="preserve">due dates for </w:t>
      </w:r>
      <w:r w:rsidR="00850631">
        <w:rPr>
          <w:rFonts w:ascii="Arial" w:hAnsi="Arial" w:cs="Arial"/>
          <w:b/>
        </w:rPr>
        <w:t>Vendors’</w:t>
      </w:r>
      <w:r w:rsidR="009D35EE">
        <w:rPr>
          <w:rFonts w:ascii="Arial" w:hAnsi="Arial" w:cs="Arial"/>
          <w:b/>
        </w:rPr>
        <w:t xml:space="preserve"> </w:t>
      </w:r>
      <w:r w:rsidR="00745A69">
        <w:rPr>
          <w:rFonts w:ascii="Arial" w:hAnsi="Arial" w:cs="Arial"/>
          <w:b/>
        </w:rPr>
        <w:t>q</w:t>
      </w:r>
      <w:r w:rsidR="009D35EE">
        <w:rPr>
          <w:rFonts w:ascii="Arial" w:hAnsi="Arial" w:cs="Arial"/>
          <w:b/>
        </w:rPr>
        <w:t>uestions</w:t>
      </w:r>
      <w:r w:rsidR="0049777E">
        <w:rPr>
          <w:rFonts w:ascii="Arial" w:hAnsi="Arial" w:cs="Arial"/>
          <w:b/>
        </w:rPr>
        <w:t>,</w:t>
      </w:r>
      <w:r w:rsidR="009D35EE">
        <w:rPr>
          <w:rFonts w:ascii="Arial" w:hAnsi="Arial" w:cs="Arial"/>
          <w:b/>
        </w:rPr>
        <w:t xml:space="preserve"> </w:t>
      </w:r>
      <w:r w:rsidR="00E201BE">
        <w:rPr>
          <w:rFonts w:ascii="Arial" w:hAnsi="Arial" w:cs="Arial"/>
          <w:b/>
        </w:rPr>
        <w:t>L</w:t>
      </w:r>
      <w:r w:rsidR="009D35EE">
        <w:rPr>
          <w:rFonts w:ascii="Arial" w:hAnsi="Arial" w:cs="Arial"/>
          <w:b/>
        </w:rPr>
        <w:t xml:space="preserve">etter of </w:t>
      </w:r>
      <w:r w:rsidR="00745A69">
        <w:rPr>
          <w:rFonts w:ascii="Arial" w:hAnsi="Arial" w:cs="Arial"/>
          <w:b/>
        </w:rPr>
        <w:t>i</w:t>
      </w:r>
      <w:r w:rsidR="009D35EE">
        <w:rPr>
          <w:rFonts w:ascii="Arial" w:hAnsi="Arial" w:cs="Arial"/>
          <w:b/>
        </w:rPr>
        <w:t>ntent</w:t>
      </w:r>
      <w:r w:rsidR="00745A69">
        <w:rPr>
          <w:rFonts w:ascii="Arial" w:hAnsi="Arial" w:cs="Arial"/>
          <w:b/>
        </w:rPr>
        <w:t xml:space="preserve"> to submit a </w:t>
      </w:r>
      <w:r w:rsidR="00E201BE">
        <w:rPr>
          <w:rFonts w:ascii="Arial" w:hAnsi="Arial" w:cs="Arial"/>
          <w:b/>
        </w:rPr>
        <w:t>p</w:t>
      </w:r>
      <w:r w:rsidR="00745A69">
        <w:rPr>
          <w:rFonts w:ascii="Arial" w:hAnsi="Arial" w:cs="Arial"/>
          <w:b/>
        </w:rPr>
        <w:t>roposal</w:t>
      </w:r>
      <w:r w:rsidR="009D35EE">
        <w:rPr>
          <w:rFonts w:ascii="Arial" w:hAnsi="Arial" w:cs="Arial"/>
          <w:b/>
        </w:rPr>
        <w:t xml:space="preserve">, and </w:t>
      </w:r>
      <w:r w:rsidR="005D13D4">
        <w:rPr>
          <w:rFonts w:ascii="Arial" w:hAnsi="Arial" w:cs="Arial"/>
          <w:b/>
        </w:rPr>
        <w:t>PROPOSAL DUE DATE</w:t>
      </w:r>
      <w:r w:rsidR="000011BD">
        <w:rPr>
          <w:rFonts w:ascii="Arial" w:hAnsi="Arial" w:cs="Arial"/>
          <w:b/>
        </w:rPr>
        <w:t>.</w:t>
      </w:r>
    </w:p>
    <w:p w14:paraId="5C39600D" w14:textId="77777777" w:rsidR="006456A2" w:rsidRPr="00273653" w:rsidRDefault="00A87C30" w:rsidP="000B33F8">
      <w:pPr>
        <w:pStyle w:val="Heading2"/>
        <w:ind w:left="720" w:hanging="720"/>
      </w:pPr>
      <w:r>
        <w:t xml:space="preserve">Contract Term </w:t>
      </w:r>
    </w:p>
    <w:p w14:paraId="69BB99E5" w14:textId="6DD04124" w:rsidR="00A81CBF" w:rsidRDefault="00214CEF" w:rsidP="00315CA2">
      <w:pPr>
        <w:jc w:val="both"/>
        <w:rPr>
          <w:rFonts w:ascii="Arial" w:hAnsi="Arial" w:cs="Arial"/>
        </w:rPr>
      </w:pPr>
      <w:r w:rsidRPr="1B5256D7">
        <w:rPr>
          <w:rFonts w:ascii="Arial" w:hAnsi="Arial" w:cs="Arial"/>
          <w:color w:val="000000" w:themeColor="text1"/>
        </w:rPr>
        <w:t xml:space="preserve">The </w:t>
      </w:r>
      <w:r w:rsidR="00B55EAB">
        <w:rPr>
          <w:rFonts w:ascii="Arial" w:hAnsi="Arial" w:cs="Arial"/>
          <w:color w:val="000000" w:themeColor="text1"/>
        </w:rPr>
        <w:t xml:space="preserve">contract </w:t>
      </w:r>
      <w:r w:rsidRPr="1B5256D7">
        <w:rPr>
          <w:rFonts w:ascii="Arial" w:hAnsi="Arial" w:cs="Arial"/>
          <w:color w:val="000000" w:themeColor="text1"/>
        </w:rPr>
        <w:t>term</w:t>
      </w:r>
      <w:r w:rsidR="00A87C30" w:rsidRPr="1B5256D7">
        <w:rPr>
          <w:rFonts w:ascii="Arial" w:hAnsi="Arial" w:cs="Arial"/>
          <w:color w:val="000000" w:themeColor="text1"/>
        </w:rPr>
        <w:t xml:space="preserve"> for </w:t>
      </w:r>
      <w:r w:rsidR="00B55EAB">
        <w:rPr>
          <w:rFonts w:ascii="Arial" w:hAnsi="Arial" w:cs="Arial"/>
          <w:color w:val="000000" w:themeColor="text1"/>
        </w:rPr>
        <w:t xml:space="preserve">providing the consulting services will commence </w:t>
      </w:r>
      <w:r w:rsidR="00126A7D">
        <w:rPr>
          <w:rFonts w:ascii="Arial" w:hAnsi="Arial" w:cs="Arial"/>
          <w:color w:val="000000" w:themeColor="text1"/>
        </w:rPr>
        <w:t xml:space="preserve">January 1, </w:t>
      </w:r>
      <w:proofErr w:type="gramStart"/>
      <w:r w:rsidR="00126A7D">
        <w:rPr>
          <w:rFonts w:ascii="Arial" w:hAnsi="Arial" w:cs="Arial"/>
          <w:color w:val="000000" w:themeColor="text1"/>
        </w:rPr>
        <w:t>2024</w:t>
      </w:r>
      <w:proofErr w:type="gramEnd"/>
      <w:r w:rsidR="00126A7D">
        <w:rPr>
          <w:rFonts w:ascii="Arial" w:hAnsi="Arial" w:cs="Arial"/>
          <w:color w:val="000000" w:themeColor="text1"/>
        </w:rPr>
        <w:t xml:space="preserve"> </w:t>
      </w:r>
      <w:r w:rsidRPr="1B5256D7">
        <w:rPr>
          <w:rFonts w:ascii="Arial" w:hAnsi="Arial" w:cs="Arial"/>
          <w:color w:val="000000" w:themeColor="text1"/>
        </w:rPr>
        <w:t xml:space="preserve">through December 31, </w:t>
      </w:r>
      <w:r w:rsidR="008D728E" w:rsidRPr="1B5256D7">
        <w:rPr>
          <w:rFonts w:ascii="Arial" w:hAnsi="Arial" w:cs="Arial"/>
          <w:color w:val="000000" w:themeColor="text1"/>
        </w:rPr>
        <w:t>202</w:t>
      </w:r>
      <w:r w:rsidR="00F81284" w:rsidRPr="1B5256D7">
        <w:rPr>
          <w:rFonts w:ascii="Arial" w:hAnsi="Arial" w:cs="Arial"/>
          <w:color w:val="000000" w:themeColor="text1"/>
        </w:rPr>
        <w:t>8</w:t>
      </w:r>
      <w:r w:rsidR="00020909" w:rsidRPr="1B5256D7">
        <w:rPr>
          <w:rFonts w:ascii="Arial" w:hAnsi="Arial" w:cs="Arial"/>
          <w:color w:val="000000" w:themeColor="text1"/>
        </w:rPr>
        <w:t xml:space="preserve"> (</w:t>
      </w:r>
      <w:r w:rsidR="00281E02" w:rsidRPr="1B5256D7">
        <w:rPr>
          <w:rFonts w:ascii="Arial" w:hAnsi="Arial" w:cs="Arial"/>
          <w:color w:val="000000" w:themeColor="text1"/>
        </w:rPr>
        <w:t>I</w:t>
      </w:r>
      <w:r w:rsidR="00020909" w:rsidRPr="1B5256D7">
        <w:rPr>
          <w:rFonts w:ascii="Arial" w:hAnsi="Arial" w:cs="Arial"/>
          <w:color w:val="000000" w:themeColor="text1"/>
        </w:rPr>
        <w:t xml:space="preserve">nitial </w:t>
      </w:r>
      <w:r w:rsidR="00281E02" w:rsidRPr="1B5256D7">
        <w:rPr>
          <w:rFonts w:ascii="Arial" w:hAnsi="Arial" w:cs="Arial"/>
          <w:color w:val="000000" w:themeColor="text1"/>
        </w:rPr>
        <w:t>T</w:t>
      </w:r>
      <w:r w:rsidR="00020909" w:rsidRPr="1B5256D7">
        <w:rPr>
          <w:rFonts w:ascii="Arial" w:hAnsi="Arial" w:cs="Arial"/>
          <w:color w:val="000000" w:themeColor="text1"/>
        </w:rPr>
        <w:t>erm)</w:t>
      </w:r>
      <w:r w:rsidR="0049777E" w:rsidRPr="1B5256D7">
        <w:rPr>
          <w:rFonts w:ascii="Arial" w:hAnsi="Arial" w:cs="Arial"/>
          <w:color w:val="000000" w:themeColor="text1"/>
        </w:rPr>
        <w:t>, unless terminated earlier per the terms of the Contract</w:t>
      </w:r>
      <w:r w:rsidRPr="1B5256D7">
        <w:rPr>
          <w:rFonts w:ascii="Arial" w:hAnsi="Arial" w:cs="Arial"/>
          <w:color w:val="000000" w:themeColor="text1"/>
        </w:rPr>
        <w:t xml:space="preserve">. </w:t>
      </w:r>
      <w:r w:rsidR="00A81CBF" w:rsidRPr="1B5256D7">
        <w:rPr>
          <w:rFonts w:ascii="Arial" w:hAnsi="Arial" w:cs="Arial"/>
        </w:rPr>
        <w:t>By submitting a Proposal, Proposer agree</w:t>
      </w:r>
      <w:r w:rsidR="009F0EC6" w:rsidRPr="1B5256D7">
        <w:rPr>
          <w:rFonts w:ascii="Arial" w:hAnsi="Arial" w:cs="Arial"/>
        </w:rPr>
        <w:t>s</w:t>
      </w:r>
      <w:r w:rsidR="00A81CBF" w:rsidRPr="1B5256D7">
        <w:rPr>
          <w:rFonts w:ascii="Arial" w:hAnsi="Arial" w:cs="Arial"/>
        </w:rPr>
        <w:t xml:space="preserve"> Proposer’s pricing</w:t>
      </w:r>
      <w:r w:rsidR="004C5F75" w:rsidRPr="1B5256D7">
        <w:rPr>
          <w:rFonts w:ascii="Arial" w:hAnsi="Arial" w:cs="Arial"/>
        </w:rPr>
        <w:t xml:space="preserve"> as</w:t>
      </w:r>
      <w:r w:rsidR="00A81CBF" w:rsidRPr="1B5256D7">
        <w:rPr>
          <w:rFonts w:ascii="Arial" w:hAnsi="Arial" w:cs="Arial"/>
        </w:rPr>
        <w:t xml:space="preserve"> accepted by the Department </w:t>
      </w:r>
      <w:r w:rsidR="003A2193" w:rsidRPr="1B5256D7">
        <w:rPr>
          <w:rFonts w:ascii="Arial" w:hAnsi="Arial" w:cs="Arial"/>
        </w:rPr>
        <w:t xml:space="preserve">in the </w:t>
      </w:r>
      <w:r w:rsidR="009F0EC6" w:rsidRPr="1B5256D7">
        <w:rPr>
          <w:rFonts w:ascii="Arial" w:hAnsi="Arial" w:cs="Arial"/>
        </w:rPr>
        <w:t xml:space="preserve">final </w:t>
      </w:r>
      <w:r w:rsidR="003A2193" w:rsidRPr="1B5256D7">
        <w:rPr>
          <w:rFonts w:ascii="Arial" w:hAnsi="Arial" w:cs="Arial"/>
        </w:rPr>
        <w:t xml:space="preserve">Contract </w:t>
      </w:r>
      <w:r w:rsidR="00A81CBF" w:rsidRPr="1B5256D7">
        <w:rPr>
          <w:rFonts w:ascii="Arial" w:hAnsi="Arial" w:cs="Arial"/>
        </w:rPr>
        <w:t>shall remain the same through</w:t>
      </w:r>
      <w:r w:rsidR="00C45EE4" w:rsidRPr="1B5256D7">
        <w:rPr>
          <w:rFonts w:ascii="Arial" w:hAnsi="Arial" w:cs="Arial"/>
        </w:rPr>
        <w:t>out</w:t>
      </w:r>
      <w:r w:rsidR="00A81CBF" w:rsidRPr="1B5256D7">
        <w:rPr>
          <w:rFonts w:ascii="Arial" w:hAnsi="Arial" w:cs="Arial"/>
        </w:rPr>
        <w:t xml:space="preserve"> the </w:t>
      </w:r>
      <w:r w:rsidR="00046AB9" w:rsidRPr="1B5256D7">
        <w:rPr>
          <w:rFonts w:ascii="Arial" w:hAnsi="Arial" w:cs="Arial"/>
        </w:rPr>
        <w:t>I</w:t>
      </w:r>
      <w:r w:rsidR="00A81CBF" w:rsidRPr="1B5256D7">
        <w:rPr>
          <w:rFonts w:ascii="Arial" w:hAnsi="Arial" w:cs="Arial"/>
        </w:rPr>
        <w:t xml:space="preserve">nitial </w:t>
      </w:r>
      <w:r w:rsidR="00046AB9" w:rsidRPr="1B5256D7">
        <w:rPr>
          <w:rFonts w:ascii="Arial" w:hAnsi="Arial" w:cs="Arial"/>
        </w:rPr>
        <w:t>T</w:t>
      </w:r>
      <w:r w:rsidR="00A81CBF" w:rsidRPr="1B5256D7">
        <w:rPr>
          <w:rFonts w:ascii="Arial" w:hAnsi="Arial" w:cs="Arial"/>
        </w:rPr>
        <w:t>erm.</w:t>
      </w:r>
    </w:p>
    <w:p w14:paraId="5C39600E" w14:textId="06AD7E63" w:rsidR="00C15A94" w:rsidRDefault="00214CEF" w:rsidP="00315CA2">
      <w:pPr>
        <w:jc w:val="both"/>
        <w:rPr>
          <w:rFonts w:ascii="Arial" w:hAnsi="Arial" w:cs="Arial"/>
        </w:rPr>
      </w:pPr>
      <w:r w:rsidRPr="1B5256D7">
        <w:rPr>
          <w:rFonts w:ascii="Arial" w:hAnsi="Arial" w:cs="Arial"/>
          <w:color w:val="000000" w:themeColor="text1"/>
        </w:rPr>
        <w:t xml:space="preserve">The Board retains the option, by mutual agreement of the Board and the successful Proposer, to renew </w:t>
      </w:r>
      <w:r w:rsidR="00B63A0A">
        <w:rPr>
          <w:rFonts w:ascii="Arial" w:hAnsi="Arial" w:cs="Arial"/>
          <w:color w:val="000000" w:themeColor="text1"/>
        </w:rPr>
        <w:t>the</w:t>
      </w:r>
      <w:r w:rsidR="00D1309F" w:rsidRPr="1B5256D7">
        <w:rPr>
          <w:rFonts w:ascii="Arial" w:hAnsi="Arial" w:cs="Arial"/>
          <w:color w:val="000000" w:themeColor="text1"/>
        </w:rPr>
        <w:t xml:space="preserve"> </w:t>
      </w:r>
      <w:r w:rsidRPr="1B5256D7">
        <w:rPr>
          <w:rFonts w:ascii="Arial" w:hAnsi="Arial" w:cs="Arial"/>
          <w:color w:val="000000" w:themeColor="text1"/>
        </w:rPr>
        <w:t xml:space="preserve">Contract for two (2) additional two (2)-year periods extending the Contract through December 31, </w:t>
      </w:r>
      <w:r w:rsidR="008D728E" w:rsidRPr="1B5256D7">
        <w:rPr>
          <w:rFonts w:ascii="Arial" w:hAnsi="Arial" w:cs="Arial"/>
          <w:color w:val="000000" w:themeColor="text1"/>
        </w:rPr>
        <w:t>203</w:t>
      </w:r>
      <w:r w:rsidR="00F81284" w:rsidRPr="1B5256D7">
        <w:rPr>
          <w:rFonts w:ascii="Arial" w:hAnsi="Arial" w:cs="Arial"/>
          <w:color w:val="000000" w:themeColor="text1"/>
        </w:rPr>
        <w:t>2</w:t>
      </w:r>
      <w:r w:rsidRPr="1B5256D7">
        <w:rPr>
          <w:rFonts w:ascii="Arial" w:hAnsi="Arial" w:cs="Arial"/>
          <w:color w:val="000000" w:themeColor="text1"/>
        </w:rPr>
        <w:t>, subject to the satisfactory negotiation of terms, including pricing.</w:t>
      </w:r>
      <w:r w:rsidR="006C2290" w:rsidRPr="1B5256D7">
        <w:rPr>
          <w:rFonts w:ascii="Arial" w:hAnsi="Arial" w:cs="Arial"/>
        </w:rPr>
        <w:t xml:space="preserve"> </w:t>
      </w:r>
    </w:p>
    <w:p w14:paraId="3EDF174B" w14:textId="210139CC" w:rsidR="00F81284" w:rsidRDefault="00F81284" w:rsidP="00315CA2">
      <w:pPr>
        <w:jc w:val="both"/>
        <w:rPr>
          <w:rFonts w:ascii="Arial" w:hAnsi="Arial" w:cs="Arial"/>
        </w:rPr>
      </w:pPr>
      <w:r>
        <w:rPr>
          <w:rFonts w:ascii="Arial" w:hAnsi="Arial" w:cs="Arial"/>
        </w:rPr>
        <w:lastRenderedPageBreak/>
        <w:t xml:space="preserve">Cost increases for any contract renewals may be capped at the rate of inflation or 3% annum (whichever is lower) from the contract effective date to the renewal date as measured by the National (U.S. City Average) consumer price index for all urban customers (CPI-U) unless justified by the contractor and otherwise agreed to by the </w:t>
      </w:r>
      <w:r w:rsidR="00A42213">
        <w:rPr>
          <w:rFonts w:ascii="Arial" w:hAnsi="Arial" w:cs="Arial"/>
        </w:rPr>
        <w:t>Department</w:t>
      </w:r>
      <w:r>
        <w:rPr>
          <w:rFonts w:ascii="Arial" w:hAnsi="Arial" w:cs="Arial"/>
        </w:rPr>
        <w:t>.</w:t>
      </w:r>
    </w:p>
    <w:p w14:paraId="5C39600F" w14:textId="77777777" w:rsidR="009939C8" w:rsidRDefault="00A87C30" w:rsidP="000B33F8">
      <w:pPr>
        <w:pStyle w:val="Heading2"/>
        <w:ind w:left="720" w:hanging="720"/>
      </w:pPr>
      <w:r>
        <w:t>Letter of Intent</w:t>
      </w:r>
    </w:p>
    <w:p w14:paraId="5C396010" w14:textId="73943763" w:rsidR="00623645" w:rsidRPr="00B63A0A" w:rsidRDefault="00A87C30" w:rsidP="00623645">
      <w:pPr>
        <w:pStyle w:val="LRWLBodyText"/>
        <w:jc w:val="both"/>
      </w:pPr>
      <w:r>
        <w:t xml:space="preserve">A letter of intent indicating that a </w:t>
      </w:r>
      <w:r w:rsidR="00EE423D">
        <w:t xml:space="preserve">vendor </w:t>
      </w:r>
      <w:r>
        <w:t xml:space="preserve">intends to submit a response to this RFP is </w:t>
      </w:r>
      <w:r w:rsidRPr="00EA0913">
        <w:rPr>
          <w:i/>
          <w:iCs/>
        </w:rPr>
        <w:t>highly encouraged</w:t>
      </w:r>
      <w:r>
        <w:t xml:space="preserve"> (see Section 1.</w:t>
      </w:r>
      <w:r w:rsidR="008463A6">
        <w:t>8</w:t>
      </w:r>
      <w:r>
        <w:t xml:space="preserve"> Calendar of Events). In the letter, identify the </w:t>
      </w:r>
      <w:r w:rsidR="00EE423D">
        <w:t xml:space="preserve">vendor’s </w:t>
      </w:r>
      <w:r>
        <w:t>organization/company name</w:t>
      </w:r>
      <w:r w:rsidR="00EE423D">
        <w:t>;</w:t>
      </w:r>
      <w:r>
        <w:t xml:space="preserve"> list the name, location, telephone number, and email address of one or more persons authorized to act on the </w:t>
      </w:r>
      <w:r w:rsidR="00EE423D">
        <w:t xml:space="preserve">vendor’s </w:t>
      </w:r>
      <w:r>
        <w:t xml:space="preserve">behalf. Submit the letter of intent via email to </w:t>
      </w:r>
      <w:hyperlink r:id="rId33" w:history="1">
        <w:r w:rsidRPr="0058379F">
          <w:rPr>
            <w:rStyle w:val="Hyperlink"/>
          </w:rPr>
          <w:t>ETFSMBProcurement@etf.wi.gov</w:t>
        </w:r>
      </w:hyperlink>
      <w:r>
        <w:t xml:space="preserve">. </w:t>
      </w:r>
      <w:r w:rsidR="00B63A0A">
        <w:t>Identify t</w:t>
      </w:r>
      <w:r>
        <w:t>he RFP number</w:t>
      </w:r>
      <w:r w:rsidR="00B63A0A">
        <w:t xml:space="preserve">: </w:t>
      </w:r>
      <w:r w:rsidR="00850631">
        <w:t>ETC0051</w:t>
      </w:r>
      <w:r>
        <w:t xml:space="preserve"> and title</w:t>
      </w:r>
      <w:r w:rsidR="00B63A0A">
        <w:t>:</w:t>
      </w:r>
      <w:r w:rsidR="00B815F2">
        <w:t xml:space="preserve"> </w:t>
      </w:r>
      <w:r w:rsidR="006A7592">
        <w:t xml:space="preserve">Strategic Partner </w:t>
      </w:r>
      <w:r w:rsidR="00680FD1">
        <w:t xml:space="preserve">for PAS </w:t>
      </w:r>
      <w:r w:rsidR="006A7592">
        <w:t>RFP</w:t>
      </w:r>
      <w:r>
        <w:t xml:space="preserve"> in the subject line of </w:t>
      </w:r>
      <w:r w:rsidR="00EE423D">
        <w:t xml:space="preserve">vendor’s </w:t>
      </w:r>
      <w:r>
        <w:t xml:space="preserve">email. The letter of intent does not obligate </w:t>
      </w:r>
      <w:r w:rsidR="00EE423D">
        <w:t>a vendor</w:t>
      </w:r>
      <w:r>
        <w:t xml:space="preserve"> to submit a Proposal.</w:t>
      </w:r>
    </w:p>
    <w:p w14:paraId="5C396011" w14:textId="77777777" w:rsidR="0062721E" w:rsidRPr="00273653" w:rsidRDefault="00A87C30" w:rsidP="000B33F8">
      <w:pPr>
        <w:pStyle w:val="Heading2"/>
        <w:ind w:left="720" w:hanging="720"/>
      </w:pPr>
      <w:r>
        <w:t>No Obligation to Contract</w:t>
      </w:r>
    </w:p>
    <w:p w14:paraId="5C396012" w14:textId="311B36C5" w:rsidR="0062721E" w:rsidRPr="00273653" w:rsidRDefault="00A87C30" w:rsidP="00623645">
      <w:pPr>
        <w:pStyle w:val="LRWLBodyText"/>
        <w:jc w:val="both"/>
        <w:rPr>
          <w:rFonts w:cs="Arial"/>
        </w:rPr>
      </w:pPr>
      <w:r w:rsidRPr="002A322F">
        <w:rPr>
          <w:rFonts w:cs="Arial"/>
        </w:rPr>
        <w:t xml:space="preserve">The </w:t>
      </w:r>
      <w:r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Pr>
          <w:rFonts w:cs="Arial"/>
        </w:rPr>
        <w:t xml:space="preserve"> a Contract</w:t>
      </w:r>
      <w:r w:rsidR="00630335">
        <w:rPr>
          <w:rFonts w:cs="Arial"/>
        </w:rPr>
        <w:t>.</w:t>
      </w:r>
      <w:r w:rsidRPr="00283A0B">
        <w:rPr>
          <w:rFonts w:cs="Arial"/>
        </w:rPr>
        <w:t xml:space="preserve"> </w:t>
      </w:r>
      <w:r w:rsidRPr="00FC582C">
        <w:rPr>
          <w:rFonts w:cs="Arial"/>
        </w:rPr>
        <w:t xml:space="preserve">The Board does not guarantee to purchase any specific dollar amount. Proposals that stipulate that the Board </w:t>
      </w:r>
      <w:r w:rsidR="006C2290">
        <w:rPr>
          <w:rFonts w:cs="Arial"/>
        </w:rPr>
        <w:t>will</w:t>
      </w:r>
      <w:r w:rsidR="006C2290" w:rsidRPr="00FC582C">
        <w:rPr>
          <w:rFonts w:cs="Arial"/>
        </w:rPr>
        <w:t xml:space="preserve"> </w:t>
      </w:r>
      <w:r w:rsidRPr="00FC582C">
        <w:rPr>
          <w:rFonts w:cs="Arial"/>
        </w:rPr>
        <w:t>guarantee a specific quantity or dollar amount will be disqualified.</w:t>
      </w:r>
    </w:p>
    <w:p w14:paraId="5C396013" w14:textId="77777777" w:rsidR="0062721E" w:rsidRPr="00273653" w:rsidRDefault="00A87C30" w:rsidP="000B33F8">
      <w:pPr>
        <w:pStyle w:val="Heading2"/>
        <w:ind w:left="720" w:hanging="720"/>
      </w:pPr>
      <w:r>
        <w:t xml:space="preserve">Wisconsin Department of Administration </w:t>
      </w:r>
      <w:proofErr w:type="spellStart"/>
      <w:r>
        <w:t>eSupplier</w:t>
      </w:r>
      <w:proofErr w:type="spellEnd"/>
      <w:r>
        <w:t xml:space="preserve"> </w:t>
      </w:r>
      <w:r w:rsidR="000267BB">
        <w:t>Registration</w:t>
      </w:r>
    </w:p>
    <w:p w14:paraId="5C396015" w14:textId="62520C8B" w:rsidR="0062721E" w:rsidRPr="00273653" w:rsidRDefault="00A87C30" w:rsidP="00F62737">
      <w:pPr>
        <w:pStyle w:val="LRWLBodyText"/>
        <w:jc w:val="both"/>
      </w:pPr>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r w:rsidR="00F62737">
        <w:t xml:space="preserve">. </w:t>
      </w:r>
      <w:r w:rsidRPr="00D951E0">
        <w:t xml:space="preserve">For more information on the </w:t>
      </w:r>
      <w:proofErr w:type="spellStart"/>
      <w:r w:rsidRPr="00D951E0">
        <w:t>eSupplier</w:t>
      </w:r>
      <w:proofErr w:type="spellEnd"/>
      <w:r w:rsidRPr="00D951E0">
        <w:t xml:space="preserve"> Portal, go to: </w:t>
      </w:r>
      <w:hyperlink r:id="rId34" w:history="1">
        <w:r w:rsidRPr="00D951E0">
          <w:rPr>
            <w:rStyle w:val="Hyperlink"/>
          </w:rPr>
          <w:t>https://esupplier.wi.gov/psp/esupplier/SUPPLIER/ERP/h/?tab=WI_BIDDER</w:t>
        </w:r>
      </w:hyperlink>
      <w:r>
        <w:rPr>
          <w:rStyle w:val="Hyperlink"/>
        </w:rPr>
        <w:t xml:space="preserve"> </w:t>
      </w:r>
      <w:r>
        <w:t xml:space="preserve"> </w:t>
      </w:r>
      <w:r w:rsidR="000A6F08">
        <w:t xml:space="preserve"> </w:t>
      </w:r>
    </w:p>
    <w:p w14:paraId="5C396016" w14:textId="77777777" w:rsidR="0062721E" w:rsidRPr="00273653" w:rsidRDefault="00A87C30" w:rsidP="000B33F8">
      <w:pPr>
        <w:pStyle w:val="Heading2"/>
        <w:ind w:left="720" w:hanging="720"/>
      </w:pPr>
      <w:r>
        <w:t>Retention of Rights</w:t>
      </w:r>
    </w:p>
    <w:p w14:paraId="5C396018" w14:textId="61AED8D7" w:rsidR="0062721E" w:rsidRPr="00273653" w:rsidRDefault="00A87C30" w:rsidP="00A70C40">
      <w:pPr>
        <w:pStyle w:val="LRWLBodyText"/>
        <w:jc w:val="both"/>
        <w:rPr>
          <w:rFonts w:cs="Arial"/>
        </w:rPr>
      </w:pPr>
      <w:r w:rsidRPr="002A322F">
        <w:rPr>
          <w:rFonts w:cs="Arial"/>
        </w:rPr>
        <w:t xml:space="preserve">All Proposals become the property of </w:t>
      </w:r>
      <w:r>
        <w:rPr>
          <w:rFonts w:cs="Arial"/>
        </w:rPr>
        <w:t>the Department</w:t>
      </w:r>
      <w:r w:rsidRPr="002A322F">
        <w:rPr>
          <w:rFonts w:cs="Arial"/>
        </w:rPr>
        <w:t xml:space="preserve"> upon receipt</w:t>
      </w:r>
      <w:r w:rsidRPr="00E4633E">
        <w:rPr>
          <w:rFonts w:cs="Arial"/>
        </w:rPr>
        <w:t xml:space="preserve">. </w:t>
      </w:r>
      <w:r w:rsidRPr="00283A0B">
        <w:rPr>
          <w:rFonts w:cs="Arial"/>
        </w:rPr>
        <w:t xml:space="preserve">All rights, title and interest in all materials and ideas prepared by the </w:t>
      </w:r>
      <w:r>
        <w:rPr>
          <w:rFonts w:cs="Arial"/>
        </w:rPr>
        <w:t>Proposer</w:t>
      </w:r>
      <w:r w:rsidRPr="00283A0B">
        <w:rPr>
          <w:rFonts w:cs="Arial"/>
        </w:rPr>
        <w:t xml:space="preserve"> for the Proposal</w:t>
      </w:r>
      <w:r>
        <w:rPr>
          <w:rFonts w:cs="Arial"/>
        </w:rPr>
        <w:t>,</w:t>
      </w:r>
      <w:r w:rsidRPr="00283A0B">
        <w:rPr>
          <w:rFonts w:cs="Arial"/>
        </w:rPr>
        <w:t xml:space="preserve"> </w:t>
      </w:r>
      <w:r>
        <w:rPr>
          <w:rFonts w:cs="Arial"/>
        </w:rPr>
        <w:t>and provided to</w:t>
      </w:r>
      <w:r w:rsidRPr="00283A0B">
        <w:rPr>
          <w:rFonts w:cs="Arial"/>
        </w:rPr>
        <w:t xml:space="preserve"> </w:t>
      </w:r>
      <w:r>
        <w:rPr>
          <w:rFonts w:cs="Arial"/>
        </w:rPr>
        <w:t>the Department,</w:t>
      </w:r>
      <w:r w:rsidRPr="00283A0B">
        <w:rPr>
          <w:rFonts w:cs="Arial"/>
        </w:rPr>
        <w:t xml:space="preserve"> </w:t>
      </w:r>
      <w:r w:rsidR="006C2290">
        <w:rPr>
          <w:rFonts w:cs="Arial"/>
        </w:rPr>
        <w:t>will</w:t>
      </w:r>
      <w:r w:rsidR="006C2290" w:rsidRPr="00283A0B">
        <w:rPr>
          <w:rFonts w:cs="Arial"/>
        </w:rPr>
        <w:t xml:space="preserve"> </w:t>
      </w:r>
      <w:r w:rsidRPr="00283A0B">
        <w:rPr>
          <w:rFonts w:cs="Arial"/>
        </w:rPr>
        <w:t xml:space="preserve">be the exclusive property of </w:t>
      </w:r>
      <w:r>
        <w:rPr>
          <w:rFonts w:cs="Arial"/>
        </w:rPr>
        <w:t>the Department</w:t>
      </w:r>
      <w:r w:rsidRPr="00283A0B">
        <w:rPr>
          <w:rFonts w:cs="Arial"/>
        </w:rPr>
        <w:t xml:space="preserve"> and may be used by the </w:t>
      </w:r>
      <w:r w:rsidR="009921A0">
        <w:rPr>
          <w:rFonts w:cs="Arial"/>
        </w:rPr>
        <w:t xml:space="preserve">Department and the </w:t>
      </w:r>
      <w:r w:rsidRPr="00283A0B">
        <w:rPr>
          <w:rFonts w:cs="Arial"/>
        </w:rPr>
        <w:t xml:space="preserve">State at its </w:t>
      </w:r>
      <w:r w:rsidRPr="00FC582C">
        <w:rPr>
          <w:rFonts w:cs="Arial"/>
        </w:rPr>
        <w:t>discretion.</w:t>
      </w:r>
      <w:r>
        <w:rPr>
          <w:rFonts w:cs="Arial"/>
        </w:rPr>
        <w:t xml:space="preserve"> </w:t>
      </w:r>
    </w:p>
    <w:p w14:paraId="5C396019" w14:textId="77777777" w:rsidR="006456A2" w:rsidRPr="00273653" w:rsidRDefault="00A87C30" w:rsidP="000B33F8">
      <w:pPr>
        <w:pStyle w:val="Heading1"/>
        <w:tabs>
          <w:tab w:val="num" w:pos="4320"/>
        </w:tabs>
        <w:ind w:left="360" w:hanging="360"/>
      </w:pPr>
      <w:bookmarkStart w:id="19" w:name="_Toc398562523"/>
      <w:bookmarkStart w:id="20" w:name="_Toc114832097"/>
      <w:r>
        <w:t>Preparing and Submitting a Proposal</w:t>
      </w:r>
      <w:bookmarkEnd w:id="19"/>
      <w:bookmarkEnd w:id="20"/>
    </w:p>
    <w:p w14:paraId="5C39601A" w14:textId="77777777" w:rsidR="006456A2" w:rsidRPr="00273653" w:rsidRDefault="00A87C30" w:rsidP="000B33F8">
      <w:pPr>
        <w:pStyle w:val="Heading2"/>
        <w:numPr>
          <w:ilvl w:val="1"/>
          <w:numId w:val="18"/>
        </w:numPr>
        <w:tabs>
          <w:tab w:val="clear" w:pos="720"/>
        </w:tabs>
      </w:pPr>
      <w:r w:rsidRPr="00273653">
        <w:t xml:space="preserve">General </w:t>
      </w:r>
      <w:r w:rsidRPr="00C94564">
        <w:t>Instructions</w:t>
      </w:r>
    </w:p>
    <w:p w14:paraId="5C39601D" w14:textId="134F8A62" w:rsidR="006456A2" w:rsidRPr="00273653" w:rsidRDefault="00A87C30" w:rsidP="00B63A0A">
      <w:pPr>
        <w:pStyle w:val="LRWLBodyText"/>
        <w:spacing w:before="0"/>
        <w:jc w:val="both"/>
        <w:rPr>
          <w:rFonts w:cs="Arial"/>
        </w:rPr>
      </w:pPr>
      <w:r w:rsidRPr="00896B0D">
        <w:rPr>
          <w:rFonts w:cs="Arial"/>
        </w:rPr>
        <w:t xml:space="preserve">The evaluation and selection of a Contractor </w:t>
      </w:r>
      <w:r>
        <w:rPr>
          <w:rFonts w:cs="Arial"/>
        </w:rPr>
        <w:t>will</w:t>
      </w:r>
      <w:r w:rsidRPr="00896B0D">
        <w:rPr>
          <w:rFonts w:cs="Arial"/>
        </w:rPr>
        <w:t xml:space="preserve"> be based on the information received in the submitted Proposal plus the following optional review methods, at the Department’s discretion: reference checks, presentations, </w:t>
      </w:r>
      <w:r w:rsidR="009921A0" w:rsidRPr="00896B0D">
        <w:rPr>
          <w:rFonts w:cs="Arial"/>
        </w:rPr>
        <w:t>demonstrations</w:t>
      </w:r>
      <w:r w:rsidR="009921A0">
        <w:rPr>
          <w:rFonts w:cs="Arial"/>
        </w:rPr>
        <w:t>,</w:t>
      </w:r>
      <w:r w:rsidR="009921A0" w:rsidRPr="00896B0D">
        <w:rPr>
          <w:rFonts w:cs="Arial"/>
        </w:rPr>
        <w:t xml:space="preserve"> </w:t>
      </w:r>
      <w:r w:rsidRPr="00896B0D">
        <w:rPr>
          <w:rFonts w:cs="Arial"/>
        </w:rPr>
        <w:t xml:space="preserve">interviews, responses to requests for additional information or clarification, any on-site visits, and/or best and final offers (BAFOs), where requested. Such methods may be used to clarify and substantiate information in the </w:t>
      </w:r>
      <w:r w:rsidRPr="00896B0D">
        <w:rPr>
          <w:rFonts w:cs="Arial"/>
        </w:rPr>
        <w:lastRenderedPageBreak/>
        <w:t>Proposals.</w:t>
      </w:r>
      <w:r w:rsidR="00B63A0A">
        <w:rPr>
          <w:rFonts w:cs="Arial"/>
        </w:rPr>
        <w:t xml:space="preserve"> </w:t>
      </w:r>
      <w:r w:rsidRPr="00FC582C">
        <w:rPr>
          <w:rFonts w:cs="Arial"/>
        </w:rPr>
        <w:t xml:space="preserve">Failure to respond to each of the requirements </w:t>
      </w:r>
      <w:r w:rsidRPr="00F25820">
        <w:rPr>
          <w:rFonts w:cs="Arial"/>
        </w:rPr>
        <w:t>in this RFP may be the basis for rejecting a Proposal.</w:t>
      </w:r>
      <w:r w:rsidR="00B63A0A">
        <w:rPr>
          <w:rFonts w:cs="Arial"/>
        </w:rPr>
        <w:t xml:space="preserve"> </w:t>
      </w:r>
      <w:r>
        <w:rPr>
          <w:rFonts w:cs="Arial"/>
        </w:rPr>
        <w:t xml:space="preserve">All Proposals must be in English. </w:t>
      </w:r>
    </w:p>
    <w:p w14:paraId="5C39601E" w14:textId="77777777" w:rsidR="006456A2" w:rsidRPr="00273653" w:rsidRDefault="00A87C30" w:rsidP="000B33F8">
      <w:pPr>
        <w:pStyle w:val="Heading2"/>
        <w:tabs>
          <w:tab w:val="clear" w:pos="576"/>
          <w:tab w:val="num" w:pos="720"/>
        </w:tabs>
        <w:ind w:left="720" w:hanging="720"/>
      </w:pPr>
      <w:r>
        <w:t>Incurring Costs</w:t>
      </w:r>
    </w:p>
    <w:p w14:paraId="5C39601F" w14:textId="75F31CA8" w:rsidR="006456A2" w:rsidRPr="00273653" w:rsidRDefault="00A87C30" w:rsidP="00011D9E">
      <w:pPr>
        <w:pStyle w:val="LRWLBodyText"/>
        <w:jc w:val="both"/>
        <w:rPr>
          <w:rFonts w:cs="Arial"/>
        </w:rPr>
      </w:pPr>
      <w:r>
        <w:rPr>
          <w:rFonts w:cs="Arial"/>
        </w:rPr>
        <w:t>Neither t</w:t>
      </w:r>
      <w:r w:rsidR="00214CEF" w:rsidRPr="00711A3A">
        <w:rPr>
          <w:rFonts w:cs="Arial"/>
        </w:rPr>
        <w:t>he State</w:t>
      </w:r>
      <w:r w:rsidR="004E49B3">
        <w:rPr>
          <w:rFonts w:cs="Arial"/>
        </w:rPr>
        <w:t>,</w:t>
      </w:r>
      <w:r w:rsidR="00214CEF" w:rsidRPr="00711A3A">
        <w:rPr>
          <w:rFonts w:cs="Arial"/>
        </w:rPr>
        <w:t xml:space="preserve"> </w:t>
      </w:r>
      <w:r w:rsidR="00214CEF">
        <w:rPr>
          <w:rFonts w:cs="Arial"/>
        </w:rPr>
        <w:t>the Department</w:t>
      </w:r>
      <w:r w:rsidR="004E49B3">
        <w:rPr>
          <w:rFonts w:cs="Arial"/>
        </w:rPr>
        <w:t>, nor the Board</w:t>
      </w:r>
      <w:r w:rsidR="00214CEF" w:rsidRPr="00711A3A">
        <w:rPr>
          <w:rFonts w:cs="Arial"/>
        </w:rPr>
        <w:t xml:space="preserve"> are</w:t>
      </w:r>
      <w:r w:rsidR="00214CEF" w:rsidRPr="001771EE">
        <w:rPr>
          <w:rFonts w:cs="Arial"/>
        </w:rPr>
        <w:t xml:space="preserve"> </w:t>
      </w:r>
      <w:r w:rsidR="00214CEF" w:rsidRPr="005920A4">
        <w:rPr>
          <w:rFonts w:cs="Arial"/>
        </w:rPr>
        <w:t xml:space="preserve">liable for any costs incurred by </w:t>
      </w:r>
      <w:r w:rsidR="00214CEF">
        <w:rPr>
          <w:rFonts w:cs="Arial"/>
        </w:rPr>
        <w:t>Proposer</w:t>
      </w:r>
      <w:r w:rsidR="00214CEF" w:rsidRPr="005920A4">
        <w:rPr>
          <w:rFonts w:cs="Arial"/>
        </w:rPr>
        <w:t>s in replying to this RFP, making requested oral presentations</w:t>
      </w:r>
      <w:r w:rsidR="00214CEF" w:rsidRPr="00711A3A">
        <w:rPr>
          <w:rFonts w:cs="Arial"/>
        </w:rPr>
        <w:t>, or demonstrations.</w:t>
      </w:r>
    </w:p>
    <w:p w14:paraId="5C396020" w14:textId="77777777" w:rsidR="006456A2" w:rsidRPr="00273653" w:rsidRDefault="00A87C30" w:rsidP="000B33F8">
      <w:pPr>
        <w:pStyle w:val="Heading2"/>
        <w:tabs>
          <w:tab w:val="clear" w:pos="576"/>
          <w:tab w:val="num" w:pos="720"/>
        </w:tabs>
        <w:ind w:left="720" w:hanging="720"/>
      </w:pPr>
      <w:r>
        <w:t xml:space="preserve">Submitting the Proposal </w:t>
      </w:r>
    </w:p>
    <w:p w14:paraId="5C396021" w14:textId="77777777" w:rsidR="00011D9E" w:rsidRPr="00DB577B" w:rsidRDefault="00A87C30" w:rsidP="000B33F8">
      <w:pPr>
        <w:pStyle w:val="Heading3"/>
        <w:tabs>
          <w:tab w:val="clear" w:pos="4140"/>
          <w:tab w:val="num" w:pos="1080"/>
        </w:tabs>
        <w:ind w:hanging="4140"/>
        <w:rPr>
          <w:rStyle w:val="Strong"/>
          <w:b/>
        </w:rPr>
      </w:pPr>
      <w:r w:rsidRPr="1B5256D7">
        <w:rPr>
          <w:rStyle w:val="Strong"/>
          <w:b/>
          <w:bCs/>
        </w:rPr>
        <w:t>Proposal Due Date and Time</w:t>
      </w:r>
    </w:p>
    <w:p w14:paraId="4CFA3822" w14:textId="511312A8" w:rsidR="00FA0FBA" w:rsidRPr="004E37EC" w:rsidRDefault="00B72265" w:rsidP="00B72265">
      <w:pPr>
        <w:rPr>
          <w:rStyle w:val="Hyperlink"/>
          <w:rFonts w:ascii="Arial" w:hAnsi="Arial" w:cs="Arial"/>
          <w:color w:val="auto"/>
          <w:u w:val="none"/>
        </w:rPr>
      </w:pPr>
      <w:r w:rsidRPr="00233D07">
        <w:rPr>
          <w:rFonts w:ascii="Arial" w:hAnsi="Arial" w:cs="Arial"/>
          <w:b/>
          <w:bCs/>
        </w:rPr>
        <w:t xml:space="preserve">Proposals must be uploaded to the </w:t>
      </w:r>
      <w:r w:rsidR="00210564">
        <w:rPr>
          <w:rFonts w:ascii="Arial" w:hAnsi="Arial" w:cs="Arial"/>
          <w:b/>
          <w:bCs/>
        </w:rPr>
        <w:t xml:space="preserve">Box </w:t>
      </w:r>
      <w:r w:rsidRPr="00233D07">
        <w:rPr>
          <w:rFonts w:ascii="Arial" w:hAnsi="Arial" w:cs="Arial"/>
          <w:b/>
          <w:bCs/>
        </w:rPr>
        <w:t>URL</w:t>
      </w:r>
      <w:r w:rsidR="004E37EC">
        <w:rPr>
          <w:rFonts w:ascii="Arial" w:hAnsi="Arial" w:cs="Arial"/>
          <w:b/>
          <w:bCs/>
        </w:rPr>
        <w:t xml:space="preserve"> in Section 2.2.2 below.</w:t>
      </w:r>
      <w:r w:rsidRPr="00F55C94">
        <w:rPr>
          <w:rFonts w:ascii="Arial" w:hAnsi="Arial" w:cs="Arial"/>
        </w:rPr>
        <w:t xml:space="preserve"> </w:t>
      </w:r>
    </w:p>
    <w:p w14:paraId="5C396022" w14:textId="655455C2" w:rsidR="00011D9E" w:rsidRPr="007D2C00" w:rsidRDefault="00B72265" w:rsidP="00D50810">
      <w:pPr>
        <w:ind w:left="1080" w:hanging="540"/>
        <w:jc w:val="both"/>
        <w:rPr>
          <w:rFonts w:ascii="Arial" w:hAnsi="Arial" w:cs="Arial"/>
        </w:rPr>
      </w:pPr>
      <w:r w:rsidRPr="007D2C00">
        <w:rPr>
          <w:rFonts w:ascii="Arial" w:hAnsi="Arial" w:cs="Arial"/>
        </w:rPr>
        <w:t>a.</w:t>
      </w:r>
      <w:r w:rsidRPr="007D2C00">
        <w:rPr>
          <w:rFonts w:ascii="Arial" w:hAnsi="Arial" w:cs="Arial"/>
        </w:rPr>
        <w:tab/>
      </w:r>
      <w:r w:rsidR="00214CEF" w:rsidRPr="007D2C00">
        <w:rPr>
          <w:rFonts w:ascii="Arial" w:hAnsi="Arial" w:cs="Arial"/>
        </w:rPr>
        <w:t>Proposers are solely responsible for ensuring that Proposals are received by the Department before the deadline stated in Section 1.</w:t>
      </w:r>
      <w:r w:rsidR="008463A6">
        <w:rPr>
          <w:rFonts w:ascii="Arial" w:hAnsi="Arial" w:cs="Arial"/>
        </w:rPr>
        <w:t>8</w:t>
      </w:r>
      <w:r w:rsidR="00214CEF" w:rsidRPr="007D2C00">
        <w:rPr>
          <w:rFonts w:ascii="Arial" w:hAnsi="Arial" w:cs="Arial"/>
        </w:rPr>
        <w:t xml:space="preserve"> Calendar of Events. It is recommended that Proposers begin the process of Proposal submission via Box and test their system well in advance of the due date and time listed. </w:t>
      </w:r>
    </w:p>
    <w:p w14:paraId="5C396023" w14:textId="45D9732F" w:rsidR="00011D9E" w:rsidRPr="007D2C00" w:rsidRDefault="00A87C30" w:rsidP="007D2C00">
      <w:pPr>
        <w:ind w:left="1080" w:hanging="540"/>
        <w:jc w:val="both"/>
        <w:rPr>
          <w:rStyle w:val="Strong"/>
          <w:rFonts w:ascii="Arial" w:hAnsi="Arial" w:cs="Arial"/>
          <w:b w:val="0"/>
          <w:bCs w:val="0"/>
        </w:rPr>
      </w:pPr>
      <w:r w:rsidRPr="007D2C00">
        <w:rPr>
          <w:rFonts w:ascii="Arial" w:hAnsi="Arial" w:cs="Arial"/>
        </w:rPr>
        <w:t xml:space="preserve">b. </w:t>
      </w:r>
      <w:r w:rsidR="006923CD" w:rsidRPr="007D2C00">
        <w:rPr>
          <w:rFonts w:ascii="Arial" w:hAnsi="Arial" w:cs="Arial"/>
        </w:rPr>
        <w:tab/>
      </w:r>
      <w:r w:rsidR="00214CEF" w:rsidRPr="007D2C00">
        <w:rPr>
          <w:rFonts w:ascii="Arial" w:hAnsi="Arial" w:cs="Arial"/>
        </w:rPr>
        <w:t>The Department takes no responsibility for electronic responses that are captured, blocked, filtered, quarantined, or otherwise prevented from reaching the proper destination server by any anti-virus or other security software.</w:t>
      </w:r>
    </w:p>
    <w:p w14:paraId="5C396024" w14:textId="5D4E18A8" w:rsidR="00011D9E" w:rsidRDefault="00A87C30" w:rsidP="006923CD">
      <w:pPr>
        <w:pStyle w:val="LRWLBodyText"/>
        <w:tabs>
          <w:tab w:val="left" w:pos="1080"/>
        </w:tabs>
        <w:ind w:left="1080" w:hanging="540"/>
        <w:jc w:val="both"/>
        <w:rPr>
          <w:rStyle w:val="Strong"/>
          <w:b w:val="0"/>
          <w:bCs w:val="0"/>
        </w:rPr>
      </w:pPr>
      <w:r>
        <w:rPr>
          <w:rStyle w:val="Strong"/>
          <w:b w:val="0"/>
          <w:bCs w:val="0"/>
        </w:rPr>
        <w:t xml:space="preserve">c. </w:t>
      </w:r>
      <w:r w:rsidR="22C395D4" w:rsidRPr="2AC745B5">
        <w:rPr>
          <w:rStyle w:val="Strong"/>
          <w:b w:val="0"/>
          <w:bCs w:val="0"/>
        </w:rPr>
        <w:t xml:space="preserve"> </w:t>
      </w:r>
      <w:r w:rsidR="006923CD">
        <w:rPr>
          <w:rStyle w:val="Strong"/>
          <w:b w:val="0"/>
          <w:bCs w:val="0"/>
        </w:rPr>
        <w:tab/>
      </w:r>
      <w:r w:rsidR="00214CEF" w:rsidRPr="008B3D44">
        <w:rPr>
          <w:rStyle w:val="Strong"/>
          <w:b w:val="0"/>
          <w:bCs w:val="0"/>
        </w:rPr>
        <w:t>Prop</w:t>
      </w:r>
      <w:r w:rsidR="00214CEF">
        <w:rPr>
          <w:rStyle w:val="Strong"/>
          <w:b w:val="0"/>
          <w:bCs w:val="0"/>
        </w:rPr>
        <w:t>osals received by the Department after the date and time specified in Section 1.</w:t>
      </w:r>
      <w:r w:rsidR="008463A6">
        <w:rPr>
          <w:rStyle w:val="Strong"/>
          <w:b w:val="0"/>
          <w:bCs w:val="0"/>
        </w:rPr>
        <w:t>8</w:t>
      </w:r>
      <w:r w:rsidR="00214CEF">
        <w:rPr>
          <w:rStyle w:val="Strong"/>
          <w:b w:val="0"/>
          <w:bCs w:val="0"/>
        </w:rPr>
        <w:t xml:space="preserve"> Calendar of Events will not be accepted and will be disqualified. All required parts of the Proposal must be submitted by the specified due date and time; if any portion of the Proposal is submitted late, the entire Proposal will be disqualified. Proposers may request, via an email to the address listed in Section 1.</w:t>
      </w:r>
      <w:r w:rsidR="00574EA8">
        <w:rPr>
          <w:rStyle w:val="Strong"/>
          <w:b w:val="0"/>
          <w:bCs w:val="0"/>
        </w:rPr>
        <w:t>0</w:t>
      </w:r>
      <w:r w:rsidR="00214CEF">
        <w:rPr>
          <w:rStyle w:val="Strong"/>
          <w:b w:val="0"/>
          <w:bCs w:val="0"/>
        </w:rPr>
        <w:t xml:space="preserve"> Procuring and Contracting Agency, the time and date their Proposal was received.</w:t>
      </w:r>
    </w:p>
    <w:p w14:paraId="5C396025" w14:textId="493F5EB9" w:rsidR="00011D9E" w:rsidRPr="00DB577B" w:rsidRDefault="00A87C30" w:rsidP="000B33F8">
      <w:pPr>
        <w:pStyle w:val="Heading3"/>
        <w:tabs>
          <w:tab w:val="clear" w:pos="4140"/>
          <w:tab w:val="num" w:pos="1080"/>
        </w:tabs>
        <w:ind w:hanging="4140"/>
      </w:pPr>
      <w:r>
        <w:t xml:space="preserve">Uploading </w:t>
      </w:r>
      <w:r w:rsidR="00214CEF">
        <w:t xml:space="preserve">Proposals </w:t>
      </w:r>
      <w:r w:rsidR="005B625A">
        <w:t>to Box</w:t>
      </w:r>
      <w:r>
        <w:t xml:space="preserve"> </w:t>
      </w:r>
    </w:p>
    <w:p w14:paraId="5C396026" w14:textId="7FD2EF56" w:rsidR="00011D9E" w:rsidRDefault="00A87C30" w:rsidP="005B4DB4">
      <w:pPr>
        <w:rPr>
          <w:rFonts w:ascii="Arial" w:hAnsi="Arial" w:cs="Arial"/>
        </w:rPr>
      </w:pPr>
      <w:r w:rsidRPr="00233D07">
        <w:rPr>
          <w:rFonts w:ascii="Arial" w:hAnsi="Arial" w:cs="Arial"/>
          <w:b/>
          <w:bCs/>
        </w:rPr>
        <w:t xml:space="preserve">Proposals must be </w:t>
      </w:r>
      <w:r w:rsidR="007256C2" w:rsidRPr="00233D07">
        <w:rPr>
          <w:rFonts w:ascii="Arial" w:hAnsi="Arial" w:cs="Arial"/>
          <w:b/>
          <w:bCs/>
        </w:rPr>
        <w:t xml:space="preserve">uploaded </w:t>
      </w:r>
      <w:r w:rsidRPr="00233D07">
        <w:rPr>
          <w:rFonts w:ascii="Arial" w:hAnsi="Arial" w:cs="Arial"/>
          <w:b/>
          <w:bCs/>
        </w:rPr>
        <w:t>to the following Box URL:</w:t>
      </w:r>
      <w:r w:rsidR="00C10D70" w:rsidRPr="00F55C94">
        <w:rPr>
          <w:rFonts w:ascii="Arial" w:hAnsi="Arial" w:cs="Arial"/>
        </w:rPr>
        <w:t xml:space="preserve"> </w:t>
      </w:r>
    </w:p>
    <w:p w14:paraId="168218C9" w14:textId="05FE5236" w:rsidR="007D2C00" w:rsidRDefault="00005A1C" w:rsidP="003445CF">
      <w:pPr>
        <w:rPr>
          <w:rStyle w:val="Hyperlink"/>
          <w:rFonts w:ascii="Arial" w:hAnsi="Arial" w:cs="Arial"/>
        </w:rPr>
      </w:pPr>
      <w:hyperlink r:id="rId35" w:history="1">
        <w:r w:rsidR="003445CF" w:rsidRPr="0039703F">
          <w:rPr>
            <w:rStyle w:val="Hyperlink"/>
            <w:rFonts w:ascii="Arial" w:hAnsi="Arial" w:cs="Arial"/>
          </w:rPr>
          <w:t>https://etf.app.box.com/f/9ec585a96fcc495fabee81b3e651a843</w:t>
        </w:r>
      </w:hyperlink>
    </w:p>
    <w:p w14:paraId="5C396027" w14:textId="77777777" w:rsidR="00011D9E" w:rsidRPr="00663436" w:rsidRDefault="00A87C30" w:rsidP="00011D9E">
      <w:pPr>
        <w:ind w:firstLine="540"/>
        <w:jc w:val="both"/>
        <w:rPr>
          <w:rFonts w:ascii="Arial" w:hAnsi="Arial" w:cs="Arial"/>
          <w:b/>
          <w:bCs/>
          <w:u w:val="single"/>
        </w:rPr>
      </w:pPr>
      <w:r w:rsidRPr="00663436">
        <w:rPr>
          <w:rFonts w:ascii="Arial" w:hAnsi="Arial" w:cs="Arial"/>
          <w:b/>
          <w:bCs/>
          <w:u w:val="single"/>
        </w:rPr>
        <w:t>Important Requirements:</w:t>
      </w:r>
    </w:p>
    <w:p w14:paraId="5C396028" w14:textId="77777777" w:rsidR="00011D9E" w:rsidRPr="007D2C00" w:rsidRDefault="00A87C30" w:rsidP="007D2C00">
      <w:pPr>
        <w:ind w:left="1080" w:hanging="540"/>
        <w:jc w:val="both"/>
        <w:rPr>
          <w:rFonts w:ascii="Arial" w:hAnsi="Arial" w:cs="Arial"/>
        </w:rPr>
      </w:pPr>
      <w:r w:rsidRPr="004E37EC">
        <w:rPr>
          <w:rFonts w:ascii="Arial" w:hAnsi="Arial" w:cs="Arial"/>
        </w:rPr>
        <w:t xml:space="preserve">a. </w:t>
      </w:r>
      <w:r>
        <w:tab/>
      </w:r>
      <w:r w:rsidR="00214CEF" w:rsidRPr="007D2C00">
        <w:rPr>
          <w:rFonts w:ascii="Arial" w:hAnsi="Arial" w:cs="Arial"/>
        </w:rPr>
        <w:t>Do not upload zipped folders or files to this URL.</w:t>
      </w:r>
    </w:p>
    <w:p w14:paraId="5C396029" w14:textId="77777777" w:rsidR="00011D9E" w:rsidRPr="007D2C00" w:rsidRDefault="00A87C30" w:rsidP="007D2C00">
      <w:pPr>
        <w:ind w:left="1080" w:hanging="540"/>
        <w:jc w:val="both"/>
        <w:rPr>
          <w:rFonts w:ascii="Arial" w:hAnsi="Arial" w:cs="Arial"/>
        </w:rPr>
      </w:pPr>
      <w:r w:rsidRPr="007D2C00">
        <w:rPr>
          <w:rFonts w:ascii="Arial" w:hAnsi="Arial" w:cs="Arial"/>
        </w:rPr>
        <w:t xml:space="preserve">b. </w:t>
      </w:r>
      <w:r w:rsidRPr="007D2C00">
        <w:rPr>
          <w:rFonts w:ascii="Arial" w:hAnsi="Arial" w:cs="Arial"/>
        </w:rPr>
        <w:tab/>
      </w:r>
      <w:r w:rsidR="00214CEF" w:rsidRPr="007D2C00">
        <w:rPr>
          <w:rFonts w:ascii="Arial" w:hAnsi="Arial" w:cs="Arial"/>
        </w:rPr>
        <w:t xml:space="preserve">Do not upload folders to this URL. </w:t>
      </w:r>
    </w:p>
    <w:p w14:paraId="5C39602A" w14:textId="77777777" w:rsidR="00011D9E" w:rsidRPr="007D2C00" w:rsidRDefault="00A87C30" w:rsidP="007D2C00">
      <w:pPr>
        <w:ind w:left="1080" w:hanging="540"/>
        <w:jc w:val="both"/>
        <w:rPr>
          <w:rStyle w:val="Strong"/>
          <w:rFonts w:ascii="Arial" w:hAnsi="Arial" w:cs="Arial"/>
          <w:b w:val="0"/>
          <w:bCs w:val="0"/>
        </w:rPr>
      </w:pPr>
      <w:r w:rsidRPr="007D2C00">
        <w:rPr>
          <w:rFonts w:ascii="Arial" w:hAnsi="Arial" w:cs="Arial"/>
        </w:rPr>
        <w:t xml:space="preserve">c. </w:t>
      </w:r>
      <w:r w:rsidRPr="007D2C00">
        <w:rPr>
          <w:rFonts w:ascii="Arial" w:hAnsi="Arial" w:cs="Arial"/>
        </w:rPr>
        <w:tab/>
      </w:r>
      <w:r w:rsidR="00214CEF" w:rsidRPr="007D2C00">
        <w:rPr>
          <w:rFonts w:ascii="Arial" w:hAnsi="Arial" w:cs="Arial"/>
        </w:rPr>
        <w:t>Acceptable file types include</w:t>
      </w:r>
      <w:r w:rsidR="00214CEF" w:rsidRPr="007D2C00">
        <w:rPr>
          <w:rFonts w:ascii="Arial" w:hAnsi="Arial" w:cs="Arial"/>
          <w:caps/>
        </w:rPr>
        <w:t xml:space="preserve"> </w:t>
      </w:r>
      <w:r w:rsidR="00214CEF" w:rsidRPr="007D2C00">
        <w:rPr>
          <w:rFonts w:ascii="Arial" w:hAnsi="Arial" w:cs="Arial"/>
        </w:rPr>
        <w:t>PDF, DOCX,</w:t>
      </w:r>
      <w:r w:rsidR="00214CEF" w:rsidRPr="007D2C00">
        <w:rPr>
          <w:rStyle w:val="Strong"/>
          <w:rFonts w:ascii="Arial" w:hAnsi="Arial" w:cs="Arial"/>
          <w:b w:val="0"/>
          <w:bCs w:val="0"/>
        </w:rPr>
        <w:t xml:space="preserve"> or XLSX. </w:t>
      </w:r>
    </w:p>
    <w:p w14:paraId="5C39602B" w14:textId="565320A5" w:rsidR="00011D9E" w:rsidRPr="007D2C00" w:rsidRDefault="007D2C00" w:rsidP="007D2C00">
      <w:pPr>
        <w:ind w:left="1080" w:hanging="540"/>
        <w:jc w:val="both"/>
        <w:rPr>
          <w:rStyle w:val="Strong"/>
          <w:rFonts w:ascii="Arial" w:hAnsi="Arial" w:cs="Arial"/>
          <w:b w:val="0"/>
          <w:bCs w:val="0"/>
        </w:rPr>
      </w:pPr>
      <w:r>
        <w:rPr>
          <w:rStyle w:val="Strong"/>
          <w:rFonts w:ascii="Arial" w:hAnsi="Arial" w:cs="Arial"/>
          <w:b w:val="0"/>
          <w:bCs w:val="0"/>
        </w:rPr>
        <w:t xml:space="preserve">d. </w:t>
      </w:r>
      <w:r>
        <w:rPr>
          <w:rStyle w:val="Strong"/>
          <w:rFonts w:ascii="Arial" w:hAnsi="Arial" w:cs="Arial"/>
          <w:b w:val="0"/>
          <w:bCs w:val="0"/>
        </w:rPr>
        <w:tab/>
      </w:r>
      <w:r w:rsidR="00A87C30" w:rsidRPr="007D2C00">
        <w:rPr>
          <w:rStyle w:val="Strong"/>
          <w:rFonts w:ascii="Arial" w:hAnsi="Arial" w:cs="Arial"/>
          <w:b w:val="0"/>
          <w:bCs w:val="0"/>
        </w:rPr>
        <w:t xml:space="preserve">Do not </w:t>
      </w:r>
      <w:proofErr w:type="gramStart"/>
      <w:r w:rsidR="00A87C30" w:rsidRPr="007D2C00">
        <w:rPr>
          <w:rStyle w:val="Strong"/>
          <w:rFonts w:ascii="Arial" w:hAnsi="Arial" w:cs="Arial"/>
          <w:b w:val="0"/>
          <w:bCs w:val="0"/>
        </w:rPr>
        <w:t>lock</w:t>
      </w:r>
      <w:proofErr w:type="gramEnd"/>
      <w:r w:rsidR="00A87C30" w:rsidRPr="007D2C00">
        <w:rPr>
          <w:rStyle w:val="Strong"/>
          <w:rFonts w:ascii="Arial" w:hAnsi="Arial" w:cs="Arial"/>
          <w:b w:val="0"/>
          <w:bCs w:val="0"/>
        </w:rPr>
        <w:t xml:space="preserve"> or password protect any Proposal files.</w:t>
      </w:r>
    </w:p>
    <w:p w14:paraId="5C39602C" w14:textId="3E41EC42" w:rsidR="00011D9E" w:rsidRPr="007D2C00" w:rsidRDefault="007D2C00" w:rsidP="007D2C00">
      <w:pPr>
        <w:ind w:left="1080" w:hanging="540"/>
        <w:jc w:val="both"/>
        <w:rPr>
          <w:rStyle w:val="Strong"/>
          <w:rFonts w:ascii="Arial" w:hAnsi="Arial" w:cs="Arial"/>
          <w:b w:val="0"/>
          <w:bCs w:val="0"/>
        </w:rPr>
      </w:pPr>
      <w:r>
        <w:rPr>
          <w:rStyle w:val="Strong"/>
          <w:rFonts w:ascii="Arial" w:hAnsi="Arial" w:cs="Arial"/>
          <w:b w:val="0"/>
          <w:bCs w:val="0"/>
        </w:rPr>
        <w:t xml:space="preserve">e. </w:t>
      </w:r>
      <w:r>
        <w:rPr>
          <w:rStyle w:val="Strong"/>
          <w:rFonts w:ascii="Arial" w:hAnsi="Arial" w:cs="Arial"/>
          <w:b w:val="0"/>
          <w:bCs w:val="0"/>
        </w:rPr>
        <w:tab/>
      </w:r>
      <w:r w:rsidR="00A87C30" w:rsidRPr="007D2C00">
        <w:rPr>
          <w:rStyle w:val="Strong"/>
          <w:rFonts w:ascii="Arial" w:hAnsi="Arial" w:cs="Arial"/>
          <w:b w:val="0"/>
          <w:bCs w:val="0"/>
        </w:rPr>
        <w:t xml:space="preserve">Include the Proposer’s name and the RFP number in each file name. </w:t>
      </w:r>
    </w:p>
    <w:p w14:paraId="5C39602D" w14:textId="4D471EF2" w:rsidR="00011D9E" w:rsidRPr="007D2C00" w:rsidRDefault="007D2C00" w:rsidP="007D2C00">
      <w:pPr>
        <w:ind w:left="1080" w:hanging="540"/>
        <w:jc w:val="both"/>
        <w:rPr>
          <w:rStyle w:val="Strong"/>
          <w:rFonts w:ascii="Arial" w:hAnsi="Arial" w:cs="Arial"/>
          <w:b w:val="0"/>
          <w:bCs w:val="0"/>
        </w:rPr>
      </w:pPr>
      <w:r>
        <w:rPr>
          <w:rStyle w:val="Strong"/>
          <w:rFonts w:ascii="Arial" w:hAnsi="Arial" w:cs="Arial"/>
          <w:b w:val="0"/>
          <w:bCs w:val="0"/>
        </w:rPr>
        <w:t>f.</w:t>
      </w:r>
      <w:r>
        <w:rPr>
          <w:rStyle w:val="Strong"/>
          <w:rFonts w:ascii="Arial" w:hAnsi="Arial" w:cs="Arial"/>
          <w:b w:val="0"/>
          <w:bCs w:val="0"/>
        </w:rPr>
        <w:tab/>
      </w:r>
      <w:r w:rsidR="00A87C30" w:rsidRPr="007D2C00">
        <w:rPr>
          <w:rStyle w:val="Strong"/>
          <w:rFonts w:ascii="Arial" w:hAnsi="Arial" w:cs="Arial"/>
          <w:b w:val="0"/>
          <w:bCs w:val="0"/>
        </w:rPr>
        <w:t xml:space="preserve">Files must be free </w:t>
      </w:r>
      <w:r w:rsidR="00A87C30" w:rsidRPr="007D2C00">
        <w:rPr>
          <w:rFonts w:ascii="Arial" w:hAnsi="Arial" w:cs="Arial"/>
        </w:rPr>
        <w:t xml:space="preserve">of all </w:t>
      </w:r>
      <w:proofErr w:type="gramStart"/>
      <w:r w:rsidR="00A87C30" w:rsidRPr="007D2C00">
        <w:rPr>
          <w:rFonts w:ascii="Arial" w:hAnsi="Arial" w:cs="Arial"/>
        </w:rPr>
        <w:t>malware</w:t>
      </w:r>
      <w:proofErr w:type="gramEnd"/>
      <w:r w:rsidR="00A87C30" w:rsidRPr="007D2C00">
        <w:rPr>
          <w:rFonts w:ascii="Arial" w:hAnsi="Arial" w:cs="Arial"/>
        </w:rPr>
        <w:t>, ransomware, viruses, spyware, worms, Trojans, or anything that is designed to perform malicious operations on a computer.</w:t>
      </w:r>
    </w:p>
    <w:p w14:paraId="5C39602E" w14:textId="474572A9" w:rsidR="00011D9E" w:rsidRPr="007D2C00" w:rsidRDefault="00A87C30" w:rsidP="007D2C00">
      <w:pPr>
        <w:ind w:left="1080" w:hanging="540"/>
        <w:jc w:val="both"/>
        <w:rPr>
          <w:rFonts w:ascii="Arial" w:hAnsi="Arial" w:cs="Arial"/>
          <w:color w:val="000000"/>
        </w:rPr>
      </w:pPr>
      <w:r w:rsidRPr="007D2C00">
        <w:rPr>
          <w:rFonts w:ascii="Arial" w:hAnsi="Arial" w:cs="Arial"/>
        </w:rPr>
        <w:t xml:space="preserve">g. </w:t>
      </w:r>
      <w:r w:rsidRPr="007D2C00">
        <w:rPr>
          <w:rFonts w:ascii="Arial" w:hAnsi="Arial" w:cs="Arial"/>
        </w:rPr>
        <w:tab/>
      </w:r>
      <w:r w:rsidR="00214CEF" w:rsidRPr="007D2C00">
        <w:rPr>
          <w:rFonts w:ascii="Arial" w:hAnsi="Arial" w:cs="Arial"/>
        </w:rPr>
        <w:t xml:space="preserve">If you experience problems accessing Box to upload your </w:t>
      </w:r>
      <w:proofErr w:type="gramStart"/>
      <w:r w:rsidR="00214CEF" w:rsidRPr="007D2C00">
        <w:rPr>
          <w:rFonts w:ascii="Arial" w:hAnsi="Arial" w:cs="Arial"/>
        </w:rPr>
        <w:t>Proposal</w:t>
      </w:r>
      <w:proofErr w:type="gramEnd"/>
      <w:r w:rsidR="00214CEF" w:rsidRPr="007D2C00">
        <w:rPr>
          <w:rFonts w:ascii="Arial" w:hAnsi="Arial" w:cs="Arial"/>
        </w:rPr>
        <w:t xml:space="preserve"> documents, consult with your IT department; consider “whitelisting” Box or turning off your VPN to allow uploads. </w:t>
      </w:r>
    </w:p>
    <w:p w14:paraId="3AEFEE77" w14:textId="50B9210F" w:rsidR="00152B9E" w:rsidRPr="007D2C00" w:rsidRDefault="00492ABB" w:rsidP="007D2C00">
      <w:pPr>
        <w:ind w:left="1080" w:hanging="540"/>
        <w:jc w:val="both"/>
        <w:rPr>
          <w:rFonts w:ascii="Arial" w:hAnsi="Arial" w:cs="Arial"/>
          <w:b/>
          <w:bCs/>
        </w:rPr>
      </w:pPr>
      <w:r w:rsidRPr="007D2C00">
        <w:rPr>
          <w:rFonts w:ascii="Arial" w:hAnsi="Arial" w:cs="Arial"/>
        </w:rPr>
        <w:t>h.</w:t>
      </w:r>
      <w:r w:rsidR="00D6656E" w:rsidRPr="007D2C00">
        <w:rPr>
          <w:rFonts w:ascii="Arial" w:hAnsi="Arial" w:cs="Arial"/>
        </w:rPr>
        <w:tab/>
      </w:r>
      <w:r w:rsidRPr="007D2C00">
        <w:rPr>
          <w:rFonts w:ascii="Arial" w:hAnsi="Arial" w:cs="Arial"/>
        </w:rPr>
        <w:t>If a document</w:t>
      </w:r>
      <w:r w:rsidR="00F53BA1" w:rsidRPr="007D2C00">
        <w:rPr>
          <w:rFonts w:ascii="Arial" w:hAnsi="Arial" w:cs="Arial"/>
        </w:rPr>
        <w:t xml:space="preserve"> file</w:t>
      </w:r>
      <w:r w:rsidRPr="007D2C00">
        <w:rPr>
          <w:rFonts w:ascii="Arial" w:hAnsi="Arial" w:cs="Arial"/>
        </w:rPr>
        <w:t xml:space="preserve"> </w:t>
      </w:r>
      <w:r w:rsidR="00F53BA1" w:rsidRPr="007D2C00">
        <w:rPr>
          <w:rFonts w:ascii="Arial" w:hAnsi="Arial" w:cs="Arial"/>
        </w:rPr>
        <w:t>includes</w:t>
      </w:r>
      <w:r w:rsidRPr="007D2C00">
        <w:rPr>
          <w:rFonts w:ascii="Arial" w:hAnsi="Arial" w:cs="Arial"/>
        </w:rPr>
        <w:t xml:space="preserve"> confidential</w:t>
      </w:r>
      <w:r w:rsidR="00F53BA1" w:rsidRPr="007D2C00">
        <w:rPr>
          <w:rFonts w:ascii="Arial" w:hAnsi="Arial" w:cs="Arial"/>
        </w:rPr>
        <w:t>/proprietary information</w:t>
      </w:r>
      <w:r w:rsidRPr="007D2C00">
        <w:rPr>
          <w:rFonts w:ascii="Arial" w:hAnsi="Arial" w:cs="Arial"/>
        </w:rPr>
        <w:t xml:space="preserve">, include the word “confidential” in the </w:t>
      </w:r>
      <w:r w:rsidR="001F4BD1" w:rsidRPr="007D2C00">
        <w:rPr>
          <w:rFonts w:ascii="Arial" w:hAnsi="Arial" w:cs="Arial"/>
        </w:rPr>
        <w:t>file name and be sure to include the document</w:t>
      </w:r>
      <w:r w:rsidR="00BE68A7" w:rsidRPr="007D2C00">
        <w:rPr>
          <w:rFonts w:ascii="Arial" w:hAnsi="Arial" w:cs="Arial"/>
        </w:rPr>
        <w:t xml:space="preserve"> name and details </w:t>
      </w:r>
      <w:r w:rsidR="00BE68A7" w:rsidRPr="007D2C00">
        <w:rPr>
          <w:rFonts w:ascii="Arial" w:hAnsi="Arial" w:cs="Arial"/>
        </w:rPr>
        <w:lastRenderedPageBreak/>
        <w:t>of</w:t>
      </w:r>
      <w:r w:rsidR="00F53BA1" w:rsidRPr="007D2C00">
        <w:rPr>
          <w:rFonts w:ascii="Arial" w:hAnsi="Arial" w:cs="Arial"/>
        </w:rPr>
        <w:t xml:space="preserve"> the confidential</w:t>
      </w:r>
      <w:r w:rsidR="000E26DA" w:rsidRPr="007D2C00">
        <w:rPr>
          <w:rFonts w:ascii="Arial" w:hAnsi="Arial" w:cs="Arial"/>
        </w:rPr>
        <w:t>ity</w:t>
      </w:r>
      <w:r w:rsidR="00AD32F9" w:rsidRPr="007D2C00">
        <w:rPr>
          <w:rFonts w:ascii="Arial" w:hAnsi="Arial" w:cs="Arial"/>
        </w:rPr>
        <w:t>,</w:t>
      </w:r>
      <w:r w:rsidR="00546F67" w:rsidRPr="007D2C00">
        <w:rPr>
          <w:rFonts w:ascii="Arial" w:hAnsi="Arial" w:cs="Arial"/>
        </w:rPr>
        <w:t xml:space="preserve"> </w:t>
      </w:r>
      <w:r w:rsidR="00AD32F9" w:rsidRPr="007D2C00">
        <w:rPr>
          <w:rFonts w:ascii="Arial" w:hAnsi="Arial" w:cs="Arial"/>
        </w:rPr>
        <w:t xml:space="preserve">e.g., document </w:t>
      </w:r>
      <w:r w:rsidR="0035101E" w:rsidRPr="007D2C00">
        <w:rPr>
          <w:rFonts w:ascii="Arial" w:hAnsi="Arial" w:cs="Arial"/>
        </w:rPr>
        <w:t xml:space="preserve">name, </w:t>
      </w:r>
      <w:r w:rsidR="00AD32F9" w:rsidRPr="007D2C00">
        <w:rPr>
          <w:rFonts w:ascii="Arial" w:hAnsi="Arial" w:cs="Arial"/>
        </w:rPr>
        <w:t>page</w:t>
      </w:r>
      <w:r w:rsidR="0035101E" w:rsidRPr="007D2C00">
        <w:rPr>
          <w:rFonts w:ascii="Arial" w:hAnsi="Arial" w:cs="Arial"/>
        </w:rPr>
        <w:t xml:space="preserve"> and/</w:t>
      </w:r>
      <w:r w:rsidR="00AD32F9" w:rsidRPr="007D2C00">
        <w:rPr>
          <w:rFonts w:ascii="Arial" w:hAnsi="Arial" w:cs="Arial"/>
        </w:rPr>
        <w:t xml:space="preserve">or section, </w:t>
      </w:r>
      <w:r w:rsidR="00546F67" w:rsidRPr="007D2C00">
        <w:rPr>
          <w:rFonts w:ascii="Arial" w:hAnsi="Arial" w:cs="Arial"/>
        </w:rPr>
        <w:t xml:space="preserve">in Form </w:t>
      </w:r>
      <w:r w:rsidR="006C204E" w:rsidRPr="007D2C00">
        <w:rPr>
          <w:rFonts w:ascii="Arial" w:hAnsi="Arial" w:cs="Arial"/>
        </w:rPr>
        <w:t>G – Designation of</w:t>
      </w:r>
      <w:r w:rsidR="00546F67" w:rsidRPr="007D2C00">
        <w:rPr>
          <w:rFonts w:ascii="Arial" w:hAnsi="Arial" w:cs="Arial"/>
        </w:rPr>
        <w:t xml:space="preserve"> Confidential and Proprietary Information.</w:t>
      </w:r>
      <w:r w:rsidR="00BE68A7" w:rsidRPr="007D2C00">
        <w:rPr>
          <w:rFonts w:ascii="Arial" w:hAnsi="Arial" w:cs="Arial"/>
        </w:rPr>
        <w:t xml:space="preserve"> </w:t>
      </w:r>
    </w:p>
    <w:p w14:paraId="5C39602F" w14:textId="77777777" w:rsidR="00FF6C55" w:rsidRPr="00DB577B" w:rsidRDefault="00A87C30" w:rsidP="000B33F8">
      <w:pPr>
        <w:pStyle w:val="Heading3"/>
        <w:tabs>
          <w:tab w:val="clear" w:pos="4140"/>
          <w:tab w:val="num" w:pos="1080"/>
        </w:tabs>
        <w:ind w:hanging="4140"/>
      </w:pPr>
      <w:r>
        <w:t>Required files</w:t>
      </w:r>
    </w:p>
    <w:p w14:paraId="5C396030" w14:textId="77777777" w:rsidR="00011D9E" w:rsidRPr="00FF6C55" w:rsidRDefault="00A87C30" w:rsidP="005B4DB4">
      <w:pPr>
        <w:pStyle w:val="ETFNormal"/>
      </w:pPr>
      <w:r w:rsidRPr="00FF6C55">
        <w:t>Proposers must upload all required files/materials as specified in this RFP</w:t>
      </w:r>
      <w:r w:rsidR="00B4121F">
        <w:t>.</w:t>
      </w:r>
    </w:p>
    <w:p w14:paraId="5C396031" w14:textId="2D2F7102" w:rsidR="00011D9E" w:rsidRPr="00A3545A" w:rsidRDefault="00A87C30" w:rsidP="005B4DB4">
      <w:pPr>
        <w:pStyle w:val="LRWLBodyTextBullet1"/>
        <w:numPr>
          <w:ilvl w:val="0"/>
          <w:numId w:val="0"/>
        </w:numPr>
        <w:ind w:left="1080" w:hanging="540"/>
        <w:jc w:val="both"/>
        <w:rPr>
          <w:rStyle w:val="Strong"/>
          <w:rFonts w:eastAsiaTheme="minorHAnsi"/>
        </w:rPr>
      </w:pPr>
      <w:bookmarkStart w:id="21" w:name="_Hlk68612961"/>
      <w:r>
        <w:rPr>
          <w:rStyle w:val="Strong"/>
          <w:b w:val="0"/>
          <w:bCs w:val="0"/>
        </w:rPr>
        <w:t>a.</w:t>
      </w:r>
      <w:r>
        <w:rPr>
          <w:rStyle w:val="Strong"/>
          <w:b w:val="0"/>
          <w:bCs w:val="0"/>
        </w:rPr>
        <w:tab/>
      </w:r>
      <w:r w:rsidR="00214CEF">
        <w:rPr>
          <w:rStyle w:val="Strong"/>
          <w:b w:val="0"/>
          <w:bCs w:val="0"/>
        </w:rPr>
        <w:t>Proposal</w:t>
      </w:r>
      <w:bookmarkEnd w:id="21"/>
      <w:r w:rsidR="00214CEF">
        <w:rPr>
          <w:rStyle w:val="Strong"/>
          <w:b w:val="0"/>
          <w:bCs w:val="0"/>
        </w:rPr>
        <w:t xml:space="preserve"> submission </w:t>
      </w:r>
      <w:r w:rsidR="006C2290">
        <w:rPr>
          <w:rStyle w:val="Strong"/>
          <w:b w:val="0"/>
          <w:bCs w:val="0"/>
        </w:rPr>
        <w:t xml:space="preserve">must </w:t>
      </w:r>
      <w:r w:rsidR="00214CEF">
        <w:rPr>
          <w:rStyle w:val="Strong"/>
          <w:b w:val="0"/>
          <w:bCs w:val="0"/>
        </w:rPr>
        <w:t>include all Proposer documents responsive to th</w:t>
      </w:r>
      <w:r w:rsidR="00692B68">
        <w:rPr>
          <w:rStyle w:val="Strong"/>
          <w:b w:val="0"/>
          <w:bCs w:val="0"/>
        </w:rPr>
        <w:t>e</w:t>
      </w:r>
      <w:r w:rsidR="00214CEF">
        <w:rPr>
          <w:rStyle w:val="Strong"/>
          <w:b w:val="0"/>
          <w:bCs w:val="0"/>
        </w:rPr>
        <w:t xml:space="preserve"> RFP. </w:t>
      </w:r>
    </w:p>
    <w:p w14:paraId="5C396032" w14:textId="77777777" w:rsidR="00011D9E" w:rsidRPr="00A3545A" w:rsidRDefault="00A87C30" w:rsidP="005B4DB4">
      <w:pPr>
        <w:pStyle w:val="LRWLBodyTextBullet1"/>
        <w:numPr>
          <w:ilvl w:val="0"/>
          <w:numId w:val="0"/>
        </w:numPr>
        <w:ind w:left="1080" w:hanging="540"/>
        <w:jc w:val="both"/>
        <w:rPr>
          <w:rStyle w:val="Strong"/>
          <w:rFonts w:eastAsiaTheme="minorHAnsi"/>
        </w:rPr>
      </w:pPr>
      <w:r>
        <w:rPr>
          <w:rStyle w:val="Strong"/>
          <w:b w:val="0"/>
          <w:bCs w:val="0"/>
        </w:rPr>
        <w:t>b.</w:t>
      </w:r>
      <w:r>
        <w:rPr>
          <w:rStyle w:val="Strong"/>
          <w:b w:val="0"/>
          <w:bCs w:val="0"/>
        </w:rPr>
        <w:tab/>
      </w:r>
      <w:r w:rsidR="00214CEF">
        <w:rPr>
          <w:rStyle w:val="Strong"/>
          <w:b w:val="0"/>
          <w:bCs w:val="0"/>
        </w:rPr>
        <w:t xml:space="preserve">At a minimum, Proposer’s submission </w:t>
      </w:r>
      <w:r w:rsidR="006C2290">
        <w:rPr>
          <w:rStyle w:val="Strong"/>
          <w:b w:val="0"/>
          <w:bCs w:val="0"/>
        </w:rPr>
        <w:t xml:space="preserve">must </w:t>
      </w:r>
      <w:r w:rsidR="00214CEF">
        <w:rPr>
          <w:rStyle w:val="Strong"/>
          <w:b w:val="0"/>
          <w:bCs w:val="0"/>
        </w:rPr>
        <w:t xml:space="preserve">include the following two (2) files:  </w:t>
      </w:r>
    </w:p>
    <w:p w14:paraId="5C396033" w14:textId="10F8A06F" w:rsidR="00011D9E" w:rsidRPr="005621B5" w:rsidRDefault="00A87C30" w:rsidP="00011D9E">
      <w:pPr>
        <w:pStyle w:val="LRWLBodyTextBullet1"/>
        <w:numPr>
          <w:ilvl w:val="0"/>
          <w:numId w:val="0"/>
        </w:numPr>
        <w:ind w:left="1440" w:hanging="360"/>
        <w:jc w:val="both"/>
        <w:rPr>
          <w:rStyle w:val="Strong"/>
          <w:b w:val="0"/>
          <w:bCs w:val="0"/>
        </w:rPr>
      </w:pPr>
      <w:r>
        <w:rPr>
          <w:rStyle w:val="Strong"/>
          <w:b w:val="0"/>
          <w:bCs w:val="0"/>
        </w:rPr>
        <w:t xml:space="preserve">1. </w:t>
      </w:r>
      <w:r>
        <w:rPr>
          <w:rStyle w:val="Strong"/>
          <w:b w:val="0"/>
          <w:bCs w:val="0"/>
        </w:rPr>
        <w:tab/>
      </w:r>
      <w:r w:rsidR="005621B5">
        <w:rPr>
          <w:rStyle w:val="Strong"/>
          <w:u w:val="single"/>
        </w:rPr>
        <w:t>U</w:t>
      </w:r>
      <w:r w:rsidRPr="005621B5">
        <w:rPr>
          <w:rStyle w:val="Strong"/>
          <w:u w:val="single"/>
        </w:rPr>
        <w:t>nredacted</w:t>
      </w:r>
      <w:r w:rsidRPr="005621B5">
        <w:rPr>
          <w:rStyle w:val="Strong"/>
          <w:b w:val="0"/>
          <w:bCs w:val="0"/>
          <w:u w:val="single"/>
        </w:rPr>
        <w:t xml:space="preserve"> </w:t>
      </w:r>
      <w:r w:rsidRPr="005621B5">
        <w:rPr>
          <w:rStyle w:val="Strong"/>
          <w:u w:val="single"/>
        </w:rPr>
        <w:t>Proposal</w:t>
      </w:r>
      <w:r>
        <w:rPr>
          <w:rStyle w:val="Strong"/>
          <w:b w:val="0"/>
          <w:bCs w:val="0"/>
        </w:rPr>
        <w:t xml:space="preserve">. The file name for this document should </w:t>
      </w:r>
      <w:r w:rsidR="00B256CA">
        <w:rPr>
          <w:rStyle w:val="Strong"/>
          <w:b w:val="0"/>
          <w:bCs w:val="0"/>
        </w:rPr>
        <w:t xml:space="preserve">include </w:t>
      </w:r>
      <w:r w:rsidRPr="005621B5">
        <w:rPr>
          <w:rStyle w:val="Strong"/>
        </w:rPr>
        <w:t>Proposer</w:t>
      </w:r>
      <w:r w:rsidR="00B256CA" w:rsidRPr="005621B5">
        <w:rPr>
          <w:rStyle w:val="Strong"/>
        </w:rPr>
        <w:t>’s</w:t>
      </w:r>
      <w:r w:rsidRPr="005621B5">
        <w:rPr>
          <w:rStyle w:val="Strong"/>
        </w:rPr>
        <w:t xml:space="preserve"> name</w:t>
      </w:r>
      <w:r w:rsidR="00B256CA" w:rsidRPr="005621B5">
        <w:rPr>
          <w:rStyle w:val="Strong"/>
        </w:rPr>
        <w:t xml:space="preserve"> +</w:t>
      </w:r>
      <w:r w:rsidRPr="005621B5">
        <w:rPr>
          <w:rStyle w:val="Strong"/>
        </w:rPr>
        <w:t xml:space="preserve"> </w:t>
      </w:r>
      <w:r w:rsidR="00B256CA" w:rsidRPr="005621B5">
        <w:rPr>
          <w:rStyle w:val="Strong"/>
        </w:rPr>
        <w:t>“</w:t>
      </w:r>
      <w:r w:rsidRPr="005621B5">
        <w:rPr>
          <w:rStyle w:val="Strong"/>
        </w:rPr>
        <w:t>Proposal</w:t>
      </w:r>
      <w:r w:rsidR="00B256CA" w:rsidRPr="005621B5">
        <w:rPr>
          <w:rStyle w:val="Strong"/>
        </w:rPr>
        <w:t>”</w:t>
      </w:r>
      <w:r w:rsidRPr="005621B5">
        <w:rPr>
          <w:rStyle w:val="Strong"/>
        </w:rPr>
        <w:t xml:space="preserve"> </w:t>
      </w:r>
      <w:r w:rsidR="00692B68" w:rsidRPr="005621B5">
        <w:rPr>
          <w:rStyle w:val="Strong"/>
        </w:rPr>
        <w:t xml:space="preserve">+ </w:t>
      </w:r>
      <w:r w:rsidR="00A32A9D">
        <w:rPr>
          <w:rStyle w:val="Strong"/>
        </w:rPr>
        <w:t>ETC0051</w:t>
      </w:r>
      <w:r w:rsidRPr="00FA00D5">
        <w:rPr>
          <w:rStyle w:val="Strong"/>
          <w:b w:val="0"/>
          <w:bCs w:val="0"/>
        </w:rPr>
        <w:t>.</w:t>
      </w:r>
      <w:r w:rsidRPr="005621B5">
        <w:rPr>
          <w:rStyle w:val="Strong"/>
          <w:b w:val="0"/>
          <w:bCs w:val="0"/>
        </w:rPr>
        <w:t xml:space="preserve"> This file must contain all electronic, unredacted Proposal files in Microsoft Word/Microsoft Excel, and/or Adobe Acrobat 9.0 (or above) format. The Department requires that all files have optical character recognition (OCR) capability (not a scanned image). </w:t>
      </w:r>
      <w:r w:rsidRPr="005621B5">
        <w:rPr>
          <w:rStyle w:val="Strong"/>
        </w:rPr>
        <w:t>Do not include the Cost Proposal in this file.</w:t>
      </w:r>
    </w:p>
    <w:p w14:paraId="5C396034" w14:textId="59763A23" w:rsidR="00011D9E" w:rsidRPr="005621B5" w:rsidRDefault="00A87C30" w:rsidP="00011D9E">
      <w:pPr>
        <w:pStyle w:val="LRWLBodyTextBullet1"/>
        <w:numPr>
          <w:ilvl w:val="0"/>
          <w:numId w:val="0"/>
        </w:numPr>
        <w:ind w:left="1440" w:hanging="360"/>
        <w:jc w:val="both"/>
        <w:rPr>
          <w:rStyle w:val="Strong"/>
          <w:rFonts w:eastAsiaTheme="minorHAnsi"/>
          <w:b w:val="0"/>
          <w:bCs w:val="0"/>
        </w:rPr>
      </w:pPr>
      <w:r w:rsidRPr="005621B5">
        <w:rPr>
          <w:rStyle w:val="Strong"/>
          <w:rFonts w:eastAsiaTheme="minorHAnsi"/>
          <w:b w:val="0"/>
          <w:bCs w:val="0"/>
        </w:rPr>
        <w:t xml:space="preserve">2. </w:t>
      </w:r>
      <w:r w:rsidRPr="005621B5">
        <w:rPr>
          <w:rStyle w:val="Strong"/>
          <w:rFonts w:eastAsiaTheme="minorHAnsi"/>
          <w:b w:val="0"/>
          <w:bCs w:val="0"/>
        </w:rPr>
        <w:tab/>
      </w:r>
      <w:r w:rsidRPr="005621B5">
        <w:rPr>
          <w:rStyle w:val="Strong"/>
          <w:u w:val="single"/>
        </w:rPr>
        <w:t>Cost Proposal</w:t>
      </w:r>
      <w:r w:rsidRPr="005621B5">
        <w:rPr>
          <w:rStyle w:val="Strong"/>
          <w:b w:val="0"/>
          <w:bCs w:val="0"/>
        </w:rPr>
        <w:t xml:space="preserve">. The file name for this document should </w:t>
      </w:r>
      <w:r w:rsidR="00E73509" w:rsidRPr="005621B5">
        <w:rPr>
          <w:rStyle w:val="Strong"/>
          <w:b w:val="0"/>
          <w:bCs w:val="0"/>
        </w:rPr>
        <w:t xml:space="preserve">include </w:t>
      </w:r>
      <w:r w:rsidRPr="005621B5">
        <w:rPr>
          <w:rStyle w:val="Strong"/>
        </w:rPr>
        <w:t>Proposer</w:t>
      </w:r>
      <w:r w:rsidR="00E73509" w:rsidRPr="005621B5">
        <w:rPr>
          <w:rStyle w:val="Strong"/>
        </w:rPr>
        <w:t>’s</w:t>
      </w:r>
      <w:r w:rsidRPr="005621B5">
        <w:rPr>
          <w:rStyle w:val="Strong"/>
        </w:rPr>
        <w:t xml:space="preserve"> name</w:t>
      </w:r>
      <w:r w:rsidR="00E73509" w:rsidRPr="005621B5">
        <w:rPr>
          <w:rStyle w:val="Strong"/>
        </w:rPr>
        <w:t xml:space="preserve"> +</w:t>
      </w:r>
      <w:r w:rsidRPr="005621B5">
        <w:rPr>
          <w:rStyle w:val="Strong"/>
        </w:rPr>
        <w:t xml:space="preserve"> </w:t>
      </w:r>
      <w:r w:rsidR="00E73509" w:rsidRPr="005621B5">
        <w:rPr>
          <w:rStyle w:val="Strong"/>
        </w:rPr>
        <w:t>“</w:t>
      </w:r>
      <w:r w:rsidRPr="005621B5">
        <w:rPr>
          <w:rStyle w:val="Strong"/>
        </w:rPr>
        <w:t>Cost Proposal</w:t>
      </w:r>
      <w:r w:rsidR="00E73509" w:rsidRPr="005621B5">
        <w:rPr>
          <w:rStyle w:val="Strong"/>
        </w:rPr>
        <w:t xml:space="preserve">” + </w:t>
      </w:r>
      <w:r w:rsidR="00A32A9D">
        <w:rPr>
          <w:rStyle w:val="Strong"/>
        </w:rPr>
        <w:t>ETC0051</w:t>
      </w:r>
      <w:r w:rsidRPr="00FA00D5">
        <w:rPr>
          <w:rStyle w:val="Strong"/>
          <w:b w:val="0"/>
          <w:bCs w:val="0"/>
        </w:rPr>
        <w:t xml:space="preserve">. </w:t>
      </w:r>
      <w:r w:rsidRPr="005621B5">
        <w:rPr>
          <w:rStyle w:val="Strong"/>
          <w:b w:val="0"/>
          <w:bCs w:val="0"/>
        </w:rPr>
        <w:t xml:space="preserve">This file must contain Proposer’s completed </w:t>
      </w:r>
      <w:r w:rsidR="009A4FAB">
        <w:rPr>
          <w:rStyle w:val="Strong"/>
          <w:b w:val="0"/>
          <w:bCs w:val="0"/>
        </w:rPr>
        <w:t>Form</w:t>
      </w:r>
      <w:r w:rsidRPr="005621B5">
        <w:rPr>
          <w:rStyle w:val="Strong"/>
          <w:b w:val="0"/>
          <w:bCs w:val="0"/>
        </w:rPr>
        <w:t xml:space="preserve"> </w:t>
      </w:r>
      <w:r w:rsidR="008463A6">
        <w:rPr>
          <w:rStyle w:val="Strong"/>
          <w:b w:val="0"/>
          <w:bCs w:val="0"/>
        </w:rPr>
        <w:t>H</w:t>
      </w:r>
      <w:r w:rsidRPr="005621B5">
        <w:rPr>
          <w:rStyle w:val="Strong"/>
          <w:b w:val="0"/>
          <w:bCs w:val="0"/>
        </w:rPr>
        <w:t xml:space="preserve"> </w:t>
      </w:r>
      <w:r w:rsidRPr="005621B5">
        <w:t xml:space="preserve">– </w:t>
      </w:r>
      <w:r w:rsidRPr="005621B5">
        <w:rPr>
          <w:rStyle w:val="Strong"/>
          <w:b w:val="0"/>
          <w:bCs w:val="0"/>
        </w:rPr>
        <w:t xml:space="preserve">Cost Proposal. Costs provided in Proposer’s Cost Proposal </w:t>
      </w:r>
      <w:r w:rsidR="006C2290" w:rsidRPr="005621B5">
        <w:rPr>
          <w:rStyle w:val="Strong"/>
          <w:b w:val="0"/>
          <w:bCs w:val="0"/>
        </w:rPr>
        <w:t xml:space="preserve">must </w:t>
      </w:r>
      <w:r w:rsidRPr="005621B5">
        <w:rPr>
          <w:rStyle w:val="Strong"/>
          <w:b w:val="0"/>
          <w:bCs w:val="0"/>
        </w:rPr>
        <w:t>NOT be redacted for confidentiality.  </w:t>
      </w:r>
    </w:p>
    <w:p w14:paraId="5C396035" w14:textId="4A4EE9BF" w:rsidR="00011D9E" w:rsidRPr="005621B5" w:rsidRDefault="00A87C30" w:rsidP="005B4DB4">
      <w:pPr>
        <w:pStyle w:val="LRWLBodyTextBullet1"/>
        <w:numPr>
          <w:ilvl w:val="0"/>
          <w:numId w:val="0"/>
        </w:numPr>
        <w:ind w:left="1080" w:hanging="540"/>
        <w:jc w:val="both"/>
        <w:rPr>
          <w:rStyle w:val="Strong"/>
        </w:rPr>
      </w:pPr>
      <w:r w:rsidRPr="00110926">
        <w:rPr>
          <w:rStyle w:val="Strong"/>
          <w:b w:val="0"/>
          <w:bCs w:val="0"/>
        </w:rPr>
        <w:t>c.</w:t>
      </w:r>
      <w:r w:rsidR="22C395D4" w:rsidRPr="2AC745B5">
        <w:rPr>
          <w:rStyle w:val="Strong"/>
          <w:b w:val="0"/>
          <w:bCs w:val="0"/>
        </w:rPr>
        <w:t xml:space="preserve">    </w:t>
      </w:r>
      <w:r w:rsidR="007706CE">
        <w:rPr>
          <w:rStyle w:val="Strong"/>
          <w:b w:val="0"/>
          <w:bCs w:val="0"/>
        </w:rPr>
        <w:tab/>
      </w:r>
      <w:r w:rsidR="005621B5" w:rsidRPr="21EFF0C7">
        <w:rPr>
          <w:rStyle w:val="Strong"/>
          <w:u w:val="single"/>
        </w:rPr>
        <w:t>R</w:t>
      </w:r>
      <w:r w:rsidR="00A44A7C" w:rsidRPr="21EFF0C7">
        <w:rPr>
          <w:rStyle w:val="Strong"/>
          <w:u w:val="single"/>
        </w:rPr>
        <w:t>edacted Proposal</w:t>
      </w:r>
      <w:r w:rsidR="00A44A7C" w:rsidRPr="21EFF0C7">
        <w:rPr>
          <w:rStyle w:val="Strong"/>
        </w:rPr>
        <w:t xml:space="preserve">. </w:t>
      </w:r>
      <w:r w:rsidR="00214CEF" w:rsidRPr="21EFF0C7">
        <w:rPr>
          <w:rStyle w:val="Strong"/>
          <w:u w:val="single"/>
        </w:rPr>
        <w:t>IF</w:t>
      </w:r>
      <w:r w:rsidR="00214CEF" w:rsidRPr="21EFF0C7">
        <w:rPr>
          <w:rStyle w:val="Strong"/>
          <w:b w:val="0"/>
          <w:bCs w:val="0"/>
        </w:rPr>
        <w:t xml:space="preserve"> the Proposal includes confidential or proprietary</w:t>
      </w:r>
      <w:r w:rsidR="10E915C3" w:rsidRPr="2AC745B5">
        <w:rPr>
          <w:rStyle w:val="Strong"/>
          <w:b w:val="0"/>
          <w:bCs w:val="0"/>
        </w:rPr>
        <w:t xml:space="preserve"> </w:t>
      </w:r>
      <w:r w:rsidR="00214CEF" w:rsidRPr="21EFF0C7">
        <w:rPr>
          <w:rStyle w:val="Strong"/>
          <w:b w:val="0"/>
          <w:bCs w:val="0"/>
        </w:rPr>
        <w:t xml:space="preserve">information, include a file labeled </w:t>
      </w:r>
      <w:r w:rsidR="00214CEF" w:rsidRPr="21EFF0C7">
        <w:rPr>
          <w:rStyle w:val="Strong"/>
        </w:rPr>
        <w:t>Proposer</w:t>
      </w:r>
      <w:r w:rsidR="00206825" w:rsidRPr="21EFF0C7">
        <w:rPr>
          <w:rStyle w:val="Strong"/>
        </w:rPr>
        <w:t>’s</w:t>
      </w:r>
      <w:r w:rsidR="00214CEF" w:rsidRPr="21EFF0C7">
        <w:rPr>
          <w:rStyle w:val="Strong"/>
        </w:rPr>
        <w:t xml:space="preserve"> name </w:t>
      </w:r>
      <w:r w:rsidR="00206825" w:rsidRPr="21EFF0C7">
        <w:rPr>
          <w:rStyle w:val="Strong"/>
        </w:rPr>
        <w:t>+ “</w:t>
      </w:r>
      <w:r w:rsidR="00214CEF" w:rsidRPr="21EFF0C7">
        <w:rPr>
          <w:rStyle w:val="Strong"/>
        </w:rPr>
        <w:t>Redacted Proposal</w:t>
      </w:r>
      <w:r w:rsidR="00206825" w:rsidRPr="21EFF0C7">
        <w:rPr>
          <w:rStyle w:val="Strong"/>
        </w:rPr>
        <w:t xml:space="preserve">” + </w:t>
      </w:r>
      <w:r w:rsidR="003960BD">
        <w:rPr>
          <w:rStyle w:val="Strong"/>
        </w:rPr>
        <w:t>ETC0051</w:t>
      </w:r>
      <w:r w:rsidR="00214CEF" w:rsidRPr="00110926">
        <w:rPr>
          <w:rStyle w:val="Strong"/>
          <w:b w:val="0"/>
          <w:bCs w:val="0"/>
        </w:rPr>
        <w:t>.</w:t>
      </w:r>
      <w:r w:rsidR="00214CEF" w:rsidRPr="21EFF0C7">
        <w:rPr>
          <w:rStyle w:val="Strong"/>
        </w:rPr>
        <w:t xml:space="preserve"> </w:t>
      </w:r>
      <w:r w:rsidR="00214CEF" w:rsidRPr="21EFF0C7">
        <w:rPr>
          <w:rStyle w:val="Strong"/>
          <w:b w:val="0"/>
          <w:bCs w:val="0"/>
        </w:rPr>
        <w:t>This file must contain all electronic Proposal files in Microsoft Word/Microsoft Excel, and/or Adobe Acrobat 9.0 (or above) format</w:t>
      </w:r>
      <w:r w:rsidR="00214CEF">
        <w:t xml:space="preserve"> </w:t>
      </w:r>
      <w:r w:rsidR="00214CEF" w:rsidRPr="21EFF0C7">
        <w:rPr>
          <w:rStyle w:val="Strong"/>
        </w:rPr>
        <w:t xml:space="preserve">EXCLUDING or REDACTING </w:t>
      </w:r>
      <w:r w:rsidR="00214CEF" w:rsidRPr="21EFF0C7">
        <w:rPr>
          <w:rStyle w:val="Strong"/>
          <w:b w:val="0"/>
          <w:bCs w:val="0"/>
        </w:rPr>
        <w:t xml:space="preserve">all confidential and proprietary information/documents. Proposers should be aware that the Department may need to electronically send the redacted files to members of the public and other Proposers when responding appropriately to public records requests. Note that no matter what the method the Proposer uses to redact documents in this file, the Department is not responsible for checking that the redactions match the Proposer’s </w:t>
      </w:r>
      <w:r w:rsidR="009A4FAB">
        <w:rPr>
          <w:rStyle w:val="Strong"/>
          <w:b w:val="0"/>
          <w:bCs w:val="0"/>
        </w:rPr>
        <w:t>Form</w:t>
      </w:r>
      <w:r w:rsidR="00214CEF" w:rsidRPr="21EFF0C7">
        <w:rPr>
          <w:rStyle w:val="Strong"/>
          <w:b w:val="0"/>
          <w:bCs w:val="0"/>
        </w:rPr>
        <w:t xml:space="preserve"> </w:t>
      </w:r>
      <w:r w:rsidR="00206825" w:rsidRPr="21EFF0C7">
        <w:rPr>
          <w:rStyle w:val="Strong"/>
          <w:b w:val="0"/>
          <w:bCs w:val="0"/>
        </w:rPr>
        <w:t xml:space="preserve">G </w:t>
      </w:r>
      <w:r w:rsidR="00214CEF" w:rsidRPr="21EFF0C7">
        <w:rPr>
          <w:rStyle w:val="Strong"/>
          <w:b w:val="0"/>
          <w:bCs w:val="0"/>
        </w:rPr>
        <w:t>– Designation of Confidential and Proprietary Information. The Department is not responsible for checking th</w:t>
      </w:r>
      <w:r w:rsidR="00433688">
        <w:rPr>
          <w:rStyle w:val="Strong"/>
          <w:b w:val="0"/>
          <w:bCs w:val="0"/>
        </w:rPr>
        <w:t>e</w:t>
      </w:r>
      <w:r w:rsidR="00214CEF" w:rsidRPr="21EFF0C7">
        <w:rPr>
          <w:rStyle w:val="Strong"/>
          <w:b w:val="0"/>
          <w:bCs w:val="0"/>
        </w:rPr>
        <w:t xml:space="preserve">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w:t>
      </w:r>
      <w:proofErr w:type="gramStart"/>
      <w:r w:rsidR="00214CEF" w:rsidRPr="21EFF0C7">
        <w:rPr>
          <w:rStyle w:val="Strong"/>
          <w:b w:val="0"/>
          <w:bCs w:val="0"/>
        </w:rPr>
        <w:t>exactly the same</w:t>
      </w:r>
      <w:proofErr w:type="gramEnd"/>
      <w:r w:rsidR="00214CEF" w:rsidRPr="21EFF0C7">
        <w:rPr>
          <w:rStyle w:val="Strong"/>
          <w:b w:val="0"/>
          <w:bCs w:val="0"/>
        </w:rPr>
        <w:t xml:space="preserve"> file format the Proposer provides, and the Department is not responsible if the redacted file is copied and pasted, uploaded, emailed, or transferred via any electronic means, and somehow loses its redactions in that process. </w:t>
      </w:r>
      <w:r w:rsidR="00214CEF" w:rsidRPr="21EFF0C7">
        <w:rPr>
          <w:rStyle w:val="Strong"/>
        </w:rPr>
        <w:t xml:space="preserve">Do not include the Cost Proposal in this file. </w:t>
      </w:r>
      <w:r w:rsidR="005621B5" w:rsidRPr="21EFF0C7">
        <w:rPr>
          <w:rStyle w:val="Strong"/>
          <w:b w:val="0"/>
          <w:bCs w:val="0"/>
        </w:rPr>
        <w:t>Cost Proposals cannot be redacted.</w:t>
      </w:r>
      <w:r w:rsidR="005621B5" w:rsidRPr="21EFF0C7">
        <w:rPr>
          <w:rStyle w:val="Strong"/>
        </w:rPr>
        <w:t xml:space="preserve"> </w:t>
      </w:r>
    </w:p>
    <w:p w14:paraId="5C396036" w14:textId="77777777" w:rsidR="00011D9E" w:rsidRDefault="00A87C30" w:rsidP="000B33F8">
      <w:pPr>
        <w:pStyle w:val="LRWLBodyTextBullet1"/>
        <w:numPr>
          <w:ilvl w:val="0"/>
          <w:numId w:val="16"/>
        </w:numPr>
        <w:tabs>
          <w:tab w:val="left" w:pos="720"/>
        </w:tabs>
        <w:ind w:left="1440"/>
        <w:jc w:val="both"/>
        <w:rPr>
          <w:rStyle w:val="Strong"/>
          <w:b w:val="0"/>
          <w:bCs w:val="0"/>
        </w:rPr>
      </w:pPr>
      <w:r>
        <w:rPr>
          <w:rStyle w:val="Strong"/>
          <w:b w:val="0"/>
          <w:bCs w:val="0"/>
        </w:rPr>
        <w:t xml:space="preserve">Redact only material the Proposer authored. For example, do not redact the requirement or question the Proposer is responding to, only the answer. </w:t>
      </w:r>
    </w:p>
    <w:p w14:paraId="5C396037" w14:textId="77777777" w:rsidR="00011D9E" w:rsidRDefault="00A87C30" w:rsidP="000B33F8">
      <w:pPr>
        <w:pStyle w:val="LRWLBodyTextBullet1"/>
        <w:numPr>
          <w:ilvl w:val="0"/>
          <w:numId w:val="16"/>
        </w:numPr>
        <w:tabs>
          <w:tab w:val="left" w:pos="720"/>
        </w:tabs>
        <w:ind w:left="1440"/>
        <w:jc w:val="both"/>
        <w:rPr>
          <w:rStyle w:val="Strong"/>
          <w:b w:val="0"/>
          <w:bCs w:val="0"/>
        </w:rPr>
      </w:pPr>
      <w:r>
        <w:rPr>
          <w:rStyle w:val="Strong"/>
          <w:b w:val="0"/>
          <w:bCs w:val="0"/>
        </w:rPr>
        <w:t xml:space="preserve">Do not redact page numbers. Page numbers should </w:t>
      </w:r>
      <w:proofErr w:type="gramStart"/>
      <w:r>
        <w:rPr>
          <w:rStyle w:val="Strong"/>
          <w:b w:val="0"/>
          <w:bCs w:val="0"/>
        </w:rPr>
        <w:t>remain visible at all times</w:t>
      </w:r>
      <w:proofErr w:type="gramEnd"/>
      <w:r>
        <w:rPr>
          <w:rStyle w:val="Strong"/>
          <w:b w:val="0"/>
          <w:bCs w:val="0"/>
        </w:rPr>
        <w:t xml:space="preserve">, even if the whole page is being redacted. </w:t>
      </w:r>
    </w:p>
    <w:p w14:paraId="5C396038" w14:textId="4CC255E0" w:rsidR="009921A0" w:rsidRPr="00E73509" w:rsidRDefault="00A87C30" w:rsidP="00D334C3">
      <w:pPr>
        <w:pStyle w:val="ListParagraph"/>
        <w:numPr>
          <w:ilvl w:val="0"/>
          <w:numId w:val="16"/>
        </w:numPr>
        <w:ind w:left="1440"/>
        <w:rPr>
          <w:rStyle w:val="Strong"/>
          <w:b w:val="0"/>
          <w:bCs w:val="0"/>
          <w:caps w:val="0"/>
          <w:noProof w:val="0"/>
        </w:rPr>
      </w:pPr>
      <w:r w:rsidRPr="00E73509">
        <w:rPr>
          <w:rStyle w:val="Strong"/>
          <w:rFonts w:eastAsia="Times New Roman"/>
          <w:b w:val="0"/>
          <w:bCs w:val="0"/>
          <w:caps w:val="0"/>
          <w:noProof w:val="0"/>
        </w:rPr>
        <w:t xml:space="preserve">List a descriptor of the redacted items on </w:t>
      </w:r>
      <w:r w:rsidR="00DB0FD5">
        <w:rPr>
          <w:rStyle w:val="Strong"/>
          <w:b w:val="0"/>
          <w:bCs w:val="0"/>
          <w:caps w:val="0"/>
        </w:rPr>
        <w:t>Form</w:t>
      </w:r>
      <w:r w:rsidR="00DB0FD5" w:rsidRPr="009A4AE4">
        <w:rPr>
          <w:rStyle w:val="Strong"/>
          <w:b w:val="0"/>
          <w:bCs w:val="0"/>
          <w:caps w:val="0"/>
        </w:rPr>
        <w:t xml:space="preserve"> </w:t>
      </w:r>
      <w:r>
        <w:rPr>
          <w:rStyle w:val="Strong"/>
          <w:b w:val="0"/>
          <w:bCs w:val="0"/>
        </w:rPr>
        <w:t xml:space="preserve">G </w:t>
      </w:r>
      <w:r w:rsidRPr="00E11B7D">
        <w:rPr>
          <w:rStyle w:val="Strong"/>
          <w:b w:val="0"/>
          <w:bCs w:val="0"/>
        </w:rPr>
        <w:t xml:space="preserve">– </w:t>
      </w:r>
      <w:r w:rsidRPr="00E11B7D">
        <w:rPr>
          <w:rStyle w:val="Strong"/>
          <w:b w:val="0"/>
          <w:bCs w:val="0"/>
          <w:caps w:val="0"/>
        </w:rPr>
        <w:t xml:space="preserve">Designation </w:t>
      </w:r>
      <w:r>
        <w:rPr>
          <w:rStyle w:val="Strong"/>
          <w:b w:val="0"/>
          <w:bCs w:val="0"/>
          <w:caps w:val="0"/>
        </w:rPr>
        <w:t>o</w:t>
      </w:r>
      <w:r w:rsidRPr="00F86726">
        <w:rPr>
          <w:rStyle w:val="Strong"/>
          <w:b w:val="0"/>
          <w:bCs w:val="0"/>
          <w:caps w:val="0"/>
        </w:rPr>
        <w:t xml:space="preserve">f Confidential </w:t>
      </w:r>
      <w:r>
        <w:rPr>
          <w:rStyle w:val="Strong"/>
          <w:b w:val="0"/>
          <w:bCs w:val="0"/>
          <w:caps w:val="0"/>
        </w:rPr>
        <w:t>a</w:t>
      </w:r>
      <w:r w:rsidRPr="00F86726">
        <w:rPr>
          <w:rStyle w:val="Strong"/>
          <w:b w:val="0"/>
          <w:bCs w:val="0"/>
          <w:caps w:val="0"/>
        </w:rPr>
        <w:t>nd Proprietary Information</w:t>
      </w:r>
      <w:r w:rsidRPr="00E73509">
        <w:rPr>
          <w:rStyle w:val="Strong"/>
          <w:rFonts w:eastAsia="Times New Roman"/>
          <w:b w:val="0"/>
          <w:bCs w:val="0"/>
          <w:caps w:val="0"/>
          <w:noProof w:val="0"/>
        </w:rPr>
        <w:t xml:space="preserve">; sign the form only once. Add as many lines/pages to </w:t>
      </w:r>
      <w:r w:rsidR="005A00C4">
        <w:rPr>
          <w:rStyle w:val="Strong"/>
          <w:rFonts w:eastAsia="Times New Roman"/>
          <w:b w:val="0"/>
          <w:bCs w:val="0"/>
          <w:caps w:val="0"/>
          <w:noProof w:val="0"/>
        </w:rPr>
        <w:t>F</w:t>
      </w:r>
      <w:r w:rsidRPr="00E73509">
        <w:rPr>
          <w:rStyle w:val="Strong"/>
          <w:rFonts w:eastAsia="Times New Roman"/>
          <w:b w:val="0"/>
          <w:bCs w:val="0"/>
          <w:caps w:val="0"/>
          <w:noProof w:val="0"/>
        </w:rPr>
        <w:t>orm</w:t>
      </w:r>
      <w:r w:rsidR="005A00C4">
        <w:rPr>
          <w:rStyle w:val="Strong"/>
          <w:rFonts w:eastAsia="Times New Roman"/>
          <w:b w:val="0"/>
          <w:bCs w:val="0"/>
          <w:caps w:val="0"/>
          <w:noProof w:val="0"/>
        </w:rPr>
        <w:t xml:space="preserve"> G</w:t>
      </w:r>
      <w:r w:rsidRPr="00E73509">
        <w:rPr>
          <w:rStyle w:val="Strong"/>
          <w:rFonts w:eastAsia="Times New Roman"/>
          <w:b w:val="0"/>
          <w:bCs w:val="0"/>
          <w:caps w:val="0"/>
          <w:noProof w:val="0"/>
        </w:rPr>
        <w:t xml:space="preserve"> as necessary. </w:t>
      </w:r>
    </w:p>
    <w:p w14:paraId="5C396039" w14:textId="21F2982C" w:rsidR="00011D9E" w:rsidRDefault="00A87C30" w:rsidP="005B4DB4">
      <w:pPr>
        <w:pStyle w:val="LRWLBodyTextBullet1"/>
        <w:numPr>
          <w:ilvl w:val="0"/>
          <w:numId w:val="0"/>
        </w:numPr>
        <w:ind w:left="1080" w:hanging="540"/>
        <w:jc w:val="both"/>
        <w:rPr>
          <w:rStyle w:val="Strong"/>
          <w:color w:val="000000"/>
        </w:rPr>
      </w:pPr>
      <w:r w:rsidRPr="2AC745B5">
        <w:rPr>
          <w:rStyle w:val="Strong"/>
          <w:rFonts w:eastAsiaTheme="minorEastAsia"/>
          <w:b w:val="0"/>
        </w:rPr>
        <w:t>d.</w:t>
      </w:r>
      <w:r w:rsidR="22C395D4" w:rsidRPr="2AC745B5">
        <w:rPr>
          <w:rStyle w:val="Strong"/>
          <w:rFonts w:eastAsiaTheme="minorEastAsia"/>
          <w:b w:val="0"/>
          <w:bCs w:val="0"/>
        </w:rPr>
        <w:t xml:space="preserve">  </w:t>
      </w:r>
      <w:r w:rsidR="007706CE">
        <w:rPr>
          <w:rStyle w:val="Strong"/>
          <w:rFonts w:eastAsiaTheme="minorEastAsia"/>
          <w:b w:val="0"/>
          <w:bCs w:val="0"/>
        </w:rPr>
        <w:tab/>
      </w:r>
      <w:r w:rsidR="00214CEF" w:rsidRPr="2AC745B5">
        <w:rPr>
          <w:rStyle w:val="Strong"/>
          <w:rFonts w:eastAsiaTheme="minorEastAsia"/>
          <w:b w:val="0"/>
        </w:rPr>
        <w:t xml:space="preserve">If the Proposer is unable to include all required forms, documents and requested materials in the Proposal documents listed above, the Proposer may upload other documents to the </w:t>
      </w:r>
      <w:r w:rsidR="00A44A7C" w:rsidRPr="2AC745B5">
        <w:rPr>
          <w:rStyle w:val="Strong"/>
          <w:rFonts w:eastAsiaTheme="minorEastAsia"/>
          <w:b w:val="0"/>
        </w:rPr>
        <w:t xml:space="preserve">Box </w:t>
      </w:r>
      <w:r w:rsidR="00214CEF" w:rsidRPr="2AC745B5">
        <w:rPr>
          <w:rStyle w:val="Strong"/>
          <w:rFonts w:eastAsiaTheme="minorEastAsia"/>
          <w:b w:val="0"/>
        </w:rPr>
        <w:t xml:space="preserve">URL listed above. </w:t>
      </w:r>
      <w:r w:rsidR="00214CEF">
        <w:t xml:space="preserve">All file names of uploaded documents must contain Proposer’s name as the first word in the file name, examples: </w:t>
      </w:r>
      <w:r w:rsidR="00E73509">
        <w:t>“</w:t>
      </w:r>
      <w:r w:rsidR="00214CEF">
        <w:t>Proposer</w:t>
      </w:r>
      <w:r w:rsidR="00A44A7C">
        <w:t>’s</w:t>
      </w:r>
      <w:r w:rsidR="00214CEF">
        <w:t xml:space="preserve"> name</w:t>
      </w:r>
      <w:r w:rsidR="00A44A7C">
        <w:t xml:space="preserve"> +</w:t>
      </w:r>
      <w:r w:rsidR="00214CEF">
        <w:t xml:space="preserve"> reports,</w:t>
      </w:r>
      <w:r w:rsidR="00E73509">
        <w:t>”</w:t>
      </w:r>
      <w:r w:rsidR="00214CEF">
        <w:t xml:space="preserve"> </w:t>
      </w:r>
      <w:r w:rsidR="00E73509">
        <w:t>“</w:t>
      </w:r>
      <w:r w:rsidR="00214CEF">
        <w:t>Proposer</w:t>
      </w:r>
      <w:r w:rsidR="00A44A7C">
        <w:t>’s</w:t>
      </w:r>
      <w:r w:rsidR="00214CEF">
        <w:t xml:space="preserve"> name</w:t>
      </w:r>
      <w:r w:rsidR="00A44A7C">
        <w:t xml:space="preserve"> +</w:t>
      </w:r>
      <w:r w:rsidR="00214CEF">
        <w:t xml:space="preserve"> forms,</w:t>
      </w:r>
      <w:r w:rsidR="00E73509">
        <w:t>”</w:t>
      </w:r>
      <w:r w:rsidR="00214CEF">
        <w:t xml:space="preserve"> </w:t>
      </w:r>
      <w:r w:rsidR="00E73509">
        <w:t>“</w:t>
      </w:r>
      <w:r w:rsidR="00214CEF">
        <w:t>Proposer</w:t>
      </w:r>
      <w:r w:rsidR="00A44A7C">
        <w:t>’s</w:t>
      </w:r>
      <w:r w:rsidR="00214CEF">
        <w:t xml:space="preserve"> name</w:t>
      </w:r>
      <w:r w:rsidR="00A44A7C">
        <w:t xml:space="preserve"> +</w:t>
      </w:r>
      <w:r w:rsidR="00214CEF">
        <w:t xml:space="preserve"> Assumptions and </w:t>
      </w:r>
      <w:r w:rsidR="00214CEF">
        <w:lastRenderedPageBreak/>
        <w:t>Exceptions.</w:t>
      </w:r>
      <w:r w:rsidR="00E73509">
        <w:t>”</w:t>
      </w:r>
      <w:r w:rsidR="00214CEF">
        <w:t xml:space="preserve"> All such files must be</w:t>
      </w:r>
      <w:r w:rsidR="00214CEF" w:rsidRPr="00743AD2">
        <w:rPr>
          <w:rStyle w:val="Strong"/>
          <w:b w:val="0"/>
          <w:bCs w:val="0"/>
        </w:rPr>
        <w:t xml:space="preserve"> in Microsoft Word/Microsoft Excel, or Adobe Acrobat 9.0 (or above) format</w:t>
      </w:r>
      <w:r w:rsidR="00214CEF">
        <w:rPr>
          <w:rStyle w:val="Strong"/>
          <w:b w:val="0"/>
          <w:bCs w:val="0"/>
        </w:rPr>
        <w:t>.</w:t>
      </w:r>
    </w:p>
    <w:p w14:paraId="5C39603A" w14:textId="77777777" w:rsidR="006456A2" w:rsidRPr="00273653" w:rsidRDefault="00A87C30" w:rsidP="000B33F8">
      <w:pPr>
        <w:pStyle w:val="Heading2"/>
        <w:tabs>
          <w:tab w:val="clear" w:pos="576"/>
          <w:tab w:val="num" w:pos="720"/>
        </w:tabs>
        <w:ind w:left="720" w:hanging="720"/>
      </w:pPr>
      <w:r>
        <w:t>Proposal Organization and Format</w:t>
      </w:r>
    </w:p>
    <w:p w14:paraId="5C39603B" w14:textId="77777777" w:rsidR="00011D9E" w:rsidRDefault="00A87C30" w:rsidP="00011D9E">
      <w:pPr>
        <w:pStyle w:val="LRWLBodyText"/>
        <w:spacing w:after="0"/>
        <w:jc w:val="both"/>
        <w:rPr>
          <w:rFonts w:eastAsiaTheme="minorHAnsi" w:cs="Arial"/>
        </w:rPr>
      </w:pPr>
      <w:r>
        <w:t xml:space="preserve">Proposers responding to this RFP must comply with the following requirements. The Department reserves the right to exclude any Proposals from consideration that do not follow these requirements. </w:t>
      </w:r>
    </w:p>
    <w:p w14:paraId="5C39603C" w14:textId="4C10BB6D" w:rsidR="00011D9E" w:rsidRPr="0098577D" w:rsidRDefault="00214CEF" w:rsidP="000B33F8">
      <w:pPr>
        <w:pStyle w:val="Heading3"/>
        <w:tabs>
          <w:tab w:val="clear" w:pos="4140"/>
          <w:tab w:val="num" w:pos="1080"/>
        </w:tabs>
        <w:ind w:hanging="4140"/>
      </w:pPr>
      <w:r>
        <w:t>Document and Format Requirements</w:t>
      </w:r>
    </w:p>
    <w:p w14:paraId="5C39603D" w14:textId="77777777" w:rsidR="00011D9E" w:rsidRDefault="00A87C30" w:rsidP="007256C2">
      <w:pPr>
        <w:pStyle w:val="ETFNormal"/>
        <w:ind w:left="1080" w:hanging="540"/>
        <w:rPr>
          <w:rFonts w:eastAsiaTheme="minorHAnsi"/>
        </w:rPr>
      </w:pPr>
      <w:r>
        <w:t>Include the following documents in the Proposal in the following order:</w:t>
      </w:r>
    </w:p>
    <w:p w14:paraId="5C39603E" w14:textId="77777777" w:rsidR="00011D9E" w:rsidRDefault="00A87C30" w:rsidP="007256C2">
      <w:pPr>
        <w:pStyle w:val="LRWLBodyTextBullet1"/>
        <w:numPr>
          <w:ilvl w:val="0"/>
          <w:numId w:val="0"/>
        </w:numPr>
        <w:tabs>
          <w:tab w:val="left" w:pos="1080"/>
        </w:tabs>
        <w:ind w:left="1080" w:hanging="540"/>
        <w:jc w:val="both"/>
        <w:rPr>
          <w:rStyle w:val="Strong"/>
          <w:rFonts w:eastAsiaTheme="minorHAnsi"/>
          <w:b w:val="0"/>
          <w:bCs w:val="0"/>
        </w:rPr>
      </w:pPr>
      <w:r w:rsidRPr="00771BA3">
        <w:rPr>
          <w:rStyle w:val="Strong"/>
          <w:b w:val="0"/>
          <w:bCs w:val="0"/>
        </w:rPr>
        <w:t>a</w:t>
      </w:r>
      <w:r w:rsidR="0048193D" w:rsidRPr="00771BA3">
        <w:rPr>
          <w:rStyle w:val="Strong"/>
          <w:b w:val="0"/>
          <w:bCs w:val="0"/>
        </w:rPr>
        <w:t>.</w:t>
      </w:r>
      <w:r w:rsidR="0048193D">
        <w:rPr>
          <w:rStyle w:val="Strong"/>
        </w:rPr>
        <w:t xml:space="preserve"> </w:t>
      </w:r>
      <w:r w:rsidR="005B4DB4">
        <w:rPr>
          <w:rStyle w:val="Strong"/>
        </w:rPr>
        <w:tab/>
      </w:r>
      <w:r w:rsidR="00214CEF">
        <w:rPr>
          <w:rStyle w:val="Strong"/>
        </w:rPr>
        <w:t>Proposal Cover Page:</w:t>
      </w:r>
      <w:r w:rsidR="00214CEF">
        <w:rPr>
          <w:rStyle w:val="Strong"/>
          <w:b w:val="0"/>
          <w:bCs w:val="0"/>
        </w:rPr>
        <w:t xml:space="preserve"> Include at a minimum the following information:</w:t>
      </w:r>
    </w:p>
    <w:p w14:paraId="5C39603F" w14:textId="7E36AB34" w:rsidR="00011D9E" w:rsidRDefault="00A87C30" w:rsidP="000B33F8">
      <w:pPr>
        <w:pStyle w:val="LRWLBodyTextBullet1"/>
        <w:numPr>
          <w:ilvl w:val="0"/>
          <w:numId w:val="12"/>
        </w:numPr>
        <w:ind w:left="1440"/>
        <w:jc w:val="both"/>
        <w:rPr>
          <w:rStyle w:val="Strong"/>
          <w:b w:val="0"/>
          <w:bCs w:val="0"/>
        </w:rPr>
      </w:pPr>
      <w:r>
        <w:rPr>
          <w:rStyle w:val="Strong"/>
          <w:b w:val="0"/>
          <w:bCs w:val="0"/>
        </w:rPr>
        <w:t xml:space="preserve">Proposer's </w:t>
      </w:r>
      <w:r w:rsidR="002A1886">
        <w:rPr>
          <w:rStyle w:val="Strong"/>
          <w:b w:val="0"/>
          <w:bCs w:val="0"/>
        </w:rPr>
        <w:t>company</w:t>
      </w:r>
      <w:r>
        <w:rPr>
          <w:rStyle w:val="Strong"/>
          <w:b w:val="0"/>
          <w:bCs w:val="0"/>
        </w:rPr>
        <w:t xml:space="preserve"> name</w:t>
      </w:r>
    </w:p>
    <w:p w14:paraId="5C396040" w14:textId="468B6AEE" w:rsidR="00011D9E" w:rsidRPr="00EA16E7" w:rsidRDefault="00A87C30" w:rsidP="000B33F8">
      <w:pPr>
        <w:pStyle w:val="LRWLBodyTextBullet1"/>
        <w:numPr>
          <w:ilvl w:val="0"/>
          <w:numId w:val="12"/>
        </w:numPr>
        <w:ind w:left="1440"/>
        <w:rPr>
          <w:rStyle w:val="Strong"/>
          <w:b w:val="0"/>
          <w:bCs w:val="0"/>
        </w:rPr>
      </w:pPr>
      <w:r w:rsidRPr="00EA16E7">
        <w:rPr>
          <w:rStyle w:val="Strong"/>
          <w:b w:val="0"/>
          <w:bCs w:val="0"/>
        </w:rPr>
        <w:t xml:space="preserve">Proposal </w:t>
      </w:r>
      <w:r w:rsidR="003960BD" w:rsidRPr="00EA16E7">
        <w:rPr>
          <w:rStyle w:val="Strong"/>
          <w:b w:val="0"/>
          <w:bCs w:val="0"/>
        </w:rPr>
        <w:t xml:space="preserve">for RFP ETC0051 </w:t>
      </w:r>
      <w:r w:rsidR="00EA16E7" w:rsidRPr="00EA16E7">
        <w:rPr>
          <w:rStyle w:val="Strong"/>
          <w:b w:val="0"/>
          <w:bCs w:val="0"/>
        </w:rPr>
        <w:t>Strategic Partner for PAS</w:t>
      </w:r>
    </w:p>
    <w:p w14:paraId="5C396041" w14:textId="77777777" w:rsidR="00011D9E" w:rsidRDefault="00A87C30" w:rsidP="000B33F8">
      <w:pPr>
        <w:pStyle w:val="LRWLBodyTextBullet1"/>
        <w:numPr>
          <w:ilvl w:val="0"/>
          <w:numId w:val="12"/>
        </w:numPr>
        <w:spacing w:before="0" w:after="0"/>
        <w:ind w:left="1440"/>
        <w:rPr>
          <w:rStyle w:val="Strong"/>
          <w:b w:val="0"/>
          <w:bCs w:val="0"/>
        </w:rPr>
      </w:pPr>
      <w:r>
        <w:t>Date the Proposal response is authored</w:t>
      </w:r>
    </w:p>
    <w:p w14:paraId="5C396042" w14:textId="77777777" w:rsidR="00011D9E" w:rsidRDefault="00011D9E" w:rsidP="00011D9E">
      <w:pPr>
        <w:pStyle w:val="LRWLBodyTextBullet1"/>
        <w:numPr>
          <w:ilvl w:val="0"/>
          <w:numId w:val="0"/>
        </w:numPr>
        <w:tabs>
          <w:tab w:val="left" w:pos="720"/>
        </w:tabs>
        <w:spacing w:before="0" w:after="0"/>
        <w:ind w:left="720"/>
        <w:jc w:val="both"/>
        <w:rPr>
          <w:rStyle w:val="Strong"/>
          <w:b w:val="0"/>
          <w:bCs w:val="0"/>
        </w:rPr>
      </w:pPr>
    </w:p>
    <w:p w14:paraId="5C396043" w14:textId="77777777" w:rsidR="00011D9E" w:rsidRDefault="00A87C30" w:rsidP="007256C2">
      <w:pPr>
        <w:pStyle w:val="LRWLBodyTextBullet1"/>
        <w:numPr>
          <w:ilvl w:val="0"/>
          <w:numId w:val="0"/>
        </w:numPr>
        <w:tabs>
          <w:tab w:val="left" w:pos="1080"/>
        </w:tabs>
        <w:spacing w:before="0" w:after="0"/>
        <w:ind w:left="1080" w:hanging="540"/>
        <w:jc w:val="both"/>
        <w:rPr>
          <w:rStyle w:val="Strong"/>
          <w:b w:val="0"/>
          <w:bCs w:val="0"/>
        </w:rPr>
      </w:pPr>
      <w:r w:rsidRPr="00771BA3">
        <w:rPr>
          <w:rStyle w:val="Strong"/>
          <w:b w:val="0"/>
          <w:bCs w:val="0"/>
        </w:rPr>
        <w:t>b</w:t>
      </w:r>
      <w:r w:rsidR="0048193D" w:rsidRPr="00771BA3">
        <w:rPr>
          <w:rStyle w:val="Strong"/>
          <w:b w:val="0"/>
          <w:bCs w:val="0"/>
        </w:rPr>
        <w:t>.</w:t>
      </w:r>
      <w:r w:rsidR="0048193D">
        <w:rPr>
          <w:rStyle w:val="Strong"/>
        </w:rPr>
        <w:t xml:space="preserve"> </w:t>
      </w:r>
      <w:r w:rsidR="005B4DB4">
        <w:rPr>
          <w:rStyle w:val="Strong"/>
        </w:rPr>
        <w:tab/>
      </w:r>
      <w:r w:rsidR="00214CEF">
        <w:rPr>
          <w:rStyle w:val="Strong"/>
        </w:rPr>
        <w:t xml:space="preserve">Table of Contents: </w:t>
      </w:r>
      <w:r w:rsidR="00214CEF">
        <w:rPr>
          <w:rStyle w:val="Strong"/>
          <w:b w:val="0"/>
          <w:bCs w:val="0"/>
        </w:rPr>
        <w:t xml:space="preserve">Include a table of contents in the Proposal for the major sections of the Proposal. At a minimum include the items listed below within the table of contents.   </w:t>
      </w:r>
    </w:p>
    <w:p w14:paraId="5C396044" w14:textId="77777777" w:rsidR="00011D9E" w:rsidRDefault="00011D9E" w:rsidP="00011D9E">
      <w:pPr>
        <w:pStyle w:val="LRWLBodyTextBullet1"/>
        <w:numPr>
          <w:ilvl w:val="0"/>
          <w:numId w:val="0"/>
        </w:numPr>
        <w:tabs>
          <w:tab w:val="left" w:pos="720"/>
        </w:tabs>
        <w:spacing w:before="0" w:after="0"/>
        <w:ind w:left="360"/>
        <w:jc w:val="both"/>
        <w:rPr>
          <w:rStyle w:val="Strong"/>
          <w:b w:val="0"/>
          <w:bCs w:val="0"/>
        </w:rPr>
      </w:pPr>
    </w:p>
    <w:p w14:paraId="5C396045" w14:textId="77777777" w:rsidR="00011D9E" w:rsidRDefault="00A87C30" w:rsidP="007256C2">
      <w:pPr>
        <w:pStyle w:val="LRWLBodyTextBullet1"/>
        <w:numPr>
          <w:ilvl w:val="0"/>
          <w:numId w:val="0"/>
        </w:numPr>
        <w:tabs>
          <w:tab w:val="left" w:pos="1080"/>
        </w:tabs>
        <w:spacing w:before="0"/>
        <w:ind w:left="1080" w:hanging="540"/>
        <w:jc w:val="both"/>
      </w:pPr>
      <w:r w:rsidRPr="00771BA3">
        <w:t>c</w:t>
      </w:r>
      <w:r w:rsidR="0048193D" w:rsidRPr="00771BA3">
        <w:t>.</w:t>
      </w:r>
      <w:r w:rsidR="0048193D">
        <w:rPr>
          <w:b/>
          <w:bCs/>
        </w:rPr>
        <w:t xml:space="preserve"> </w:t>
      </w:r>
      <w:r w:rsidR="005B4DB4">
        <w:rPr>
          <w:b/>
          <w:bCs/>
        </w:rPr>
        <w:tab/>
      </w:r>
      <w:r w:rsidR="00214CEF">
        <w:rPr>
          <w:b/>
          <w:bCs/>
        </w:rPr>
        <w:t>Transmittal Letter:</w:t>
      </w:r>
      <w:r w:rsidR="00214CEF">
        <w:t xml:space="preserve"> A signed transmittal letter must accompany the Proposal. The transmittal letter must be written on the Proposer’s official business stationery and signed by an official that is authorized to legally bind the Proposer. Include in the letter:</w:t>
      </w:r>
    </w:p>
    <w:p w14:paraId="5C396046" w14:textId="77777777" w:rsidR="00011D9E" w:rsidRDefault="00A87C30" w:rsidP="000B33F8">
      <w:pPr>
        <w:pStyle w:val="LRWLBodyTextBullet1"/>
        <w:numPr>
          <w:ilvl w:val="0"/>
          <w:numId w:val="13"/>
        </w:numPr>
        <w:ind w:left="1440"/>
      </w:pPr>
      <w:r>
        <w:t>Name and address of company</w:t>
      </w:r>
      <w:r w:rsidR="0048193D">
        <w:t>/Proposer</w:t>
      </w:r>
    </w:p>
    <w:p w14:paraId="5C396047" w14:textId="77777777" w:rsidR="00011D9E" w:rsidRDefault="00A87C30" w:rsidP="000B33F8">
      <w:pPr>
        <w:pStyle w:val="LRWLBodyTextBullet1"/>
        <w:numPr>
          <w:ilvl w:val="0"/>
          <w:numId w:val="13"/>
        </w:numPr>
        <w:ind w:left="1440"/>
      </w:pPr>
      <w:r>
        <w:t>Name, title, signature</w:t>
      </w:r>
      <w:r w:rsidR="0048193D">
        <w:t>, telephone number and email address</w:t>
      </w:r>
      <w:r>
        <w:t xml:space="preserve"> of Proposer’s authorized representative</w:t>
      </w:r>
    </w:p>
    <w:p w14:paraId="5C396048" w14:textId="77777777" w:rsidR="00011D9E" w:rsidRDefault="00A87C30" w:rsidP="000B33F8">
      <w:pPr>
        <w:pStyle w:val="LRWLBodyTextBullet1"/>
        <w:numPr>
          <w:ilvl w:val="0"/>
          <w:numId w:val="13"/>
        </w:numPr>
        <w:ind w:left="1440"/>
      </w:pPr>
      <w:r>
        <w:t>Name, title, telephone number and email address of representative(s) who may be contacted by the Department if questions arise regarding the Proposal</w:t>
      </w:r>
    </w:p>
    <w:p w14:paraId="5C396049" w14:textId="197C477A" w:rsidR="00011D9E" w:rsidRDefault="00A87C30" w:rsidP="000B33F8">
      <w:pPr>
        <w:pStyle w:val="LRWLBodyTextBullet1"/>
        <w:numPr>
          <w:ilvl w:val="0"/>
          <w:numId w:val="13"/>
        </w:numPr>
        <w:ind w:left="1440"/>
      </w:pPr>
      <w:r>
        <w:rPr>
          <w:rStyle w:val="Strong"/>
          <w:b w:val="0"/>
          <w:bCs w:val="0"/>
        </w:rPr>
        <w:t xml:space="preserve">The </w:t>
      </w:r>
      <w:r w:rsidR="00214CEF">
        <w:rPr>
          <w:rStyle w:val="Strong"/>
          <w:b w:val="0"/>
          <w:bCs w:val="0"/>
        </w:rPr>
        <w:t>RFP</w:t>
      </w:r>
      <w:r>
        <w:rPr>
          <w:rStyle w:val="Strong"/>
          <w:b w:val="0"/>
          <w:bCs w:val="0"/>
        </w:rPr>
        <w:t xml:space="preserve"> </w:t>
      </w:r>
      <w:r w:rsidR="0094442F">
        <w:rPr>
          <w:rStyle w:val="Strong"/>
          <w:b w:val="0"/>
          <w:bCs w:val="0"/>
        </w:rPr>
        <w:t xml:space="preserve">number and </w:t>
      </w:r>
      <w:r>
        <w:rPr>
          <w:rStyle w:val="Strong"/>
          <w:b w:val="0"/>
          <w:bCs w:val="0"/>
        </w:rPr>
        <w:t>name</w:t>
      </w:r>
      <w:r w:rsidR="0094442F">
        <w:rPr>
          <w:rStyle w:val="Strong"/>
          <w:b w:val="0"/>
          <w:bCs w:val="0"/>
        </w:rPr>
        <w:t>: ETC0051</w:t>
      </w:r>
      <w:r w:rsidR="00F82DC5">
        <w:rPr>
          <w:rStyle w:val="Strong"/>
          <w:b w:val="0"/>
          <w:bCs w:val="0"/>
        </w:rPr>
        <w:t xml:space="preserve"> Strategic Partner</w:t>
      </w:r>
      <w:r w:rsidR="00680FD1">
        <w:rPr>
          <w:rStyle w:val="Strong"/>
          <w:b w:val="0"/>
          <w:bCs w:val="0"/>
        </w:rPr>
        <w:t xml:space="preserve"> for PAS</w:t>
      </w:r>
    </w:p>
    <w:p w14:paraId="5C39604A" w14:textId="77777777" w:rsidR="00011D9E" w:rsidRDefault="00A87C30" w:rsidP="000B33F8">
      <w:pPr>
        <w:pStyle w:val="LRWLBodyTextBullet1"/>
        <w:numPr>
          <w:ilvl w:val="0"/>
          <w:numId w:val="13"/>
        </w:numPr>
        <w:spacing w:after="0"/>
        <w:ind w:left="1440"/>
      </w:pPr>
      <w:r>
        <w:t xml:space="preserve">Executive </w:t>
      </w:r>
      <w:r w:rsidR="0048193D">
        <w:t>s</w:t>
      </w:r>
      <w:r>
        <w:t>ummary</w:t>
      </w:r>
    </w:p>
    <w:p w14:paraId="5C39604C" w14:textId="77777777" w:rsidR="00011D9E" w:rsidRDefault="00011D9E" w:rsidP="00875497">
      <w:pPr>
        <w:pStyle w:val="LRWLBodyTextBullet1"/>
        <w:numPr>
          <w:ilvl w:val="0"/>
          <w:numId w:val="0"/>
        </w:numPr>
        <w:tabs>
          <w:tab w:val="left" w:pos="720"/>
        </w:tabs>
        <w:spacing w:before="0" w:after="0"/>
      </w:pPr>
    </w:p>
    <w:p w14:paraId="5C39604D" w14:textId="77777777" w:rsidR="00011D9E" w:rsidRDefault="00A87C30" w:rsidP="00771BA3">
      <w:pPr>
        <w:pStyle w:val="LRWLBodyTextBullet1"/>
        <w:numPr>
          <w:ilvl w:val="0"/>
          <w:numId w:val="0"/>
        </w:numPr>
        <w:tabs>
          <w:tab w:val="left" w:pos="1080"/>
        </w:tabs>
        <w:spacing w:before="0"/>
        <w:ind w:left="1080" w:hanging="540"/>
        <w:rPr>
          <w:b/>
          <w:bCs/>
        </w:rPr>
      </w:pPr>
      <w:r w:rsidRPr="00771BA3">
        <w:t>d</w:t>
      </w:r>
      <w:r w:rsidR="0048193D" w:rsidRPr="00771BA3">
        <w:t>.</w:t>
      </w:r>
      <w:r w:rsidR="0048193D">
        <w:rPr>
          <w:b/>
          <w:bCs/>
        </w:rPr>
        <w:t xml:space="preserve"> </w:t>
      </w:r>
      <w:r w:rsidR="005B4DB4">
        <w:rPr>
          <w:b/>
          <w:bCs/>
        </w:rPr>
        <w:tab/>
      </w:r>
      <w:r w:rsidR="00AF4166">
        <w:rPr>
          <w:b/>
          <w:bCs/>
        </w:rPr>
        <w:t xml:space="preserve">Completed </w:t>
      </w:r>
      <w:r w:rsidR="00214CEF">
        <w:rPr>
          <w:b/>
          <w:bCs/>
        </w:rPr>
        <w:t>Forms:</w:t>
      </w:r>
      <w:r w:rsidR="00185386">
        <w:rPr>
          <w:b/>
          <w:bCs/>
        </w:rPr>
        <w:t xml:space="preserve"> </w:t>
      </w:r>
      <w:r w:rsidR="00185386" w:rsidRPr="00185386">
        <w:t>complete and inclu</w:t>
      </w:r>
      <w:r w:rsidR="00185386">
        <w:t>d</w:t>
      </w:r>
      <w:r w:rsidR="00185386" w:rsidRPr="00185386">
        <w:t>e the following forms in the Proposal</w:t>
      </w:r>
    </w:p>
    <w:p w14:paraId="5C39604E" w14:textId="4C308D02" w:rsidR="00AF4166" w:rsidRPr="007256C2" w:rsidRDefault="009A4FAB" w:rsidP="000B33F8">
      <w:pPr>
        <w:pStyle w:val="LRWLBodyTextBullet1"/>
        <w:numPr>
          <w:ilvl w:val="0"/>
          <w:numId w:val="13"/>
        </w:numPr>
        <w:ind w:left="1620" w:hanging="540"/>
      </w:pPr>
      <w:r>
        <w:t>Form</w:t>
      </w:r>
      <w:r w:rsidR="00A87C30" w:rsidRPr="007256C2">
        <w:t xml:space="preserve"> A – Proposal Checklist</w:t>
      </w:r>
    </w:p>
    <w:p w14:paraId="5C39604F" w14:textId="207B5293" w:rsidR="00AF4166" w:rsidRPr="007256C2" w:rsidRDefault="009A4FAB" w:rsidP="000B33F8">
      <w:pPr>
        <w:pStyle w:val="LRWLBodyTextBullet1"/>
        <w:numPr>
          <w:ilvl w:val="0"/>
          <w:numId w:val="13"/>
        </w:numPr>
        <w:ind w:left="1620" w:hanging="540"/>
      </w:pPr>
      <w:r>
        <w:t>Form</w:t>
      </w:r>
      <w:r w:rsidR="00A87C30" w:rsidRPr="007256C2">
        <w:t xml:space="preserve"> B –</w:t>
      </w:r>
      <w:r w:rsidR="002367D8">
        <w:t xml:space="preserve"> </w:t>
      </w:r>
      <w:r w:rsidR="00AF5547">
        <w:t xml:space="preserve">Mandatory </w:t>
      </w:r>
      <w:r w:rsidR="00CF4AE7">
        <w:t>Requirements and</w:t>
      </w:r>
      <w:r w:rsidR="00A87C30" w:rsidRPr="007256C2">
        <w:t xml:space="preserve"> Qualifications</w:t>
      </w:r>
    </w:p>
    <w:p w14:paraId="5C396050" w14:textId="3F6353BF" w:rsidR="00AF4166" w:rsidRPr="007256C2" w:rsidRDefault="009A4FAB" w:rsidP="000B33F8">
      <w:pPr>
        <w:pStyle w:val="LRWLBodyTextBullet1"/>
        <w:numPr>
          <w:ilvl w:val="0"/>
          <w:numId w:val="13"/>
        </w:numPr>
        <w:ind w:left="1620" w:hanging="540"/>
      </w:pPr>
      <w:r>
        <w:t>Form</w:t>
      </w:r>
      <w:r w:rsidR="00A87C30" w:rsidRPr="007256C2">
        <w:t xml:space="preserve"> C – Subcontractor Information</w:t>
      </w:r>
    </w:p>
    <w:p w14:paraId="5C396051" w14:textId="60909270" w:rsidR="00AF4166" w:rsidRPr="007256C2" w:rsidRDefault="009A4FAB" w:rsidP="000B33F8">
      <w:pPr>
        <w:pStyle w:val="LRWLBodyTextBullet1"/>
        <w:numPr>
          <w:ilvl w:val="0"/>
          <w:numId w:val="13"/>
        </w:numPr>
        <w:ind w:left="1620" w:hanging="540"/>
      </w:pPr>
      <w:r>
        <w:t>Form</w:t>
      </w:r>
      <w:r w:rsidR="00A87C30" w:rsidRPr="007256C2">
        <w:t xml:space="preserve"> D – Request for Proposal Signature Page</w:t>
      </w:r>
    </w:p>
    <w:p w14:paraId="5C396052" w14:textId="254EBA8A" w:rsidR="00AF4166" w:rsidRPr="007256C2" w:rsidRDefault="009A4FAB" w:rsidP="000B33F8">
      <w:pPr>
        <w:pStyle w:val="LRWLBodyTextBullet1"/>
        <w:numPr>
          <w:ilvl w:val="0"/>
          <w:numId w:val="13"/>
        </w:numPr>
        <w:ind w:left="1620" w:hanging="540"/>
      </w:pPr>
      <w:r>
        <w:t>Form</w:t>
      </w:r>
      <w:r w:rsidR="00A87C30" w:rsidRPr="007256C2">
        <w:t xml:space="preserve"> E – Vendor Information </w:t>
      </w:r>
    </w:p>
    <w:p w14:paraId="5C396053" w14:textId="58571088" w:rsidR="00AF4166" w:rsidRPr="007256C2" w:rsidRDefault="009A4FAB" w:rsidP="000B33F8">
      <w:pPr>
        <w:pStyle w:val="LRWLBodyTextBullet1"/>
        <w:numPr>
          <w:ilvl w:val="0"/>
          <w:numId w:val="13"/>
        </w:numPr>
        <w:ind w:left="1620" w:hanging="540"/>
      </w:pPr>
      <w:r>
        <w:t>Form</w:t>
      </w:r>
      <w:r w:rsidR="00A87C30" w:rsidRPr="007256C2">
        <w:t xml:space="preserve"> F – Vendor References</w:t>
      </w:r>
    </w:p>
    <w:p w14:paraId="5C396054" w14:textId="1F22076D" w:rsidR="00AF4166" w:rsidRPr="007256C2" w:rsidRDefault="009A4FAB" w:rsidP="000B33F8">
      <w:pPr>
        <w:pStyle w:val="LRWLBodyTextBullet1"/>
        <w:numPr>
          <w:ilvl w:val="0"/>
          <w:numId w:val="13"/>
        </w:numPr>
        <w:ind w:left="1620" w:hanging="540"/>
      </w:pPr>
      <w:r>
        <w:t>Form</w:t>
      </w:r>
      <w:r w:rsidR="00A87C30" w:rsidRPr="007256C2">
        <w:t xml:space="preserve"> G – Designation of Confidential and Proprietary Information</w:t>
      </w:r>
    </w:p>
    <w:p w14:paraId="5C396055" w14:textId="3EE2F209" w:rsidR="00AF4166" w:rsidRPr="007256C2" w:rsidRDefault="009A4FAB" w:rsidP="000B33F8">
      <w:pPr>
        <w:pStyle w:val="LRWLBodyTextBullet1"/>
        <w:numPr>
          <w:ilvl w:val="0"/>
          <w:numId w:val="13"/>
        </w:numPr>
        <w:ind w:left="1620" w:hanging="540"/>
      </w:pPr>
      <w:r>
        <w:t>Form</w:t>
      </w:r>
      <w:r w:rsidR="00A87C30" w:rsidRPr="007256C2">
        <w:t xml:space="preserve"> H – </w:t>
      </w:r>
      <w:r w:rsidR="008463A6">
        <w:t xml:space="preserve">Cost Proposal </w:t>
      </w:r>
    </w:p>
    <w:p w14:paraId="5C396057" w14:textId="77777777" w:rsidR="000873FA" w:rsidRDefault="00A87C30" w:rsidP="000B33F8">
      <w:pPr>
        <w:pStyle w:val="LRWLBodyTextBullet1"/>
        <w:numPr>
          <w:ilvl w:val="0"/>
          <w:numId w:val="13"/>
        </w:numPr>
        <w:spacing w:after="0"/>
        <w:ind w:left="1620" w:hanging="540"/>
      </w:pPr>
      <w:r>
        <w:lastRenderedPageBreak/>
        <w:t>Current Form W-9 Request for Taxpayer Identification Number and Certification (</w:t>
      </w:r>
      <w:r w:rsidR="00185386">
        <w:t xml:space="preserve">get the latest form </w:t>
      </w:r>
      <w:r>
        <w:t xml:space="preserve">from the Department of the Treasury, Internal Revenue Service: </w:t>
      </w:r>
      <w:hyperlink r:id="rId36" w:history="1">
        <w:r>
          <w:rPr>
            <w:rStyle w:val="Hyperlink"/>
          </w:rPr>
          <w:t>https://www.irs.gov/pub/irs-pdf/fw9.pdf</w:t>
        </w:r>
      </w:hyperlink>
      <w:r>
        <w:t>)</w:t>
      </w:r>
    </w:p>
    <w:p w14:paraId="7FFDD871" w14:textId="77777777" w:rsidR="00E31D01" w:rsidRDefault="00E31D01" w:rsidP="00E31D01">
      <w:pPr>
        <w:pStyle w:val="LRWLBodyTextBullet1"/>
        <w:numPr>
          <w:ilvl w:val="0"/>
          <w:numId w:val="0"/>
        </w:numPr>
        <w:spacing w:before="0" w:after="0"/>
        <w:ind w:left="1080"/>
        <w:rPr>
          <w:b/>
          <w:bCs/>
        </w:rPr>
      </w:pPr>
      <w:bookmarkStart w:id="22" w:name="_Hlk91666639"/>
    </w:p>
    <w:p w14:paraId="5C396058" w14:textId="12A28610" w:rsidR="003B2DF3" w:rsidRDefault="00522AA5" w:rsidP="00E31D01">
      <w:pPr>
        <w:pStyle w:val="LRWLBodyTextBullet1"/>
        <w:numPr>
          <w:ilvl w:val="0"/>
          <w:numId w:val="0"/>
        </w:numPr>
        <w:spacing w:before="0"/>
        <w:ind w:left="1080"/>
      </w:pPr>
      <w:r>
        <w:rPr>
          <w:b/>
          <w:bCs/>
        </w:rPr>
        <w:t>Form Requirements</w:t>
      </w:r>
      <w:r w:rsidR="00A87C30" w:rsidRPr="00B35925">
        <w:rPr>
          <w:b/>
          <w:bCs/>
        </w:rPr>
        <w:t>:</w:t>
      </w:r>
      <w:r w:rsidR="00A87C30">
        <w:t xml:space="preserve"> </w:t>
      </w:r>
    </w:p>
    <w:p w14:paraId="50219377" w14:textId="06BDDE27" w:rsidR="00B25226" w:rsidRDefault="009A4FAB" w:rsidP="00E31D01">
      <w:pPr>
        <w:pStyle w:val="ETFNormal"/>
        <w:ind w:left="1080"/>
      </w:pPr>
      <w:r>
        <w:rPr>
          <w:b/>
          <w:bCs/>
        </w:rPr>
        <w:t>Form</w:t>
      </w:r>
      <w:r w:rsidR="00B25226" w:rsidRPr="00875497">
        <w:rPr>
          <w:b/>
          <w:bCs/>
        </w:rPr>
        <w:t xml:space="preserve"> F</w:t>
      </w:r>
      <w:r w:rsidR="00A7058A">
        <w:rPr>
          <w:b/>
          <w:bCs/>
        </w:rPr>
        <w:t xml:space="preserve"> – V</w:t>
      </w:r>
      <w:r w:rsidR="00B25226" w:rsidRPr="00875497">
        <w:rPr>
          <w:b/>
          <w:bCs/>
        </w:rPr>
        <w:t>endor References.</w:t>
      </w:r>
      <w:r w:rsidR="00B25226" w:rsidRPr="00875497">
        <w:t xml:space="preserve"> Proposers must provide at least four (4) references in </w:t>
      </w:r>
      <w:r>
        <w:t>Form</w:t>
      </w:r>
      <w:r w:rsidR="00B25226" w:rsidRPr="00875497">
        <w:t xml:space="preserve"> F – References. References may be contacted to determine the quality of work performed and personnel assigned to the project</w:t>
      </w:r>
      <w:r w:rsidR="00356235">
        <w:t>, etc</w:t>
      </w:r>
      <w:r w:rsidR="00B25226" w:rsidRPr="00875497">
        <w:t xml:space="preserve">. The results of any reference checks will be used for scoring Proposals. Other reference requirements are stated in </w:t>
      </w:r>
      <w:r>
        <w:t>Form</w:t>
      </w:r>
      <w:r w:rsidR="00B25226" w:rsidRPr="00875497">
        <w:t xml:space="preserve"> F. </w:t>
      </w:r>
      <w:r w:rsidR="00B25226" w:rsidRPr="00875497">
        <w:rPr>
          <w:rStyle w:val="Strong"/>
          <w:b w:val="0"/>
          <w:bCs w:val="0"/>
        </w:rPr>
        <w:t xml:space="preserve">The Department </w:t>
      </w:r>
      <w:r w:rsidR="00B25226" w:rsidRPr="00875497">
        <w:t>reserves the right to contact other states, agencies, and individuals, about the Proposer even if not listed as references by the Proposer.</w:t>
      </w:r>
    </w:p>
    <w:p w14:paraId="5C396059" w14:textId="3CD10360" w:rsidR="00011D9E" w:rsidRDefault="009A4FAB" w:rsidP="00E31D01">
      <w:pPr>
        <w:pStyle w:val="ETFNormal"/>
        <w:ind w:left="1080"/>
        <w:rPr>
          <w:rStyle w:val="Strong"/>
          <w:b w:val="0"/>
          <w:bCs w:val="0"/>
        </w:rPr>
      </w:pPr>
      <w:r>
        <w:rPr>
          <w:b/>
          <w:bCs/>
        </w:rPr>
        <w:t>Form</w:t>
      </w:r>
      <w:r w:rsidR="00A87C30" w:rsidRPr="00DD709B">
        <w:rPr>
          <w:b/>
          <w:bCs/>
        </w:rPr>
        <w:t xml:space="preserve"> </w:t>
      </w:r>
      <w:r w:rsidR="00A87C30">
        <w:rPr>
          <w:b/>
          <w:bCs/>
        </w:rPr>
        <w:t>G</w:t>
      </w:r>
      <w:r w:rsidR="00A87C30" w:rsidRPr="00DD709B">
        <w:rPr>
          <w:b/>
          <w:bCs/>
        </w:rPr>
        <w:t xml:space="preserve"> </w:t>
      </w:r>
      <w:r w:rsidR="00B25226">
        <w:rPr>
          <w:b/>
          <w:bCs/>
        </w:rPr>
        <w:t xml:space="preserve">– </w:t>
      </w:r>
      <w:r w:rsidR="00A87C30" w:rsidRPr="00DD709B">
        <w:rPr>
          <w:rStyle w:val="Strong"/>
          <w:bCs w:val="0"/>
        </w:rPr>
        <w:t>Designation of Confidential and Proprietary Information</w:t>
      </w:r>
      <w:r w:rsidR="00A87C30">
        <w:rPr>
          <w:rStyle w:val="Strong"/>
          <w:bCs w:val="0"/>
        </w:rPr>
        <w:t>.</w:t>
      </w:r>
      <w:r w:rsidR="00A87C30">
        <w:rPr>
          <w:rStyle w:val="Strong"/>
          <w:b w:val="0"/>
          <w:bCs w:val="0"/>
        </w:rPr>
        <w:t xml:space="preserve"> </w:t>
      </w:r>
      <w:r w:rsidR="00214CEF">
        <w:t>All Proposers have a continuing obligation to submit an updated</w:t>
      </w:r>
      <w:r w:rsidR="00B35925">
        <w:t xml:space="preserve"> </w:t>
      </w:r>
      <w:r w:rsidRPr="00D23A1D">
        <w:t>Form</w:t>
      </w:r>
      <w:r w:rsidR="00B35925" w:rsidRPr="00D23A1D">
        <w:t xml:space="preserve"> </w:t>
      </w:r>
      <w:r w:rsidR="00A87C30" w:rsidRPr="00D23A1D">
        <w:t>G</w:t>
      </w:r>
      <w:r w:rsidR="00214CEF">
        <w:rPr>
          <w:rStyle w:val="Strong"/>
          <w:b w:val="0"/>
          <w:bCs w:val="0"/>
        </w:rPr>
        <w:t xml:space="preserve"> </w:t>
      </w:r>
      <w:r w:rsidR="00B35925">
        <w:rPr>
          <w:rStyle w:val="Strong"/>
          <w:b w:val="0"/>
          <w:bCs w:val="0"/>
        </w:rPr>
        <w:t xml:space="preserve">up to the </w:t>
      </w:r>
      <w:r w:rsidR="00DD709B">
        <w:rPr>
          <w:rStyle w:val="Strong"/>
          <w:b w:val="0"/>
          <w:bCs w:val="0"/>
        </w:rPr>
        <w:t>date the</w:t>
      </w:r>
      <w:r w:rsidR="00E3673C">
        <w:rPr>
          <w:rStyle w:val="Strong"/>
          <w:b w:val="0"/>
          <w:bCs w:val="0"/>
        </w:rPr>
        <w:t xml:space="preserve"> Department’s</w:t>
      </w:r>
      <w:r w:rsidR="00DD709B">
        <w:rPr>
          <w:rStyle w:val="Strong"/>
          <w:b w:val="0"/>
          <w:bCs w:val="0"/>
        </w:rPr>
        <w:t xml:space="preserve"> Notice of Intent</w:t>
      </w:r>
      <w:r w:rsidR="00E3673C">
        <w:rPr>
          <w:rStyle w:val="Strong"/>
          <w:b w:val="0"/>
          <w:bCs w:val="0"/>
        </w:rPr>
        <w:t xml:space="preserve"> to Award a Contract</w:t>
      </w:r>
      <w:r w:rsidR="00DD709B">
        <w:rPr>
          <w:rStyle w:val="Strong"/>
          <w:b w:val="0"/>
          <w:bCs w:val="0"/>
        </w:rPr>
        <w:t xml:space="preserve"> is issued</w:t>
      </w:r>
      <w:r w:rsidR="00B35925">
        <w:rPr>
          <w:rStyle w:val="Strong"/>
          <w:b w:val="0"/>
          <w:bCs w:val="0"/>
        </w:rPr>
        <w:t xml:space="preserve"> </w:t>
      </w:r>
      <w:r w:rsidR="00214CEF">
        <w:rPr>
          <w:rStyle w:val="Strong"/>
          <w:b w:val="0"/>
          <w:bCs w:val="0"/>
        </w:rPr>
        <w:t xml:space="preserve">if </w:t>
      </w:r>
      <w:r w:rsidR="00122A7C">
        <w:rPr>
          <w:rStyle w:val="Strong"/>
          <w:b w:val="0"/>
          <w:bCs w:val="0"/>
        </w:rPr>
        <w:t xml:space="preserve">the Department </w:t>
      </w:r>
      <w:r w:rsidR="00214CEF">
        <w:rPr>
          <w:rStyle w:val="Strong"/>
          <w:b w:val="0"/>
          <w:bCs w:val="0"/>
        </w:rPr>
        <w:t xml:space="preserve">requests additional information that the Proposer claims is confidential or proprietary. Merely designating submitted information “confidential” or “proprietary” </w:t>
      </w:r>
      <w:r w:rsidR="007939E5">
        <w:rPr>
          <w:rStyle w:val="Strong"/>
          <w:b w:val="0"/>
          <w:bCs w:val="0"/>
        </w:rPr>
        <w:t xml:space="preserve">on the </w:t>
      </w:r>
      <w:r w:rsidR="0067295B">
        <w:rPr>
          <w:rStyle w:val="Strong"/>
          <w:b w:val="0"/>
          <w:bCs w:val="0"/>
        </w:rPr>
        <w:t xml:space="preserve">submitted document </w:t>
      </w:r>
      <w:r w:rsidR="00214CEF">
        <w:rPr>
          <w:rStyle w:val="Strong"/>
          <w:b w:val="0"/>
          <w:bCs w:val="0"/>
        </w:rPr>
        <w:t xml:space="preserve">is </w:t>
      </w:r>
      <w:r w:rsidR="000873FA">
        <w:rPr>
          <w:rStyle w:val="Strong"/>
          <w:b w:val="0"/>
          <w:bCs w:val="0"/>
        </w:rPr>
        <w:t>in</w:t>
      </w:r>
      <w:r w:rsidR="00214CEF">
        <w:rPr>
          <w:rStyle w:val="Strong"/>
          <w:b w:val="0"/>
          <w:bCs w:val="0"/>
        </w:rPr>
        <w:t xml:space="preserve">sufficient. </w:t>
      </w:r>
      <w:bookmarkEnd w:id="22"/>
    </w:p>
    <w:p w14:paraId="5C39605B" w14:textId="38571902" w:rsidR="00011D9E" w:rsidRDefault="009A4FAB" w:rsidP="00E31D01">
      <w:pPr>
        <w:pStyle w:val="ETFNormal"/>
        <w:ind w:left="1080"/>
      </w:pPr>
      <w:r>
        <w:rPr>
          <w:b/>
          <w:bCs/>
        </w:rPr>
        <w:t>Form</w:t>
      </w:r>
      <w:r w:rsidR="00A87C30" w:rsidRPr="00ED5882">
        <w:rPr>
          <w:b/>
          <w:bCs/>
        </w:rPr>
        <w:t xml:space="preserve"> </w:t>
      </w:r>
      <w:r w:rsidR="00AC62A1">
        <w:rPr>
          <w:b/>
          <w:bCs/>
        </w:rPr>
        <w:t>H</w:t>
      </w:r>
      <w:r w:rsidR="00A87C30" w:rsidRPr="006C3023">
        <w:rPr>
          <w:b/>
          <w:bCs/>
        </w:rPr>
        <w:t xml:space="preserve"> – Cost Proposal</w:t>
      </w:r>
      <w:r w:rsidR="00875497">
        <w:rPr>
          <w:b/>
          <w:bCs/>
        </w:rPr>
        <w:t xml:space="preserve"> </w:t>
      </w:r>
      <w:r w:rsidR="00A87C30">
        <w:t>must be submitted as noted in Section 2.</w:t>
      </w:r>
      <w:r w:rsidR="00247F04">
        <w:t>2.</w:t>
      </w:r>
      <w:r w:rsidR="00A87C30">
        <w:t xml:space="preserve">3 above. Also see </w:t>
      </w:r>
      <w:r w:rsidR="000873FA">
        <w:t xml:space="preserve">RFP </w:t>
      </w:r>
      <w:r w:rsidR="00A87C30">
        <w:t>Section 8</w:t>
      </w:r>
      <w:r w:rsidR="001E2948">
        <w:t>,</w:t>
      </w:r>
      <w:r w:rsidR="00A87C30">
        <w:t xml:space="preserve"> Cost</w:t>
      </w:r>
      <w:r w:rsidR="00D23A1D">
        <w:t xml:space="preserve"> Proposal</w:t>
      </w:r>
      <w:r w:rsidR="00A87C30">
        <w:t>.</w:t>
      </w:r>
    </w:p>
    <w:p w14:paraId="5C39605C" w14:textId="4EAD8D46" w:rsidR="00B4121F" w:rsidRDefault="00A87C30" w:rsidP="00771BA3">
      <w:pPr>
        <w:pStyle w:val="ETFNormal"/>
        <w:ind w:left="1080" w:hanging="540"/>
        <w:rPr>
          <w:b/>
          <w:bCs/>
        </w:rPr>
      </w:pPr>
      <w:r w:rsidRPr="00771BA3">
        <w:t>e.</w:t>
      </w:r>
      <w:r w:rsidRPr="00771BA3">
        <w:tab/>
      </w:r>
      <w:r>
        <w:rPr>
          <w:b/>
          <w:bCs/>
        </w:rPr>
        <w:t>Responses to Section 6</w:t>
      </w:r>
      <w:r w:rsidR="008B062C">
        <w:rPr>
          <w:b/>
          <w:bCs/>
        </w:rPr>
        <w:t xml:space="preserve"> General Questionnaire</w:t>
      </w:r>
    </w:p>
    <w:p w14:paraId="5C39605D" w14:textId="73118613" w:rsidR="008B3E05" w:rsidRDefault="00A87C30" w:rsidP="00771BA3">
      <w:pPr>
        <w:pStyle w:val="ETFNormal"/>
        <w:ind w:left="1080" w:hanging="540"/>
        <w:rPr>
          <w:b/>
          <w:bCs/>
        </w:rPr>
      </w:pPr>
      <w:r w:rsidRPr="00771BA3">
        <w:t>f.</w:t>
      </w:r>
      <w:r w:rsidRPr="00771BA3">
        <w:tab/>
      </w:r>
      <w:r>
        <w:rPr>
          <w:b/>
          <w:bCs/>
        </w:rPr>
        <w:t>Responses to Section 7</w:t>
      </w:r>
      <w:r w:rsidR="008B062C">
        <w:rPr>
          <w:b/>
          <w:bCs/>
        </w:rPr>
        <w:t xml:space="preserve"> Technical Questionnaires</w:t>
      </w:r>
    </w:p>
    <w:p w14:paraId="1785F510" w14:textId="2BC2E1A0" w:rsidR="008520C6" w:rsidRDefault="00A87C30" w:rsidP="00771BA3">
      <w:pPr>
        <w:pStyle w:val="ETFNormal"/>
        <w:ind w:left="1080" w:hanging="540"/>
      </w:pPr>
      <w:r w:rsidRPr="00771BA3">
        <w:t>g</w:t>
      </w:r>
      <w:r w:rsidR="008B3E05" w:rsidRPr="00771BA3">
        <w:t>.</w:t>
      </w:r>
      <w:r w:rsidR="008B3E05" w:rsidRPr="00771BA3">
        <w:tab/>
      </w:r>
      <w:r w:rsidR="00214CEF">
        <w:rPr>
          <w:b/>
          <w:bCs/>
        </w:rPr>
        <w:t xml:space="preserve">Assumptions and Exceptions: </w:t>
      </w:r>
      <w:r w:rsidR="00214CEF">
        <w:t xml:space="preserve">If the Proposer has </w:t>
      </w:r>
      <w:r w:rsidR="00214CEF" w:rsidRPr="008520C6">
        <w:rPr>
          <w:u w:val="single"/>
        </w:rPr>
        <w:t>no</w:t>
      </w:r>
      <w:r w:rsidR="00214CEF">
        <w:t xml:space="preserve"> assumptions or exceptions to any RFP term, condition, </w:t>
      </w:r>
      <w:r w:rsidR="004B6DB0">
        <w:t>Department Terms and Conditions (</w:t>
      </w:r>
      <w:r w:rsidR="00D0394C">
        <w:t>DTCs</w:t>
      </w:r>
      <w:r w:rsidR="004B6DB0">
        <w:t xml:space="preserve"> 6.1.2022)</w:t>
      </w:r>
      <w:r w:rsidR="00D0394C">
        <w:t>,</w:t>
      </w:r>
      <w:r w:rsidR="00214CEF">
        <w:t xml:space="preserve"> </w:t>
      </w:r>
      <w:r w:rsidR="008B062C">
        <w:t xml:space="preserve">specification, </w:t>
      </w:r>
      <w:r w:rsidR="00214CEF">
        <w:t xml:space="preserve">or </w:t>
      </w:r>
      <w:r w:rsidR="008B3E05">
        <w:t>F</w:t>
      </w:r>
      <w:r w:rsidR="00214CEF">
        <w:t>orm, the Proposer must provide a statement to that effect</w:t>
      </w:r>
      <w:r w:rsidR="00B55630">
        <w:t xml:space="preserve"> in the Proposal. </w:t>
      </w:r>
    </w:p>
    <w:p w14:paraId="5C39605E" w14:textId="22AAE33D" w:rsidR="00011D9E" w:rsidRDefault="00214CEF" w:rsidP="008520C6">
      <w:pPr>
        <w:pStyle w:val="ETFNormal"/>
        <w:ind w:left="1080"/>
        <w:rPr>
          <w:rStyle w:val="Strong"/>
          <w:b w:val="0"/>
          <w:bCs w:val="0"/>
        </w:rPr>
      </w:pPr>
      <w:r>
        <w:rPr>
          <w:rStyle w:val="Strong"/>
          <w:b w:val="0"/>
          <w:bCs w:val="0"/>
        </w:rPr>
        <w:t>If the Proposer has assumptions and/or exceptions, the Proposer must follow the instructions in Section 2.</w:t>
      </w:r>
      <w:r w:rsidR="00247F04">
        <w:rPr>
          <w:rStyle w:val="Strong"/>
          <w:b w:val="0"/>
          <w:bCs w:val="0"/>
        </w:rPr>
        <w:t>3</w:t>
      </w:r>
      <w:r>
        <w:rPr>
          <w:rStyle w:val="Strong"/>
          <w:b w:val="0"/>
          <w:bCs w:val="0"/>
        </w:rPr>
        <w:t>.2 below</w:t>
      </w:r>
      <w:r w:rsidR="008B3E05">
        <w:rPr>
          <w:rStyle w:val="Strong"/>
          <w:b w:val="0"/>
          <w:bCs w:val="0"/>
        </w:rPr>
        <w:t xml:space="preserve"> for submitting assumptions and exceptions</w:t>
      </w:r>
      <w:r>
        <w:rPr>
          <w:rStyle w:val="Strong"/>
          <w:b w:val="0"/>
          <w:bCs w:val="0"/>
        </w:rPr>
        <w:t>.</w:t>
      </w:r>
    </w:p>
    <w:p w14:paraId="5C39605F" w14:textId="4E82DC89" w:rsidR="00011D9E" w:rsidRDefault="00A87C30" w:rsidP="00771BA3">
      <w:pPr>
        <w:pStyle w:val="LRWLBodyTextBullet1"/>
        <w:numPr>
          <w:ilvl w:val="0"/>
          <w:numId w:val="0"/>
        </w:numPr>
        <w:tabs>
          <w:tab w:val="left" w:pos="720"/>
        </w:tabs>
        <w:spacing w:before="0" w:after="0"/>
        <w:ind w:left="1080" w:hanging="540"/>
        <w:jc w:val="both"/>
        <w:rPr>
          <w:rStyle w:val="Strong"/>
          <w:rFonts w:cs="Arial"/>
        </w:rPr>
      </w:pPr>
      <w:r w:rsidRPr="00771BA3">
        <w:rPr>
          <w:rStyle w:val="Strong"/>
          <w:b w:val="0"/>
          <w:bCs w:val="0"/>
        </w:rPr>
        <w:t>h</w:t>
      </w:r>
      <w:r w:rsidR="00B55630" w:rsidRPr="00771BA3">
        <w:rPr>
          <w:rStyle w:val="Strong"/>
          <w:b w:val="0"/>
          <w:bCs w:val="0"/>
        </w:rPr>
        <w:t>.</w:t>
      </w:r>
      <w:r w:rsidR="00B55630" w:rsidRPr="00771BA3">
        <w:rPr>
          <w:rStyle w:val="Strong"/>
          <w:b w:val="0"/>
          <w:bCs w:val="0"/>
        </w:rPr>
        <w:tab/>
      </w:r>
      <w:r w:rsidR="00214CEF" w:rsidRPr="00B55630">
        <w:rPr>
          <w:rStyle w:val="Strong"/>
        </w:rPr>
        <w:t>Promotional Materials:</w:t>
      </w:r>
      <w:r w:rsidR="00214CEF">
        <w:rPr>
          <w:rStyle w:val="Strong"/>
        </w:rPr>
        <w:t xml:space="preserve"> </w:t>
      </w:r>
      <w:r w:rsidR="00214CEF" w:rsidRPr="00020DE6">
        <w:rPr>
          <w:rStyle w:val="Strong"/>
          <w:b w:val="0"/>
          <w:bCs w:val="0"/>
        </w:rPr>
        <w:t xml:space="preserve">Only provide promotional materials if they are relevant to a specific requirement </w:t>
      </w:r>
      <w:r w:rsidR="003F34EA">
        <w:rPr>
          <w:rStyle w:val="Strong"/>
          <w:b w:val="0"/>
          <w:bCs w:val="0"/>
        </w:rPr>
        <w:t xml:space="preserve">or request </w:t>
      </w:r>
      <w:r w:rsidR="008E38C1">
        <w:rPr>
          <w:rStyle w:val="Strong"/>
          <w:b w:val="0"/>
          <w:bCs w:val="0"/>
        </w:rPr>
        <w:t>specified in</w:t>
      </w:r>
      <w:r w:rsidR="00214CEF" w:rsidRPr="00020DE6">
        <w:rPr>
          <w:rStyle w:val="Strong"/>
          <w:b w:val="0"/>
          <w:bCs w:val="0"/>
        </w:rPr>
        <w:t xml:space="preserve"> this RFP. If provided, all materials must be included with the response to the relevant requirement and clearly identified as “promotional materials.” Electronic access to such materials is preferred, which includes web links.</w:t>
      </w:r>
      <w:r w:rsidR="00214CEF">
        <w:rPr>
          <w:rStyle w:val="Strong"/>
        </w:rPr>
        <w:t xml:space="preserve"> </w:t>
      </w:r>
    </w:p>
    <w:p w14:paraId="5C396060" w14:textId="1A525B07" w:rsidR="00011D9E" w:rsidRPr="0098577D" w:rsidRDefault="00214CEF" w:rsidP="000B33F8">
      <w:pPr>
        <w:pStyle w:val="Heading3"/>
        <w:tabs>
          <w:tab w:val="clear" w:pos="4140"/>
          <w:tab w:val="num" w:pos="1080"/>
        </w:tabs>
        <w:ind w:hanging="4140"/>
      </w:pPr>
      <w:r>
        <w:t>Instructions for Submitting Assumptions and Exceptions</w:t>
      </w:r>
    </w:p>
    <w:p w14:paraId="5C396061" w14:textId="77777777" w:rsidR="00011D9E" w:rsidRDefault="00A87C30" w:rsidP="00771BA3">
      <w:pPr>
        <w:pStyle w:val="LRWLBodyTextBullet1"/>
        <w:numPr>
          <w:ilvl w:val="0"/>
          <w:numId w:val="0"/>
        </w:numPr>
        <w:tabs>
          <w:tab w:val="left" w:pos="1080"/>
        </w:tabs>
        <w:ind w:left="1080" w:hanging="540"/>
        <w:jc w:val="both"/>
        <w:rPr>
          <w:rFonts w:eastAsiaTheme="minorHAnsi"/>
        </w:rPr>
      </w:pPr>
      <w:r>
        <w:t xml:space="preserve">a. </w:t>
      </w:r>
      <w:r>
        <w:tab/>
      </w:r>
      <w:r w:rsidR="00214CEF">
        <w:t xml:space="preserve">Regardless of any proposed assumption or exception, the Proposal as presented must include all Services requested. </w:t>
      </w:r>
    </w:p>
    <w:p w14:paraId="5C396062" w14:textId="366F35AD" w:rsidR="00011D9E" w:rsidRDefault="00A87C30" w:rsidP="00771BA3">
      <w:pPr>
        <w:pStyle w:val="LRWLBodyTextBullet1"/>
        <w:numPr>
          <w:ilvl w:val="0"/>
          <w:numId w:val="0"/>
        </w:numPr>
        <w:tabs>
          <w:tab w:val="left" w:pos="1080"/>
        </w:tabs>
        <w:ind w:left="1080" w:hanging="540"/>
        <w:jc w:val="both"/>
      </w:pPr>
      <w:r>
        <w:t>b.</w:t>
      </w:r>
      <w:r>
        <w:tab/>
      </w:r>
      <w:r w:rsidR="00214CEF">
        <w:t>If the Proposer cannot agree to a term or condition as written in this RFP and its attachments</w:t>
      </w:r>
      <w:r w:rsidR="00464E0D">
        <w:t>,</w:t>
      </w:r>
      <w:r w:rsidR="00214CEF">
        <w:t xml:space="preserve"> the Proposer must make its specific requested revision to the language of the provision by striking out words or inserting language to the text of the provision. Any new text and/or deletions of original text must be clearly color coded or highlighted. Proposers </w:t>
      </w:r>
      <w:r w:rsidR="006C2290">
        <w:t xml:space="preserve">must </w:t>
      </w:r>
      <w:r w:rsidR="00214CEF">
        <w:t xml:space="preserve">avoid complete deletion and substitution of entire </w:t>
      </w:r>
      <w:proofErr w:type="gramStart"/>
      <w:r w:rsidR="00214CEF">
        <w:t>provisions, unless</w:t>
      </w:r>
      <w:proofErr w:type="gramEnd"/>
      <w:r w:rsidR="00214CEF">
        <w:t xml:space="preserve"> the deleted provision is rejected in its entirety and substituted with substantively changed provisions. Wholesale substitutions of provisions </w:t>
      </w:r>
      <w:r w:rsidR="006C2290">
        <w:t xml:space="preserve">must </w:t>
      </w:r>
      <w:r w:rsidR="00214CEF">
        <w:t>not be made in lieu of strategic edits required to reflect Proposer modifications. See Section 2.</w:t>
      </w:r>
      <w:r w:rsidR="00D03624">
        <w:t>3</w:t>
      </w:r>
      <w:r w:rsidR="00214CEF">
        <w:t xml:space="preserve">.3 below regarding assumptions and exceptions to </w:t>
      </w:r>
      <w:r w:rsidR="0094442F">
        <w:t>the</w:t>
      </w:r>
      <w:r w:rsidR="00DF5CB2">
        <w:t xml:space="preserve"> </w:t>
      </w:r>
      <w:r w:rsidR="00214CEF">
        <w:t>Department Terms and Conditions.</w:t>
      </w:r>
    </w:p>
    <w:p w14:paraId="5C396063" w14:textId="792A3907" w:rsidR="00011D9E" w:rsidRDefault="00A87C30" w:rsidP="00771BA3">
      <w:pPr>
        <w:pStyle w:val="LRWLBodyTextBullet1"/>
        <w:numPr>
          <w:ilvl w:val="0"/>
          <w:numId w:val="0"/>
        </w:numPr>
        <w:tabs>
          <w:tab w:val="left" w:pos="1080"/>
        </w:tabs>
        <w:ind w:left="1080" w:hanging="540"/>
        <w:jc w:val="both"/>
      </w:pPr>
      <w:r>
        <w:lastRenderedPageBreak/>
        <w:t>c.</w:t>
      </w:r>
      <w:r w:rsidR="22C395D4">
        <w:t xml:space="preserve"> </w:t>
      </w:r>
      <w:r>
        <w:tab/>
      </w:r>
      <w:r w:rsidR="00214CEF">
        <w:t xml:space="preserve">Immediately after a proposed revision, the Proposer </w:t>
      </w:r>
      <w:r w:rsidR="006C2290">
        <w:t xml:space="preserve">must </w:t>
      </w:r>
      <w:r w:rsidR="00214CEF">
        <w:t xml:space="preserve">add a concise explanation concerning the reason or rationale for the revision. Such explanations </w:t>
      </w:r>
      <w:r w:rsidR="006C2290">
        <w:t xml:space="preserve">must </w:t>
      </w:r>
      <w:r w:rsidR="00214CEF">
        <w:t xml:space="preserve">be separate and distinct from the marked-up text and shall be bracketed, formatted in </w:t>
      </w:r>
      <w:r w:rsidR="00214CEF" w:rsidRPr="0022784C">
        <w:rPr>
          <w:i/>
        </w:rPr>
        <w:t>italics</w:t>
      </w:r>
      <w:r w:rsidR="0022784C">
        <w:rPr>
          <w:i/>
          <w:iCs/>
        </w:rPr>
        <w:t>,</w:t>
      </w:r>
      <w:r w:rsidR="00214CEF">
        <w:t xml:space="preserve"> and preceded with the term “[</w:t>
      </w:r>
      <w:r w:rsidR="00214CEF">
        <w:rPr>
          <w:i/>
          <w:iCs/>
        </w:rPr>
        <w:t>Explanation:</w:t>
      </w:r>
      <w:r w:rsidR="006C2290">
        <w:rPr>
          <w:i/>
          <w:iCs/>
        </w:rPr>
        <w:t xml:space="preserve"> ….</w:t>
      </w:r>
      <w:r w:rsidR="00214CEF">
        <w:t>].”</w:t>
      </w:r>
    </w:p>
    <w:p w14:paraId="5C396064" w14:textId="77777777" w:rsidR="00011D9E" w:rsidRDefault="00A87C30" w:rsidP="00771BA3">
      <w:pPr>
        <w:pStyle w:val="LRWLBodyTextBullet1"/>
        <w:numPr>
          <w:ilvl w:val="0"/>
          <w:numId w:val="0"/>
        </w:numPr>
        <w:tabs>
          <w:tab w:val="left" w:pos="1080"/>
        </w:tabs>
        <w:ind w:left="1080" w:hanging="540"/>
        <w:jc w:val="both"/>
      </w:pPr>
      <w:r>
        <w:t>d.</w:t>
      </w:r>
      <w:r>
        <w:tab/>
      </w:r>
      <w:r w:rsidR="00214CEF">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5C396065" w14:textId="288E3C3A" w:rsidR="00011D9E" w:rsidRDefault="00A87C30" w:rsidP="00771BA3">
      <w:pPr>
        <w:pStyle w:val="LRWLBodyTextBullet1"/>
        <w:numPr>
          <w:ilvl w:val="0"/>
          <w:numId w:val="0"/>
        </w:numPr>
        <w:tabs>
          <w:tab w:val="left" w:pos="1080"/>
        </w:tabs>
        <w:ind w:left="1080" w:hanging="540"/>
        <w:jc w:val="both"/>
      </w:pPr>
      <w:r>
        <w:t>e.</w:t>
      </w:r>
      <w:r>
        <w:tab/>
      </w:r>
      <w:r w:rsidR="00214CEF" w:rsidRPr="00510BBD">
        <w:t>If the Proposer has any assumptions or exceptions to</w:t>
      </w:r>
      <w:r w:rsidR="006721AC">
        <w:t xml:space="preserve"> information </w:t>
      </w:r>
      <w:r w:rsidR="00CA53BD">
        <w:t>in</w:t>
      </w:r>
      <w:r w:rsidR="00214CEF" w:rsidRPr="00510BBD">
        <w:t xml:space="preserve"> </w:t>
      </w:r>
      <w:r w:rsidR="009A4FAB">
        <w:t>Form</w:t>
      </w:r>
      <w:r w:rsidR="00214CEF" w:rsidRPr="00510BBD">
        <w:t xml:space="preserve"> </w:t>
      </w:r>
      <w:r w:rsidR="00AC62A1">
        <w:t>H</w:t>
      </w:r>
      <w:r w:rsidR="00214CEF" w:rsidRPr="00510BBD">
        <w:t xml:space="preserve"> </w:t>
      </w:r>
      <w:r w:rsidR="00214CEF">
        <w:t xml:space="preserve">– </w:t>
      </w:r>
      <w:r w:rsidR="00214CEF" w:rsidRPr="00510BBD">
        <w:t>Cost Proposal</w:t>
      </w:r>
      <w:r w:rsidR="005D5B5B">
        <w:t xml:space="preserve"> </w:t>
      </w:r>
      <w:r w:rsidR="00214CEF" w:rsidRPr="00510BBD">
        <w:t>or RFP Section 8</w:t>
      </w:r>
      <w:r w:rsidR="00887EF6">
        <w:t xml:space="preserve"> Cost</w:t>
      </w:r>
      <w:r w:rsidR="00D23A1D">
        <w:t xml:space="preserve"> Proposal</w:t>
      </w:r>
      <w:r w:rsidR="00887EF6">
        <w:t>,</w:t>
      </w:r>
      <w:r w:rsidR="00214CEF" w:rsidRPr="00510BBD">
        <w:t xml:space="preserve"> provide those </w:t>
      </w:r>
      <w:proofErr w:type="gramStart"/>
      <w:r w:rsidR="005D5B5B">
        <w:t>where</w:t>
      </w:r>
      <w:proofErr w:type="gramEnd"/>
      <w:r w:rsidR="005D5B5B">
        <w:t xml:space="preserve"> indicated in Form </w:t>
      </w:r>
      <w:r w:rsidR="00AC62A1">
        <w:t>H</w:t>
      </w:r>
      <w:r w:rsidR="00214CEF" w:rsidRPr="00510BBD">
        <w:t xml:space="preserve">. </w:t>
      </w:r>
      <w:r w:rsidR="00214CEF">
        <w:t xml:space="preserve"> </w:t>
      </w:r>
    </w:p>
    <w:p w14:paraId="5C396066" w14:textId="699ACCB2" w:rsidR="00011D9E" w:rsidRDefault="00A87C30" w:rsidP="00771BA3">
      <w:pPr>
        <w:pStyle w:val="LRWLBodyTextBullet1"/>
        <w:numPr>
          <w:ilvl w:val="0"/>
          <w:numId w:val="0"/>
        </w:numPr>
        <w:tabs>
          <w:tab w:val="left" w:pos="1080"/>
        </w:tabs>
        <w:ind w:left="1080" w:hanging="540"/>
        <w:jc w:val="both"/>
      </w:pPr>
      <w:r>
        <w:t>f.</w:t>
      </w:r>
      <w:r>
        <w:tab/>
      </w:r>
      <w:r w:rsidR="00214CEF">
        <w:t xml:space="preserve">All provisions on which no changes are noted </w:t>
      </w:r>
      <w:r w:rsidR="006C2290">
        <w:t xml:space="preserve">will </w:t>
      </w:r>
      <w:r w:rsidR="00214CEF">
        <w:t xml:space="preserve">be assumed to be accepted by the Proposer as written and </w:t>
      </w:r>
      <w:r w:rsidR="006C2290">
        <w:t xml:space="preserve">will </w:t>
      </w:r>
      <w:r w:rsidR="00214CEF">
        <w:t>not be subject to further negotiation or change of any kind unless otherwise proposed by the Department.</w:t>
      </w:r>
    </w:p>
    <w:p w14:paraId="5C396067" w14:textId="4EA211C4" w:rsidR="00011D9E" w:rsidRDefault="00A87C30" w:rsidP="00771BA3">
      <w:pPr>
        <w:pStyle w:val="LRWLBodyTextBullet1"/>
        <w:numPr>
          <w:ilvl w:val="0"/>
          <w:numId w:val="0"/>
        </w:numPr>
        <w:tabs>
          <w:tab w:val="left" w:pos="1080"/>
        </w:tabs>
        <w:ind w:left="1080" w:hanging="540"/>
        <w:jc w:val="both"/>
      </w:pPr>
      <w:r>
        <w:t>g.</w:t>
      </w:r>
      <w:r>
        <w:tab/>
      </w:r>
      <w:r w:rsidR="00214CEF">
        <w:t>The Department reserves the right to negotiate contractual terms and conditions when it is in the best interest of the State to do so.</w:t>
      </w:r>
    </w:p>
    <w:p w14:paraId="5C396068" w14:textId="77777777" w:rsidR="00011D9E" w:rsidRDefault="00A87C30" w:rsidP="00771BA3">
      <w:pPr>
        <w:pStyle w:val="LRWLBodyTextBullet1"/>
        <w:numPr>
          <w:ilvl w:val="0"/>
          <w:numId w:val="0"/>
        </w:numPr>
        <w:tabs>
          <w:tab w:val="left" w:pos="1080"/>
        </w:tabs>
        <w:ind w:left="1080" w:hanging="540"/>
        <w:jc w:val="both"/>
      </w:pPr>
      <w:r>
        <w:t>h.</w:t>
      </w:r>
      <w:r>
        <w:tab/>
      </w:r>
      <w:r w:rsidR="00214CEF">
        <w:t xml:space="preserve">Exceptions to any RFP terms and conditions may be considered by the Department during Contract negotiations if it is beneficial to the Department. </w:t>
      </w:r>
    </w:p>
    <w:p w14:paraId="5C396069" w14:textId="6645D0E9" w:rsidR="00011D9E" w:rsidRDefault="004D7EB1" w:rsidP="007D10E5">
      <w:pPr>
        <w:pStyle w:val="LRWLBodyTextBullet1"/>
        <w:numPr>
          <w:ilvl w:val="0"/>
          <w:numId w:val="0"/>
        </w:numPr>
        <w:tabs>
          <w:tab w:val="left" w:pos="1080"/>
        </w:tabs>
        <w:ind w:left="1080" w:hanging="540"/>
        <w:jc w:val="both"/>
        <w:rPr>
          <w:rFonts w:eastAsia="Arial" w:cs="Arial"/>
        </w:rPr>
      </w:pPr>
      <w:r>
        <w:t>i.</w:t>
      </w:r>
      <w:r>
        <w:tab/>
      </w:r>
      <w:r w:rsidR="00214CEF">
        <w:t>The Department may or may not consider any of the Proposer’s suggested revisions. The Department reserves the right to reject any proposed assumptions or exceptions.</w:t>
      </w:r>
    </w:p>
    <w:p w14:paraId="5C39606A" w14:textId="38C8A905" w:rsidR="00011D9E" w:rsidRDefault="00A87C30" w:rsidP="00771BA3">
      <w:pPr>
        <w:pStyle w:val="LRWLBodyTextBullet1"/>
        <w:numPr>
          <w:ilvl w:val="0"/>
          <w:numId w:val="0"/>
        </w:numPr>
        <w:tabs>
          <w:tab w:val="left" w:pos="1080"/>
        </w:tabs>
        <w:ind w:left="1080" w:hanging="540"/>
        <w:jc w:val="both"/>
      </w:pPr>
      <w:r>
        <w:t>j.</w:t>
      </w:r>
      <w:r>
        <w:tab/>
      </w:r>
      <w:r w:rsidR="00214CEF">
        <w:t>Clearly label each assumption and exception with one of the following labels, as applicable:</w:t>
      </w:r>
    </w:p>
    <w:p w14:paraId="5C39606B" w14:textId="0D622868" w:rsidR="00011D9E" w:rsidRDefault="00A87C30" w:rsidP="000B33F8">
      <w:pPr>
        <w:pStyle w:val="LRWLBodyTextBullet1"/>
        <w:numPr>
          <w:ilvl w:val="1"/>
          <w:numId w:val="14"/>
        </w:numPr>
        <w:tabs>
          <w:tab w:val="left" w:pos="720"/>
        </w:tabs>
        <w:ind w:left="1620" w:hanging="540"/>
      </w:pPr>
      <w:r>
        <w:t>Department Terms and Conditions Assumptions and Exceptions</w:t>
      </w:r>
    </w:p>
    <w:p w14:paraId="5C39606C" w14:textId="2F837793" w:rsidR="00011D9E" w:rsidRDefault="00A87C30" w:rsidP="000B33F8">
      <w:pPr>
        <w:pStyle w:val="LRWLBodyTextBullet1"/>
        <w:numPr>
          <w:ilvl w:val="1"/>
          <w:numId w:val="14"/>
        </w:numPr>
        <w:tabs>
          <w:tab w:val="left" w:pos="720"/>
        </w:tabs>
        <w:ind w:left="1620" w:hanging="540"/>
      </w:pPr>
      <w:r>
        <w:t>RFP (</w:t>
      </w:r>
      <w:r w:rsidR="00D87B04">
        <w:t>e</w:t>
      </w:r>
      <w:r>
        <w:t xml:space="preserve">xcluding </w:t>
      </w:r>
      <w:r w:rsidR="00D87B04">
        <w:t xml:space="preserve">RFP </w:t>
      </w:r>
      <w:r>
        <w:t>Section 8</w:t>
      </w:r>
      <w:r w:rsidR="005F2EF3">
        <w:t xml:space="preserve"> Cost</w:t>
      </w:r>
      <w:r w:rsidR="00BB4420">
        <w:t xml:space="preserve"> </w:t>
      </w:r>
      <w:r w:rsidR="00D23A1D">
        <w:t xml:space="preserve">Proposal </w:t>
      </w:r>
      <w:r w:rsidR="00BB4420">
        <w:t xml:space="preserve">and </w:t>
      </w:r>
      <w:r w:rsidR="009A4FAB">
        <w:t>Form</w:t>
      </w:r>
      <w:r>
        <w:t xml:space="preserve"> </w:t>
      </w:r>
      <w:r w:rsidR="00AC62A1">
        <w:t>H</w:t>
      </w:r>
      <w:r w:rsidR="005F2EF3">
        <w:t xml:space="preserve"> – Cost Proposal</w:t>
      </w:r>
      <w:r>
        <w:t>) Assumptions and Exceptions</w:t>
      </w:r>
    </w:p>
    <w:p w14:paraId="5C39606D" w14:textId="042B7267" w:rsidR="00011D9E" w:rsidRPr="00E3673C" w:rsidRDefault="00A87C30" w:rsidP="00FA4D10">
      <w:pPr>
        <w:pStyle w:val="LRWLBodyTextBullet1"/>
        <w:numPr>
          <w:ilvl w:val="0"/>
          <w:numId w:val="0"/>
        </w:numPr>
        <w:tabs>
          <w:tab w:val="left" w:pos="720"/>
          <w:tab w:val="left" w:pos="1080"/>
        </w:tabs>
        <w:spacing w:before="0" w:after="0"/>
        <w:ind w:left="1080"/>
        <w:jc w:val="both"/>
        <w:rPr>
          <w:rFonts w:cs="Arial"/>
          <w:b/>
        </w:rPr>
      </w:pPr>
      <w:r>
        <w:t>Section 8</w:t>
      </w:r>
      <w:r w:rsidR="005F2EF3">
        <w:t xml:space="preserve"> Cost</w:t>
      </w:r>
      <w:r>
        <w:t xml:space="preserve"> </w:t>
      </w:r>
      <w:r w:rsidR="00D23A1D">
        <w:t xml:space="preserve">Proposal </w:t>
      </w:r>
      <w:r>
        <w:t xml:space="preserve">and </w:t>
      </w:r>
      <w:r w:rsidR="009A4FAB">
        <w:t>Form</w:t>
      </w:r>
      <w:r w:rsidR="00214CEF">
        <w:t xml:space="preserve"> </w:t>
      </w:r>
      <w:r w:rsidR="00AC62A1">
        <w:t>H</w:t>
      </w:r>
      <w:r w:rsidR="00214CEF">
        <w:t xml:space="preserve"> – Cost Proposal</w:t>
      </w:r>
      <w:r w:rsidR="005F2EF3">
        <w:t xml:space="preserve"> </w:t>
      </w:r>
      <w:r w:rsidR="00557AF8">
        <w:t>assumptions</w:t>
      </w:r>
      <w:r w:rsidR="008B3E05">
        <w:t xml:space="preserve"> and exceptions </w:t>
      </w:r>
      <w:r w:rsidR="008B062C">
        <w:t>must</w:t>
      </w:r>
      <w:r w:rsidR="008B3E05">
        <w:t xml:space="preserve"> be included </w:t>
      </w:r>
      <w:r w:rsidR="005F2EF3">
        <w:t xml:space="preserve">where indicated </w:t>
      </w:r>
      <w:r w:rsidR="008B3E05" w:rsidDel="005F2EF3">
        <w:t xml:space="preserve">in </w:t>
      </w:r>
      <w:r w:rsidR="009A4FAB">
        <w:t>Form</w:t>
      </w:r>
      <w:r w:rsidR="008B3E05">
        <w:t xml:space="preserve"> </w:t>
      </w:r>
      <w:r w:rsidR="00AC62A1">
        <w:t>H</w:t>
      </w:r>
      <w:r w:rsidR="008B3E05">
        <w:t xml:space="preserve">. </w:t>
      </w:r>
    </w:p>
    <w:p w14:paraId="5C39606E" w14:textId="20FA0FEA" w:rsidR="00011D9E" w:rsidRPr="00A712CF" w:rsidRDefault="00A87C30" w:rsidP="000B33F8">
      <w:pPr>
        <w:pStyle w:val="Heading3"/>
        <w:tabs>
          <w:tab w:val="clear" w:pos="4140"/>
          <w:tab w:val="num" w:pos="1080"/>
        </w:tabs>
        <w:ind w:left="1080" w:hanging="1080"/>
      </w:pPr>
      <w:bookmarkStart w:id="23" w:name="_Hlk128745016"/>
      <w:r>
        <w:t>IMPORTANT: Supplemental Information – Department Terms and Conditions</w:t>
      </w:r>
    </w:p>
    <w:p w14:paraId="5C39606F" w14:textId="15B70D8D" w:rsidR="00011D9E" w:rsidRDefault="00A87C30" w:rsidP="00011D9E">
      <w:pPr>
        <w:spacing w:before="0"/>
        <w:ind w:left="540"/>
        <w:jc w:val="both"/>
        <w:rPr>
          <w:rFonts w:ascii="Arial" w:hAnsi="Arial" w:cs="Arial"/>
        </w:rPr>
      </w:pPr>
      <w:r w:rsidRPr="00025C3F">
        <w:rPr>
          <w:rFonts w:ascii="Arial" w:hAnsi="Arial" w:cs="Arial"/>
        </w:rPr>
        <w:t xml:space="preserve">The Department </w:t>
      </w:r>
      <w:r w:rsidR="000C0A18" w:rsidRPr="005C70E7">
        <w:rPr>
          <w:rFonts w:ascii="Arial" w:hAnsi="Arial" w:cs="Arial"/>
        </w:rPr>
        <w:t xml:space="preserve">may </w:t>
      </w:r>
      <w:r w:rsidRPr="005C70E7">
        <w:rPr>
          <w:rFonts w:ascii="Arial" w:hAnsi="Arial" w:cs="Arial"/>
        </w:rPr>
        <w:t>not</w:t>
      </w:r>
      <w:r w:rsidRPr="00025C3F">
        <w:rPr>
          <w:rFonts w:ascii="Arial" w:hAnsi="Arial" w:cs="Arial"/>
        </w:rPr>
        <w:t xml:space="preserve"> allow any assumptions or exceptions by the </w:t>
      </w:r>
      <w:r>
        <w:rPr>
          <w:rFonts w:ascii="Arial" w:hAnsi="Arial" w:cs="Arial"/>
        </w:rPr>
        <w:t>Proposer</w:t>
      </w:r>
      <w:r w:rsidRPr="00025C3F">
        <w:rPr>
          <w:rFonts w:ascii="Arial" w:hAnsi="Arial" w:cs="Arial"/>
        </w:rPr>
        <w:t xml:space="preserve"> to any of the </w:t>
      </w:r>
      <w:r w:rsidR="005D0705">
        <w:rPr>
          <w:rFonts w:ascii="Arial" w:hAnsi="Arial" w:cs="Arial"/>
        </w:rPr>
        <w:t xml:space="preserve">sections of </w:t>
      </w:r>
      <w:r w:rsidR="0094442F">
        <w:rPr>
          <w:rFonts w:ascii="Arial" w:hAnsi="Arial" w:cs="Arial"/>
        </w:rPr>
        <w:t xml:space="preserve">the </w:t>
      </w:r>
      <w:r w:rsidR="005D0705">
        <w:rPr>
          <w:rFonts w:ascii="Arial" w:hAnsi="Arial" w:cs="Arial"/>
        </w:rPr>
        <w:t>Department Terms and Conditions that are</w:t>
      </w:r>
      <w:r w:rsidR="005D0705" w:rsidRPr="00025C3F">
        <w:rPr>
          <w:rFonts w:ascii="Arial" w:hAnsi="Arial" w:cs="Arial"/>
        </w:rPr>
        <w:t xml:space="preserve"> </w:t>
      </w:r>
      <w:r w:rsidRPr="00025C3F">
        <w:rPr>
          <w:rFonts w:ascii="Arial" w:hAnsi="Arial" w:cs="Arial"/>
        </w:rPr>
        <w:t xml:space="preserve">listed in Table </w:t>
      </w:r>
      <w:r w:rsidR="00C002AE">
        <w:rPr>
          <w:rFonts w:ascii="Arial" w:hAnsi="Arial" w:cs="Arial"/>
        </w:rPr>
        <w:t>4</w:t>
      </w:r>
      <w:r w:rsidRPr="00025C3F">
        <w:rPr>
          <w:rFonts w:ascii="Arial" w:hAnsi="Arial" w:cs="Arial"/>
        </w:rPr>
        <w:t xml:space="preserve"> below. </w:t>
      </w:r>
      <w:bookmarkStart w:id="24" w:name="_Hlk26266870"/>
      <w:r w:rsidRPr="00025C3F">
        <w:rPr>
          <w:rFonts w:ascii="Arial" w:hAnsi="Arial" w:cs="Arial"/>
        </w:rPr>
        <w:t xml:space="preserve">Any Proposal with an assumption or exception to </w:t>
      </w:r>
      <w:r w:rsidR="005D0705">
        <w:rPr>
          <w:rFonts w:ascii="Arial" w:hAnsi="Arial" w:cs="Arial"/>
        </w:rPr>
        <w:t>language in the sections</w:t>
      </w:r>
      <w:r w:rsidRPr="00025C3F">
        <w:rPr>
          <w:rFonts w:ascii="Arial" w:hAnsi="Arial" w:cs="Arial"/>
        </w:rPr>
        <w:t xml:space="preserve"> listed in Table </w:t>
      </w:r>
      <w:r w:rsidR="00C002AE">
        <w:rPr>
          <w:rFonts w:ascii="Arial" w:hAnsi="Arial" w:cs="Arial"/>
        </w:rPr>
        <w:t>4</w:t>
      </w:r>
      <w:r w:rsidRPr="00025C3F">
        <w:rPr>
          <w:rFonts w:ascii="Arial" w:hAnsi="Arial" w:cs="Arial"/>
        </w:rPr>
        <w:t xml:space="preserve"> </w:t>
      </w:r>
      <w:r w:rsidR="005C70E7">
        <w:rPr>
          <w:rFonts w:ascii="Arial" w:hAnsi="Arial" w:cs="Arial"/>
        </w:rPr>
        <w:t>may</w:t>
      </w:r>
      <w:r w:rsidR="005C70E7" w:rsidRPr="00C3739C">
        <w:rPr>
          <w:rFonts w:ascii="Arial" w:hAnsi="Arial" w:cs="Arial"/>
        </w:rPr>
        <w:t xml:space="preserve"> </w:t>
      </w:r>
      <w:r w:rsidRPr="00C3739C">
        <w:rPr>
          <w:rFonts w:ascii="Arial" w:hAnsi="Arial" w:cs="Arial"/>
        </w:rPr>
        <w:t xml:space="preserve">be rejected </w:t>
      </w:r>
      <w:r w:rsidRPr="00C3739C">
        <w:rPr>
          <w:rFonts w:ascii="Arial" w:hAnsi="Arial" w:cs="Arial"/>
          <w:color w:val="000000"/>
        </w:rPr>
        <w:t xml:space="preserve">unless the </w:t>
      </w:r>
      <w:r>
        <w:rPr>
          <w:rFonts w:ascii="Arial" w:hAnsi="Arial" w:cs="Arial"/>
          <w:color w:val="000000"/>
        </w:rPr>
        <w:t>Proposer</w:t>
      </w:r>
      <w:r w:rsidR="005C70E7">
        <w:rPr>
          <w:rFonts w:ascii="Arial" w:hAnsi="Arial" w:cs="Arial"/>
          <w:color w:val="000000"/>
        </w:rPr>
        <w:t>, upon the Department’s request,</w:t>
      </w:r>
      <w:r w:rsidRPr="00C3739C">
        <w:rPr>
          <w:rFonts w:ascii="Arial" w:hAnsi="Arial" w:cs="Arial"/>
          <w:color w:val="000000"/>
        </w:rPr>
        <w:t xml:space="preserve"> recants each such assumption or exception in writing</w:t>
      </w:r>
      <w:r w:rsidRPr="00C3739C">
        <w:rPr>
          <w:rFonts w:ascii="Arial" w:hAnsi="Arial" w:cs="Arial"/>
        </w:rPr>
        <w:t>.</w:t>
      </w:r>
      <w:r w:rsidRPr="00025C3F">
        <w:rPr>
          <w:rFonts w:ascii="Arial" w:hAnsi="Arial" w:cs="Arial"/>
        </w:rPr>
        <w:t xml:space="preserve"> </w:t>
      </w:r>
      <w:bookmarkEnd w:id="24"/>
    </w:p>
    <w:p w14:paraId="5C396070" w14:textId="35B98EB6" w:rsidR="00011D9E" w:rsidRPr="00025C3F" w:rsidRDefault="00A87C30" w:rsidP="00011D9E">
      <w:pPr>
        <w:ind w:left="540"/>
        <w:jc w:val="both"/>
        <w:rPr>
          <w:rFonts w:ascii="Arial" w:hAnsi="Arial" w:cs="Arial"/>
        </w:rPr>
      </w:pPr>
      <w:r w:rsidRPr="00025C3F">
        <w:rPr>
          <w:rFonts w:ascii="Arial" w:hAnsi="Arial" w:cs="Arial"/>
        </w:rPr>
        <w:t>If</w:t>
      </w:r>
      <w:r w:rsidR="001528FB">
        <w:rPr>
          <w:rFonts w:ascii="Arial" w:hAnsi="Arial" w:cs="Arial"/>
        </w:rPr>
        <w:t>,</w:t>
      </w:r>
      <w:r w:rsidRPr="00025C3F">
        <w:rPr>
          <w:rFonts w:ascii="Arial" w:hAnsi="Arial" w:cs="Arial"/>
        </w:rPr>
        <w:t xml:space="preserve"> during contract negotiations</w:t>
      </w:r>
      <w:r w:rsidR="001528FB">
        <w:rPr>
          <w:rFonts w:ascii="Arial" w:hAnsi="Arial" w:cs="Arial"/>
        </w:rPr>
        <w:t>,</w:t>
      </w:r>
      <w:r w:rsidRPr="00025C3F">
        <w:rPr>
          <w:rFonts w:ascii="Arial" w:hAnsi="Arial" w:cs="Arial"/>
        </w:rPr>
        <w:t xml:space="preserve"> there are minor issues that need to be addressed due to the Proposer’s inability to meet specific provisions</w:t>
      </w:r>
      <w:r w:rsidR="001528FB">
        <w:rPr>
          <w:rFonts w:ascii="Arial" w:hAnsi="Arial" w:cs="Arial"/>
        </w:rPr>
        <w:t xml:space="preserve"> in the sections of the Department Terms and Conditions</w:t>
      </w:r>
      <w:r w:rsidR="00ED76DF">
        <w:rPr>
          <w:rFonts w:ascii="Arial" w:hAnsi="Arial" w:cs="Arial"/>
        </w:rPr>
        <w:t xml:space="preserve"> listed in Table </w:t>
      </w:r>
      <w:r w:rsidR="00C002AE">
        <w:rPr>
          <w:rFonts w:ascii="Arial" w:hAnsi="Arial" w:cs="Arial"/>
        </w:rPr>
        <w:t>4</w:t>
      </w:r>
      <w:r w:rsidR="00ED76DF">
        <w:rPr>
          <w:rFonts w:ascii="Arial" w:hAnsi="Arial" w:cs="Arial"/>
        </w:rPr>
        <w:t xml:space="preserve"> below</w:t>
      </w:r>
      <w:r w:rsidRPr="00025C3F">
        <w:rPr>
          <w:rFonts w:ascii="Arial" w:hAnsi="Arial" w:cs="Arial"/>
        </w:rPr>
        <w:t>, the Department may choose to negotiate th</w:t>
      </w:r>
      <w:r w:rsidR="00F60EA5">
        <w:rPr>
          <w:rFonts w:ascii="Arial" w:hAnsi="Arial" w:cs="Arial"/>
        </w:rPr>
        <w:t>ese</w:t>
      </w:r>
      <w:r w:rsidRPr="00025C3F">
        <w:rPr>
          <w:rFonts w:ascii="Arial" w:hAnsi="Arial" w:cs="Arial"/>
        </w:rPr>
        <w:t xml:space="preserve"> issues </w:t>
      </w:r>
      <w:r w:rsidR="00F60EA5">
        <w:rPr>
          <w:rFonts w:ascii="Arial" w:hAnsi="Arial" w:cs="Arial"/>
        </w:rPr>
        <w:t xml:space="preserve">with the Proposer </w:t>
      </w:r>
      <w:r w:rsidRPr="00025C3F">
        <w:rPr>
          <w:rFonts w:ascii="Arial" w:hAnsi="Arial" w:cs="Arial"/>
        </w:rPr>
        <w:t xml:space="preserve">as </w:t>
      </w:r>
      <w:r w:rsidR="00F60EA5">
        <w:rPr>
          <w:rFonts w:ascii="Arial" w:hAnsi="Arial" w:cs="Arial"/>
        </w:rPr>
        <w:t>the Department</w:t>
      </w:r>
      <w:r w:rsidR="00F60EA5" w:rsidRPr="00025C3F">
        <w:rPr>
          <w:rFonts w:ascii="Arial" w:hAnsi="Arial" w:cs="Arial"/>
        </w:rPr>
        <w:t xml:space="preserve"> </w:t>
      </w:r>
      <w:r w:rsidRPr="00025C3F">
        <w:rPr>
          <w:rFonts w:ascii="Arial" w:hAnsi="Arial" w:cs="Arial"/>
        </w:rPr>
        <w:t>sees fit.</w:t>
      </w:r>
    </w:p>
    <w:p w14:paraId="5C396071" w14:textId="77777777" w:rsidR="00011D9E" w:rsidRPr="00025C3F" w:rsidRDefault="00A87C30" w:rsidP="00011D9E">
      <w:pPr>
        <w:ind w:left="540"/>
        <w:jc w:val="both"/>
        <w:rPr>
          <w:rFonts w:ascii="Arial" w:hAnsi="Arial" w:cs="Arial"/>
        </w:rPr>
      </w:pPr>
      <w:r w:rsidRPr="00025C3F">
        <w:rPr>
          <w:rFonts w:ascii="Arial" w:hAnsi="Arial" w:cs="Arial"/>
        </w:rPr>
        <w:t xml:space="preserve">If there is a difference in interpretation of the Department Terms and Conditions between the Proposer and the Department, the Department may be willing to address those matters during contract negotiations and make clarifications. </w:t>
      </w:r>
    </w:p>
    <w:p w14:paraId="5C396072" w14:textId="2AA49F41" w:rsidR="00011D9E" w:rsidRDefault="00A87C30" w:rsidP="00011D9E">
      <w:pPr>
        <w:pStyle w:val="ETFNormal"/>
        <w:ind w:left="540"/>
      </w:pPr>
      <w:r w:rsidRPr="00025C3F">
        <w:t xml:space="preserve">Please be advised that the Department is unlikely to agree to make substantial changes to sections in the Department Terms and Conditions that are listed in Table </w:t>
      </w:r>
      <w:r w:rsidR="00C002AE">
        <w:t>4</w:t>
      </w:r>
      <w:r>
        <w:t xml:space="preserve"> below</w:t>
      </w:r>
      <w:r w:rsidRPr="00025C3F">
        <w:t>.</w:t>
      </w:r>
    </w:p>
    <w:p w14:paraId="3E19CCA0" w14:textId="77777777" w:rsidR="00D23A1D" w:rsidRDefault="00D23A1D" w:rsidP="003426EC">
      <w:pPr>
        <w:pStyle w:val="ETFNormal"/>
        <w:jc w:val="center"/>
        <w:rPr>
          <w:b/>
          <w:bCs/>
          <w:i/>
          <w:iCs/>
        </w:rPr>
      </w:pPr>
    </w:p>
    <w:p w14:paraId="4476EB14" w14:textId="73A939C2" w:rsidR="003426EC" w:rsidRPr="003426EC" w:rsidRDefault="003426EC" w:rsidP="003426EC">
      <w:pPr>
        <w:pStyle w:val="ETFNormal"/>
        <w:jc w:val="center"/>
        <w:rPr>
          <w:b/>
          <w:bCs/>
          <w:i/>
          <w:iCs/>
        </w:rPr>
      </w:pPr>
      <w:r w:rsidRPr="003426EC">
        <w:rPr>
          <w:b/>
          <w:bCs/>
          <w:i/>
          <w:iCs/>
        </w:rPr>
        <w:lastRenderedPageBreak/>
        <w:t xml:space="preserve">Table </w:t>
      </w:r>
      <w:r w:rsidR="00C002AE">
        <w:rPr>
          <w:b/>
          <w:bCs/>
          <w:i/>
          <w:iCs/>
        </w:rPr>
        <w:t>4</w:t>
      </w:r>
      <w:r w:rsidRPr="003426EC">
        <w:rPr>
          <w:b/>
          <w:bCs/>
          <w:i/>
          <w:iCs/>
        </w:rPr>
        <w:t>. No Assumptions or Exceptions Allowed</w:t>
      </w:r>
    </w:p>
    <w:p w14:paraId="212530B1" w14:textId="76026E2F" w:rsidR="003426EC" w:rsidRPr="000C5762" w:rsidRDefault="003426EC" w:rsidP="003426EC">
      <w:pPr>
        <w:pStyle w:val="ETFNormal"/>
        <w:jc w:val="center"/>
        <w:rPr>
          <w:b/>
          <w:bCs/>
        </w:rPr>
      </w:pPr>
      <w:r w:rsidRPr="000C5762">
        <w:rPr>
          <w:b/>
          <w:bCs/>
        </w:rPr>
        <w:t>Department Terms and Conditions</w:t>
      </w:r>
    </w:p>
    <w:tbl>
      <w:tblPr>
        <w:tblW w:w="5220" w:type="dxa"/>
        <w:tblInd w:w="2070" w:type="dxa"/>
        <w:tblLook w:val="04A0" w:firstRow="1" w:lastRow="0" w:firstColumn="1" w:lastColumn="0" w:noHBand="0" w:noVBand="1"/>
      </w:tblPr>
      <w:tblGrid>
        <w:gridCol w:w="5220"/>
      </w:tblGrid>
      <w:tr w:rsidR="003426EC" w:rsidRPr="007D63F0" w14:paraId="152B0CA9" w14:textId="77777777" w:rsidTr="004C33A5">
        <w:tc>
          <w:tcPr>
            <w:tcW w:w="5220" w:type="dxa"/>
            <w:tcBorders>
              <w:bottom w:val="single" w:sz="4" w:space="0" w:color="FFFFFF"/>
            </w:tcBorders>
            <w:shd w:val="clear" w:color="auto" w:fill="1F497D" w:themeFill="text2"/>
          </w:tcPr>
          <w:p w14:paraId="677F2E96" w14:textId="77777777" w:rsidR="003426EC" w:rsidRPr="007D63F0" w:rsidRDefault="003426EC" w:rsidP="00BF186B">
            <w:pPr>
              <w:spacing w:before="0"/>
              <w:rPr>
                <w:rFonts w:ascii="Arial" w:hAnsi="Arial" w:cs="Arial"/>
                <w:b/>
                <w:bCs/>
                <w:color w:val="FFFFFF" w:themeColor="background1"/>
              </w:rPr>
            </w:pPr>
            <w:r w:rsidRPr="007D63F0">
              <w:rPr>
                <w:rFonts w:ascii="Arial" w:hAnsi="Arial" w:cs="Arial"/>
                <w:b/>
                <w:bCs/>
                <w:color w:val="FFFFFF" w:themeColor="background1"/>
              </w:rPr>
              <w:t>Section</w:t>
            </w:r>
          </w:p>
        </w:tc>
      </w:tr>
      <w:tr w:rsidR="003426EC" w:rsidRPr="00E63B38" w14:paraId="765A2464"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2F915AEE" w14:textId="77777777" w:rsidR="003426EC" w:rsidRPr="00E63B38" w:rsidRDefault="003426EC" w:rsidP="00BF186B">
            <w:pPr>
              <w:spacing w:before="0"/>
              <w:jc w:val="both"/>
              <w:rPr>
                <w:rFonts w:ascii="Arial" w:hAnsi="Arial" w:cs="Arial"/>
              </w:rPr>
            </w:pPr>
            <w:r w:rsidRPr="00E63B38">
              <w:rPr>
                <w:rFonts w:ascii="Arial" w:hAnsi="Arial" w:cs="Arial"/>
              </w:rPr>
              <w:t>3.0 Legal Relations</w:t>
            </w:r>
          </w:p>
        </w:tc>
      </w:tr>
      <w:tr w:rsidR="00F9080B" w:rsidRPr="00E63B38" w14:paraId="109C4C27"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6DA93D29" w14:textId="240C900E" w:rsidR="00F9080B" w:rsidRPr="00E63B38" w:rsidRDefault="00F9080B" w:rsidP="00BF186B">
            <w:pPr>
              <w:spacing w:before="0"/>
              <w:jc w:val="both"/>
              <w:rPr>
                <w:rFonts w:ascii="Arial" w:hAnsi="Arial" w:cs="Arial"/>
              </w:rPr>
            </w:pPr>
            <w:r>
              <w:rPr>
                <w:rFonts w:ascii="Arial" w:hAnsi="Arial" w:cs="Arial"/>
              </w:rPr>
              <w:t>12.0 Discount for Late Delivery</w:t>
            </w:r>
          </w:p>
        </w:tc>
      </w:tr>
      <w:tr w:rsidR="003426EC" w:rsidRPr="00E63B38" w14:paraId="6D762C89"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7B32F88D" w14:textId="77777777" w:rsidR="003426EC" w:rsidRPr="00E63B38" w:rsidRDefault="003426EC" w:rsidP="00BF186B">
            <w:pPr>
              <w:spacing w:before="0"/>
              <w:jc w:val="both"/>
              <w:rPr>
                <w:rFonts w:ascii="Arial" w:hAnsi="Arial" w:cs="Arial"/>
              </w:rPr>
            </w:pPr>
            <w:r w:rsidRPr="00E63B38">
              <w:rPr>
                <w:rFonts w:ascii="Arial" w:hAnsi="Arial" w:cs="Arial"/>
              </w:rPr>
              <w:t>13.0 Contract Dispute Resolution</w:t>
            </w:r>
          </w:p>
        </w:tc>
      </w:tr>
      <w:tr w:rsidR="003426EC" w:rsidRPr="00E63B38" w14:paraId="7213D734"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69977296" w14:textId="77777777" w:rsidR="003426EC" w:rsidRPr="00E63B38" w:rsidRDefault="003426EC" w:rsidP="00BF186B">
            <w:pPr>
              <w:spacing w:before="0"/>
              <w:jc w:val="both"/>
              <w:rPr>
                <w:rFonts w:ascii="Arial" w:hAnsi="Arial" w:cs="Arial"/>
              </w:rPr>
            </w:pPr>
            <w:r w:rsidRPr="00E63B38">
              <w:rPr>
                <w:rFonts w:ascii="Arial" w:hAnsi="Arial" w:cs="Arial"/>
              </w:rPr>
              <w:t>14.0 Controlling Law</w:t>
            </w:r>
          </w:p>
        </w:tc>
      </w:tr>
      <w:tr w:rsidR="003426EC" w:rsidRPr="00E63B38" w14:paraId="28961277"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7E33E99C" w14:textId="77777777" w:rsidR="003426EC" w:rsidRPr="00E63B38" w:rsidRDefault="003426EC" w:rsidP="00BF186B">
            <w:pPr>
              <w:spacing w:before="0"/>
              <w:jc w:val="both"/>
              <w:rPr>
                <w:rFonts w:ascii="Arial" w:hAnsi="Arial" w:cs="Arial"/>
              </w:rPr>
            </w:pPr>
            <w:r w:rsidRPr="00E63B38">
              <w:rPr>
                <w:rFonts w:ascii="Arial" w:hAnsi="Arial" w:cs="Arial"/>
              </w:rPr>
              <w:t>16.0 Termination of the Contract</w:t>
            </w:r>
          </w:p>
        </w:tc>
      </w:tr>
      <w:tr w:rsidR="003426EC" w:rsidRPr="00E63B38" w14:paraId="164DE741"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204F1E66" w14:textId="77777777" w:rsidR="003426EC" w:rsidRPr="00E63B38" w:rsidRDefault="003426EC" w:rsidP="00BF186B">
            <w:pPr>
              <w:spacing w:before="0"/>
              <w:jc w:val="both"/>
              <w:rPr>
                <w:rFonts w:ascii="Arial" w:hAnsi="Arial" w:cs="Arial"/>
              </w:rPr>
            </w:pPr>
            <w:r w:rsidRPr="00E63B38">
              <w:rPr>
                <w:rFonts w:ascii="Arial" w:hAnsi="Arial" w:cs="Arial"/>
              </w:rPr>
              <w:t>17.0 Termination for Cause</w:t>
            </w:r>
          </w:p>
        </w:tc>
      </w:tr>
      <w:tr w:rsidR="00F9080B" w:rsidRPr="00E63B38" w14:paraId="7D89A4E8"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40CFC371" w14:textId="268DAC23" w:rsidR="00F9080B" w:rsidRPr="00E63B38" w:rsidRDefault="00F9080B" w:rsidP="00BF186B">
            <w:pPr>
              <w:spacing w:before="0"/>
              <w:jc w:val="both"/>
              <w:rPr>
                <w:rFonts w:ascii="Arial" w:hAnsi="Arial" w:cs="Arial"/>
              </w:rPr>
            </w:pPr>
            <w:r>
              <w:rPr>
                <w:rFonts w:ascii="Arial" w:hAnsi="Arial" w:cs="Arial"/>
              </w:rPr>
              <w:t>17.1 Breach by Pattern or Practice</w:t>
            </w:r>
          </w:p>
        </w:tc>
      </w:tr>
      <w:tr w:rsidR="003426EC" w:rsidRPr="00E63B38" w14:paraId="2805E0C5"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45AD64EE" w14:textId="77777777" w:rsidR="003426EC" w:rsidRPr="00E63B38" w:rsidRDefault="003426EC" w:rsidP="00BF186B">
            <w:pPr>
              <w:spacing w:before="0"/>
              <w:jc w:val="both"/>
              <w:rPr>
                <w:rFonts w:ascii="Arial" w:hAnsi="Arial" w:cs="Arial"/>
              </w:rPr>
            </w:pPr>
            <w:r w:rsidRPr="00E63B38">
              <w:rPr>
                <w:rFonts w:ascii="Arial" w:hAnsi="Arial" w:cs="Arial"/>
              </w:rPr>
              <w:t>18.0 Remedies of the Department</w:t>
            </w:r>
          </w:p>
        </w:tc>
      </w:tr>
      <w:tr w:rsidR="003426EC" w:rsidRPr="00E63B38" w14:paraId="22A3F7FA"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048CA509" w14:textId="03721B15" w:rsidR="003426EC" w:rsidRPr="00E63B38" w:rsidRDefault="003426EC" w:rsidP="00BF186B">
            <w:pPr>
              <w:spacing w:before="0"/>
              <w:jc w:val="both"/>
              <w:rPr>
                <w:rFonts w:ascii="Arial" w:hAnsi="Arial" w:cs="Arial"/>
              </w:rPr>
            </w:pPr>
            <w:r w:rsidRPr="00E63B38">
              <w:rPr>
                <w:rFonts w:ascii="Arial" w:hAnsi="Arial" w:cs="Arial"/>
              </w:rPr>
              <w:t xml:space="preserve">23.0 </w:t>
            </w:r>
            <w:r w:rsidR="0074165F">
              <w:rPr>
                <w:rFonts w:ascii="Arial" w:hAnsi="Arial" w:cs="Arial"/>
              </w:rPr>
              <w:t xml:space="preserve">– 23.5 </w:t>
            </w:r>
            <w:r w:rsidRPr="00E63B38">
              <w:rPr>
                <w:rFonts w:ascii="Arial" w:hAnsi="Arial" w:cs="Arial"/>
              </w:rPr>
              <w:t>Indemnification</w:t>
            </w:r>
          </w:p>
        </w:tc>
      </w:tr>
      <w:tr w:rsidR="003426EC" w:rsidRPr="00E63B38" w14:paraId="7C3FF141" w14:textId="77777777" w:rsidTr="004C33A5">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076D0405" w14:textId="77777777" w:rsidR="003426EC" w:rsidRPr="00E63B38" w:rsidRDefault="003426EC" w:rsidP="00BF186B">
            <w:pPr>
              <w:spacing w:before="0"/>
              <w:jc w:val="both"/>
              <w:rPr>
                <w:rFonts w:ascii="Arial" w:hAnsi="Arial" w:cs="Arial"/>
              </w:rPr>
            </w:pPr>
            <w:r w:rsidRPr="00E63B38">
              <w:rPr>
                <w:rFonts w:ascii="Arial" w:hAnsi="Arial" w:cs="Arial"/>
              </w:rPr>
              <w:t>28.0 Information Security Agreement</w:t>
            </w:r>
          </w:p>
        </w:tc>
      </w:tr>
      <w:tr w:rsidR="003426EC" w:rsidRPr="00E63B38" w14:paraId="644D894B" w14:textId="77777777" w:rsidTr="004C33A5">
        <w:trPr>
          <w:trHeight w:val="352"/>
        </w:trPr>
        <w:tc>
          <w:tcPr>
            <w:tcW w:w="522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3C1748B8" w14:textId="77777777" w:rsidR="003426EC" w:rsidRPr="00E63B38" w:rsidRDefault="003426EC" w:rsidP="00BF186B">
            <w:pPr>
              <w:spacing w:before="0" w:after="0" w:line="192" w:lineRule="atLeast"/>
              <w:rPr>
                <w:rFonts w:ascii="Arial" w:hAnsi="Arial" w:cs="Arial"/>
              </w:rPr>
            </w:pPr>
            <w:r w:rsidRPr="00E63B38">
              <w:rPr>
                <w:rFonts w:ascii="Arial" w:hAnsi="Arial" w:cs="Arial"/>
              </w:rPr>
              <w:t>39.0 Assignment</w:t>
            </w:r>
          </w:p>
        </w:tc>
      </w:tr>
    </w:tbl>
    <w:bookmarkEnd w:id="23"/>
    <w:p w14:paraId="5C3960A1" w14:textId="77777777" w:rsidR="006456A2" w:rsidRPr="00273653" w:rsidRDefault="00A87C30" w:rsidP="000B33F8">
      <w:pPr>
        <w:pStyle w:val="Heading2"/>
        <w:ind w:left="720" w:hanging="720"/>
      </w:pPr>
      <w:r>
        <w:t>Multiple Proposals</w:t>
      </w:r>
    </w:p>
    <w:p w14:paraId="5C3960A2" w14:textId="7D385091" w:rsidR="005167C7" w:rsidRPr="00273653" w:rsidRDefault="00A87C30" w:rsidP="005167C7">
      <w:pPr>
        <w:pStyle w:val="LRWLBodyText"/>
        <w:rPr>
          <w:rFonts w:cs="Arial"/>
        </w:rPr>
      </w:pPr>
      <w:r w:rsidRPr="00273653">
        <w:rPr>
          <w:rFonts w:cs="Arial"/>
        </w:rPr>
        <w:t xml:space="preserve">Multiple Proposals </w:t>
      </w:r>
      <w:r>
        <w:rPr>
          <w:rFonts w:cs="Arial"/>
        </w:rPr>
        <w:t xml:space="preserve">from a Proposer </w:t>
      </w:r>
      <w:r w:rsidR="00A867E8">
        <w:rPr>
          <w:rFonts w:cs="Arial"/>
        </w:rPr>
        <w:t xml:space="preserve">for a single RFP </w:t>
      </w:r>
      <w:r>
        <w:rPr>
          <w:rFonts w:cs="Arial"/>
        </w:rPr>
        <w:t>will not be accepted.</w:t>
      </w:r>
    </w:p>
    <w:p w14:paraId="5C3960A3" w14:textId="77777777" w:rsidR="006456A2" w:rsidRPr="00273653" w:rsidRDefault="00A87C30" w:rsidP="000B33F8">
      <w:pPr>
        <w:pStyle w:val="Heading2"/>
        <w:ind w:left="720" w:hanging="720"/>
      </w:pPr>
      <w:r>
        <w:t>Withdrawal of Proposals</w:t>
      </w:r>
    </w:p>
    <w:p w14:paraId="5C3960A4" w14:textId="7FE47C1B" w:rsidR="00BC3E8E" w:rsidRPr="00FC582C" w:rsidRDefault="00A87C30" w:rsidP="00BC3E8E">
      <w:pPr>
        <w:pStyle w:val="LRWLBodyText"/>
        <w:jc w:val="both"/>
        <w:rPr>
          <w:rFonts w:cs="Arial"/>
        </w:rPr>
      </w:pPr>
      <w:r w:rsidRPr="002A322F">
        <w:rPr>
          <w:rFonts w:cs="Arial"/>
        </w:rPr>
        <w:t>Proposal</w:t>
      </w:r>
      <w:r w:rsidRPr="00E4633E">
        <w:rPr>
          <w:rFonts w:cs="Arial"/>
        </w:rPr>
        <w:t xml:space="preserve">s </w:t>
      </w:r>
      <w:r>
        <w:rPr>
          <w:rFonts w:cs="Arial"/>
        </w:rPr>
        <w:t>will</w:t>
      </w:r>
      <w:r w:rsidRPr="00E4633E">
        <w:rPr>
          <w:rFonts w:cs="Arial"/>
        </w:rPr>
        <w:t xml:space="preserve"> be irrevocable until the </w:t>
      </w:r>
      <w:r w:rsidRPr="00283A0B">
        <w:rPr>
          <w:rFonts w:cs="Arial"/>
        </w:rPr>
        <w:t xml:space="preserve">Contract is </w:t>
      </w:r>
      <w:r w:rsidRPr="00FC582C">
        <w:rPr>
          <w:rFonts w:cs="Arial"/>
        </w:rPr>
        <w:t xml:space="preserve">awarded unless the Proposal is withdrawn. </w:t>
      </w:r>
      <w:r>
        <w:rPr>
          <w:rFonts w:cs="Arial"/>
        </w:rPr>
        <w:t>Proposer</w:t>
      </w:r>
      <w:r w:rsidRPr="00FC582C">
        <w:rPr>
          <w:rFonts w:cs="Arial"/>
        </w:rPr>
        <w:t xml:space="preserve">s may withdraw a Proposal in writing at any time up to the date and time listed </w:t>
      </w:r>
      <w:r w:rsidR="00195550">
        <w:rPr>
          <w:rFonts w:cs="Arial"/>
        </w:rPr>
        <w:t xml:space="preserve">above </w:t>
      </w:r>
      <w:r w:rsidRPr="00FC582C">
        <w:rPr>
          <w:rFonts w:cs="Arial"/>
        </w:rPr>
        <w:t xml:space="preserve">in </w:t>
      </w:r>
      <w:r w:rsidR="00195550">
        <w:rPr>
          <w:rFonts w:cs="Arial"/>
        </w:rPr>
        <w:t>the</w:t>
      </w:r>
      <w:r>
        <w:rPr>
          <w:rFonts w:cs="Arial"/>
        </w:rPr>
        <w:t xml:space="preserve"> </w:t>
      </w:r>
      <w:r w:rsidRPr="00FC582C">
        <w:rPr>
          <w:rFonts w:cs="Arial"/>
        </w:rPr>
        <w:t>Calendar of Events</w:t>
      </w:r>
      <w:r>
        <w:rPr>
          <w:rFonts w:cs="Arial"/>
        </w:rPr>
        <w:t>, for the Proposal Due Date</w:t>
      </w:r>
      <w:r w:rsidRPr="00FC582C">
        <w:rPr>
          <w:rFonts w:cs="Arial"/>
        </w:rPr>
        <w:t xml:space="preserve"> or upon expiration of three (3) Calendar Days after the Proposal Due Date and time, if received by </w:t>
      </w:r>
      <w:r>
        <w:rPr>
          <w:rFonts w:cs="Arial"/>
        </w:rPr>
        <w:t>the Department</w:t>
      </w:r>
      <w:r w:rsidRPr="00FC582C">
        <w:rPr>
          <w:rFonts w:cs="Arial"/>
        </w:rPr>
        <w:t xml:space="preserve">. To accomplish this, the written request must be signed by an authorized representative of the </w:t>
      </w:r>
      <w:r>
        <w:rPr>
          <w:rFonts w:cs="Arial"/>
        </w:rPr>
        <w:t>Proposer’s company</w:t>
      </w:r>
      <w:r w:rsidRPr="00FC582C">
        <w:rPr>
          <w:rFonts w:cs="Arial"/>
        </w:rPr>
        <w:t xml:space="preserve"> and submitted to the contact listed in Section 1.</w:t>
      </w:r>
      <w:r w:rsidR="00C13BD6">
        <w:rPr>
          <w:rFonts w:cs="Arial"/>
        </w:rPr>
        <w:t>0</w:t>
      </w:r>
      <w:r>
        <w:rPr>
          <w:rFonts w:cs="Arial"/>
        </w:rPr>
        <w:t xml:space="preserve"> </w:t>
      </w:r>
      <w:r w:rsidRPr="00FC582C">
        <w:rPr>
          <w:rFonts w:cs="Arial"/>
        </w:rPr>
        <w:t xml:space="preserve">Procuring and Contracting Agency. If a previously submitted Proposal is withdrawn before the Proposal Due Date, the </w:t>
      </w:r>
      <w:r>
        <w:rPr>
          <w:rFonts w:cs="Arial"/>
        </w:rPr>
        <w:t>Proposer</w:t>
      </w:r>
      <w:r w:rsidRPr="00FC582C">
        <w:rPr>
          <w:rFonts w:cs="Arial"/>
        </w:rPr>
        <w:t xml:space="preserve"> may submit another Proposal at any time up to the Proposal Due Date and time.</w:t>
      </w:r>
    </w:p>
    <w:p w14:paraId="5C3960A5" w14:textId="77777777" w:rsidR="006456A2" w:rsidRPr="00273653" w:rsidRDefault="00A87C30" w:rsidP="000B33F8">
      <w:pPr>
        <w:pStyle w:val="Heading1"/>
        <w:tabs>
          <w:tab w:val="num" w:pos="4230"/>
        </w:tabs>
        <w:ind w:left="360" w:hanging="360"/>
      </w:pPr>
      <w:bookmarkStart w:id="25" w:name="_Toc398562524"/>
      <w:bookmarkStart w:id="26" w:name="_Toc114832098"/>
      <w:r>
        <w:t>Proposal Selection and Award Process</w:t>
      </w:r>
      <w:bookmarkEnd w:id="25"/>
      <w:bookmarkEnd w:id="26"/>
    </w:p>
    <w:p w14:paraId="5C3960A6" w14:textId="77777777" w:rsidR="006456A2" w:rsidRPr="00273653" w:rsidRDefault="00A87C30" w:rsidP="000B33F8">
      <w:pPr>
        <w:pStyle w:val="Heading2"/>
        <w:numPr>
          <w:ilvl w:val="1"/>
          <w:numId w:val="19"/>
        </w:numPr>
      </w:pPr>
      <w:r w:rsidRPr="00C94564">
        <w:t>Preliminary</w:t>
      </w:r>
      <w:r w:rsidRPr="00273653">
        <w:t xml:space="preserve"> Evaluation</w:t>
      </w:r>
    </w:p>
    <w:p w14:paraId="5C3960A7" w14:textId="73333AEC" w:rsidR="00BC3E8E" w:rsidRDefault="00A87C30" w:rsidP="00BC3E8E">
      <w:pPr>
        <w:pStyle w:val="BodyText"/>
        <w:spacing w:before="0" w:after="0"/>
        <w:jc w:val="both"/>
        <w:rPr>
          <w:rFonts w:ascii="Arial" w:hAnsi="Arial" w:cs="Arial"/>
        </w:rPr>
      </w:pPr>
      <w:r w:rsidRPr="001771EE">
        <w:rPr>
          <w:rFonts w:ascii="Arial" w:hAnsi="Arial" w:cs="Arial"/>
        </w:rPr>
        <w:t>Proposals will initially be reviewed to determine if</w:t>
      </w:r>
      <w:r>
        <w:rPr>
          <w:rFonts w:ascii="Arial" w:hAnsi="Arial" w:cs="Arial"/>
        </w:rPr>
        <w:t xml:space="preserve"> Form B </w:t>
      </w:r>
      <w:r w:rsidR="00BB4420">
        <w:rPr>
          <w:rFonts w:ascii="Arial" w:hAnsi="Arial" w:cs="Arial"/>
        </w:rPr>
        <w:t>–</w:t>
      </w:r>
      <w:r w:rsidR="00CF4AE7">
        <w:rPr>
          <w:rFonts w:ascii="Arial" w:hAnsi="Arial" w:cs="Arial"/>
        </w:rPr>
        <w:t xml:space="preserve"> </w:t>
      </w:r>
      <w:r w:rsidR="00AF5547">
        <w:rPr>
          <w:rFonts w:ascii="Arial" w:hAnsi="Arial" w:cs="Arial"/>
        </w:rPr>
        <w:t xml:space="preserve">Mandatory </w:t>
      </w:r>
      <w:r w:rsidR="00185386">
        <w:rPr>
          <w:rFonts w:ascii="Arial" w:hAnsi="Arial" w:cs="Arial"/>
        </w:rPr>
        <w:t>Requirements</w:t>
      </w:r>
      <w:r w:rsidR="00CF4AE7">
        <w:rPr>
          <w:rFonts w:ascii="Arial" w:hAnsi="Arial" w:cs="Arial"/>
        </w:rPr>
        <w:t xml:space="preserve"> and </w:t>
      </w:r>
      <w:r>
        <w:rPr>
          <w:rFonts w:ascii="Arial" w:hAnsi="Arial" w:cs="Arial"/>
        </w:rPr>
        <w:t>Qualifications are met, to the extent the Department can make that determination,</w:t>
      </w:r>
      <w:r w:rsidRPr="001771EE">
        <w:rPr>
          <w:rFonts w:ascii="Arial" w:hAnsi="Arial" w:cs="Arial"/>
        </w:rPr>
        <w:t xml:space="preserve"> and if all required Proposal components are received. </w:t>
      </w:r>
      <w:r w:rsidR="00ED51FF">
        <w:rPr>
          <w:rFonts w:ascii="Arial" w:hAnsi="Arial" w:cs="Arial"/>
        </w:rPr>
        <w:t xml:space="preserve">All components of the Proposal must be submitted prior to the deadline </w:t>
      </w:r>
      <w:r w:rsidR="0042683A">
        <w:rPr>
          <w:rFonts w:ascii="Arial" w:hAnsi="Arial" w:cs="Arial"/>
        </w:rPr>
        <w:t>listed in Section 1.</w:t>
      </w:r>
      <w:r w:rsidR="008463A6">
        <w:rPr>
          <w:rFonts w:ascii="Arial" w:hAnsi="Arial" w:cs="Arial"/>
        </w:rPr>
        <w:t>8</w:t>
      </w:r>
      <w:r w:rsidR="0042683A">
        <w:rPr>
          <w:rFonts w:ascii="Arial" w:hAnsi="Arial" w:cs="Arial"/>
        </w:rPr>
        <w:t xml:space="preserve"> Calendar of Events</w:t>
      </w:r>
      <w:r w:rsidR="00ED51FF">
        <w:rPr>
          <w:rFonts w:ascii="Arial" w:hAnsi="Arial" w:cs="Arial"/>
        </w:rPr>
        <w:t>.</w:t>
      </w:r>
      <w:r w:rsidR="00ED51FF" w:rsidRPr="001771EE">
        <w:rPr>
          <w:rFonts w:ascii="Arial" w:hAnsi="Arial" w:cs="Arial"/>
        </w:rPr>
        <w:t xml:space="preserve"> </w:t>
      </w:r>
      <w:r w:rsidRPr="001771EE">
        <w:rPr>
          <w:rFonts w:ascii="Arial" w:hAnsi="Arial" w:cs="Arial"/>
        </w:rPr>
        <w:t xml:space="preserve">Failure </w:t>
      </w:r>
      <w:r w:rsidR="00183884">
        <w:rPr>
          <w:rFonts w:ascii="Arial" w:hAnsi="Arial" w:cs="Arial"/>
        </w:rPr>
        <w:t xml:space="preserve">on the part of the Proposer </w:t>
      </w:r>
      <w:r w:rsidRPr="001771EE">
        <w:rPr>
          <w:rFonts w:ascii="Arial" w:hAnsi="Arial" w:cs="Arial"/>
        </w:rPr>
        <w:t>to</w:t>
      </w:r>
      <w:r>
        <w:rPr>
          <w:rFonts w:ascii="Arial" w:hAnsi="Arial" w:cs="Arial"/>
        </w:rPr>
        <w:t>:</w:t>
      </w:r>
    </w:p>
    <w:p w14:paraId="5C3960A8" w14:textId="105047F6" w:rsidR="00BC3E8E" w:rsidRDefault="00A87C30" w:rsidP="000B33F8">
      <w:pPr>
        <w:pStyle w:val="BodyText"/>
        <w:numPr>
          <w:ilvl w:val="0"/>
          <w:numId w:val="15"/>
        </w:numPr>
        <w:spacing w:before="0" w:after="0"/>
        <w:jc w:val="both"/>
        <w:rPr>
          <w:rFonts w:ascii="Arial" w:hAnsi="Arial" w:cs="Arial"/>
        </w:rPr>
      </w:pPr>
      <w:r w:rsidRPr="001771EE">
        <w:rPr>
          <w:rFonts w:ascii="Arial" w:hAnsi="Arial" w:cs="Arial"/>
        </w:rPr>
        <w:t>submit a complete Proposal</w:t>
      </w:r>
      <w:r>
        <w:rPr>
          <w:rFonts w:ascii="Arial" w:hAnsi="Arial" w:cs="Arial"/>
        </w:rPr>
        <w:t xml:space="preserve"> </w:t>
      </w:r>
      <w:r w:rsidR="00C339E3">
        <w:rPr>
          <w:rFonts w:ascii="Arial" w:hAnsi="Arial" w:cs="Arial"/>
        </w:rPr>
        <w:t xml:space="preserve">on time </w:t>
      </w:r>
      <w:r w:rsidR="005B66A8">
        <w:rPr>
          <w:rFonts w:ascii="Arial" w:hAnsi="Arial" w:cs="Arial"/>
        </w:rPr>
        <w:t xml:space="preserve">and </w:t>
      </w:r>
      <w:r>
        <w:rPr>
          <w:rFonts w:ascii="Arial" w:hAnsi="Arial" w:cs="Arial"/>
        </w:rPr>
        <w:t xml:space="preserve">following the instructions for completing the Proposal specified in this RFP, or, </w:t>
      </w:r>
    </w:p>
    <w:p w14:paraId="5A766756" w14:textId="6523D009" w:rsidR="00183884" w:rsidRDefault="00A87C30" w:rsidP="000B33F8">
      <w:pPr>
        <w:pStyle w:val="BodyText"/>
        <w:numPr>
          <w:ilvl w:val="0"/>
          <w:numId w:val="15"/>
        </w:numPr>
        <w:spacing w:before="0" w:after="0"/>
        <w:jc w:val="both"/>
        <w:rPr>
          <w:rFonts w:ascii="Arial" w:hAnsi="Arial" w:cs="Arial"/>
        </w:rPr>
      </w:pPr>
      <w:r w:rsidRPr="001771EE">
        <w:rPr>
          <w:rFonts w:ascii="Arial" w:hAnsi="Arial" w:cs="Arial"/>
        </w:rPr>
        <w:t xml:space="preserve">provide </w:t>
      </w:r>
      <w:r>
        <w:rPr>
          <w:rFonts w:ascii="Arial" w:hAnsi="Arial" w:cs="Arial"/>
        </w:rPr>
        <w:t xml:space="preserve">a </w:t>
      </w:r>
      <w:r w:rsidRPr="001771EE">
        <w:rPr>
          <w:rFonts w:ascii="Arial" w:hAnsi="Arial" w:cs="Arial"/>
        </w:rPr>
        <w:t>complete response</w:t>
      </w:r>
      <w:r>
        <w:rPr>
          <w:rFonts w:ascii="Arial" w:hAnsi="Arial" w:cs="Arial"/>
        </w:rPr>
        <w:t xml:space="preserve"> to Form </w:t>
      </w:r>
      <w:r w:rsidR="00AC62A1">
        <w:rPr>
          <w:rFonts w:ascii="Arial" w:hAnsi="Arial" w:cs="Arial"/>
        </w:rPr>
        <w:t>H</w:t>
      </w:r>
      <w:r>
        <w:rPr>
          <w:rFonts w:ascii="Arial" w:hAnsi="Arial" w:cs="Arial"/>
        </w:rPr>
        <w:t xml:space="preserve"> – Cost Proposal</w:t>
      </w:r>
      <w:r w:rsidR="00404059">
        <w:rPr>
          <w:rFonts w:ascii="Arial" w:hAnsi="Arial" w:cs="Arial"/>
        </w:rPr>
        <w:t xml:space="preserve"> </w:t>
      </w:r>
      <w:r w:rsidR="00183884">
        <w:rPr>
          <w:rFonts w:ascii="Arial" w:hAnsi="Arial" w:cs="Arial"/>
        </w:rPr>
        <w:t>or</w:t>
      </w:r>
      <w:r w:rsidR="00267F06">
        <w:rPr>
          <w:rFonts w:ascii="Arial" w:hAnsi="Arial" w:cs="Arial"/>
        </w:rPr>
        <w:t>,</w:t>
      </w:r>
    </w:p>
    <w:p w14:paraId="5C3960AA" w14:textId="3F1C2555" w:rsidR="00BC3E8E" w:rsidRDefault="00183884" w:rsidP="000B33F8">
      <w:pPr>
        <w:pStyle w:val="BodyText"/>
        <w:numPr>
          <w:ilvl w:val="0"/>
          <w:numId w:val="15"/>
        </w:numPr>
        <w:spacing w:before="0" w:after="0"/>
        <w:jc w:val="both"/>
        <w:rPr>
          <w:rFonts w:ascii="Arial" w:hAnsi="Arial" w:cs="Arial"/>
        </w:rPr>
      </w:pPr>
      <w:r>
        <w:rPr>
          <w:rFonts w:ascii="Arial" w:hAnsi="Arial" w:cs="Arial"/>
        </w:rPr>
        <w:t>be able to meet the specifications in</w:t>
      </w:r>
      <w:r w:rsidR="00EE37E4">
        <w:rPr>
          <w:rFonts w:ascii="Arial" w:hAnsi="Arial" w:cs="Arial"/>
        </w:rPr>
        <w:t xml:space="preserve"> </w:t>
      </w:r>
      <w:r w:rsidR="0042683A">
        <w:rPr>
          <w:rFonts w:ascii="Arial" w:hAnsi="Arial" w:cs="Arial"/>
        </w:rPr>
        <w:t xml:space="preserve">this RFP and the </w:t>
      </w:r>
      <w:r w:rsidR="00267F06">
        <w:rPr>
          <w:rFonts w:ascii="Arial" w:hAnsi="Arial" w:cs="Arial"/>
        </w:rPr>
        <w:t>appropriate appendices</w:t>
      </w:r>
      <w:r w:rsidR="0042683A">
        <w:rPr>
          <w:rFonts w:ascii="Arial" w:hAnsi="Arial" w:cs="Arial"/>
        </w:rPr>
        <w:t>,</w:t>
      </w:r>
      <w:r w:rsidR="00A87C30">
        <w:rPr>
          <w:rFonts w:ascii="Arial" w:hAnsi="Arial" w:cs="Arial"/>
        </w:rPr>
        <w:t xml:space="preserve"> </w:t>
      </w:r>
    </w:p>
    <w:p w14:paraId="5C3960AB" w14:textId="7417E5F5" w:rsidR="00BC3E8E" w:rsidRPr="001771EE" w:rsidRDefault="00A87C30" w:rsidP="00BC3E8E">
      <w:pPr>
        <w:pStyle w:val="BodyText"/>
        <w:spacing w:before="0" w:after="0"/>
        <w:jc w:val="both"/>
        <w:rPr>
          <w:rFonts w:ascii="Arial" w:hAnsi="Arial" w:cs="Arial"/>
        </w:rPr>
      </w:pPr>
      <w:r>
        <w:rPr>
          <w:rFonts w:ascii="Arial" w:hAnsi="Arial" w:cs="Arial"/>
        </w:rPr>
        <w:lastRenderedPageBreak/>
        <w:t>may result in rejection</w:t>
      </w:r>
      <w:r w:rsidRPr="001771EE">
        <w:rPr>
          <w:rFonts w:ascii="Arial" w:hAnsi="Arial" w:cs="Arial"/>
        </w:rPr>
        <w:t xml:space="preserve">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proofErr w:type="gramStart"/>
      <w:r>
        <w:rPr>
          <w:rFonts w:ascii="Arial" w:hAnsi="Arial" w:cs="Arial"/>
        </w:rPr>
        <w:t>In the event that</w:t>
      </w:r>
      <w:proofErr w:type="gramEnd"/>
      <w:r>
        <w:rPr>
          <w:rFonts w:ascii="Arial" w:hAnsi="Arial" w:cs="Arial"/>
        </w:rPr>
        <w:t xml:space="preserve"> all Proposers do not meet one or more of the </w:t>
      </w:r>
      <w:r w:rsidR="00267F06">
        <w:rPr>
          <w:rFonts w:ascii="Arial" w:hAnsi="Arial" w:cs="Arial"/>
        </w:rPr>
        <w:t xml:space="preserve">RFP </w:t>
      </w:r>
      <w:r>
        <w:rPr>
          <w:rFonts w:ascii="Arial" w:hAnsi="Arial" w:cs="Arial"/>
        </w:rPr>
        <w:t>requirements, the Department reserves the right to continue the evaluation of Proposals and to select the Proposal</w:t>
      </w:r>
      <w:r w:rsidR="00A01842">
        <w:rPr>
          <w:rFonts w:ascii="Arial" w:hAnsi="Arial" w:cs="Arial"/>
        </w:rPr>
        <w:t>(s)</w:t>
      </w:r>
      <w:r>
        <w:rPr>
          <w:rFonts w:ascii="Arial" w:hAnsi="Arial" w:cs="Arial"/>
        </w:rPr>
        <w:t xml:space="preserve"> </w:t>
      </w:r>
      <w:r w:rsidR="00A01842">
        <w:rPr>
          <w:rFonts w:ascii="Arial" w:hAnsi="Arial" w:cs="Arial"/>
        </w:rPr>
        <w:t xml:space="preserve">that </w:t>
      </w:r>
      <w:r>
        <w:rPr>
          <w:rFonts w:ascii="Arial" w:hAnsi="Arial" w:cs="Arial"/>
        </w:rPr>
        <w:t>most closely meet</w:t>
      </w:r>
      <w:r w:rsidR="00A01842">
        <w:rPr>
          <w:rFonts w:ascii="Arial" w:hAnsi="Arial" w:cs="Arial"/>
        </w:rPr>
        <w:t>(</w:t>
      </w:r>
      <w:r>
        <w:rPr>
          <w:rFonts w:ascii="Arial" w:hAnsi="Arial" w:cs="Arial"/>
        </w:rPr>
        <w:t>s</w:t>
      </w:r>
      <w:r w:rsidR="00A01842">
        <w:rPr>
          <w:rFonts w:ascii="Arial" w:hAnsi="Arial" w:cs="Arial"/>
        </w:rPr>
        <w:t>)</w:t>
      </w:r>
      <w:r>
        <w:rPr>
          <w:rFonts w:ascii="Arial" w:hAnsi="Arial" w:cs="Arial"/>
        </w:rPr>
        <w:t xml:space="preserve"> the requirements specified in this RFP. </w:t>
      </w:r>
    </w:p>
    <w:p w14:paraId="5C3960AC" w14:textId="77777777" w:rsidR="006456A2" w:rsidRPr="00273653" w:rsidRDefault="00A87C30" w:rsidP="000B33F8">
      <w:pPr>
        <w:pStyle w:val="Heading2"/>
        <w:ind w:left="720" w:hanging="720"/>
      </w:pPr>
      <w:r>
        <w:t>Clarification Process</w:t>
      </w:r>
    </w:p>
    <w:p w14:paraId="5C3960AD" w14:textId="33819D5D" w:rsidR="00BC3E8E" w:rsidRPr="001771EE" w:rsidRDefault="00A87C30" w:rsidP="00BC3E8E">
      <w:pPr>
        <w:pStyle w:val="LRWLBodyText"/>
        <w:jc w:val="both"/>
        <w:rPr>
          <w:rFonts w:cs="Arial"/>
        </w:rPr>
      </w:pPr>
      <w:r>
        <w:rPr>
          <w:rFonts w:cs="Arial"/>
        </w:rPr>
        <w:t xml:space="preserve">The Department </w:t>
      </w:r>
      <w:r w:rsidRPr="001771EE">
        <w:rPr>
          <w:rFonts w:cs="Arial"/>
        </w:rPr>
        <w:t xml:space="preserve">may request </w:t>
      </w:r>
      <w:r>
        <w:rPr>
          <w:rFonts w:cs="Arial"/>
        </w:rPr>
        <w:t>Proposer</w:t>
      </w:r>
      <w:r w:rsidRPr="001771EE">
        <w:rPr>
          <w:rFonts w:cs="Arial"/>
        </w:rPr>
        <w:t xml:space="preserve">s to clarify ambiguities or answer questions related to information presented in their Proposal. Clarifications may occur throughout the Proposal evaluation process. Clarification requests will include appropriate references to this RFP </w:t>
      </w:r>
      <w:r w:rsidR="007F2389">
        <w:rPr>
          <w:rFonts w:cs="Arial"/>
        </w:rPr>
        <w:t>and</w:t>
      </w:r>
      <w:r w:rsidRPr="001771EE">
        <w:rPr>
          <w:rFonts w:cs="Arial"/>
        </w:rPr>
        <w:t xml:space="preserve"> the Proposal. Responses </w:t>
      </w:r>
      <w:r w:rsidR="006C2290">
        <w:rPr>
          <w:rFonts w:cs="Arial"/>
        </w:rPr>
        <w:t>must</w:t>
      </w:r>
      <w:r w:rsidR="006C2290" w:rsidRPr="001771EE">
        <w:rPr>
          <w:rFonts w:cs="Arial"/>
        </w:rPr>
        <w:t xml:space="preserve"> </w:t>
      </w:r>
      <w:r w:rsidRPr="001771EE">
        <w:rPr>
          <w:rFonts w:cs="Arial"/>
        </w:rPr>
        <w:t xml:space="preserve">be submitted to </w:t>
      </w:r>
      <w:r>
        <w:rPr>
          <w:rFonts w:cs="Arial"/>
        </w:rPr>
        <w:t>the Department</w:t>
      </w:r>
      <w:r w:rsidRPr="001771EE">
        <w:rPr>
          <w:rFonts w:cs="Arial"/>
        </w:rPr>
        <w:t xml:space="preserve"> in writing</w:t>
      </w:r>
      <w:r w:rsidR="006C2290">
        <w:rPr>
          <w:rFonts w:cs="Arial"/>
        </w:rPr>
        <w:t xml:space="preserve"> in the manner and timeframe specified by the Department</w:t>
      </w:r>
      <w:r w:rsidRPr="001771EE">
        <w:rPr>
          <w:rFonts w:cs="Arial"/>
        </w:rPr>
        <w:t xml:space="preserve">. Failure to provide responses as instructed may result in rejection of a Proposal. </w:t>
      </w:r>
    </w:p>
    <w:p w14:paraId="5C3960AE" w14:textId="312CA3C4" w:rsidR="006456A2" w:rsidRPr="00273653" w:rsidRDefault="00B96FBC" w:rsidP="000B33F8">
      <w:pPr>
        <w:pStyle w:val="Heading2"/>
        <w:ind w:left="720" w:hanging="720"/>
      </w:pPr>
      <w:r>
        <w:t>Evaluation Criteria</w:t>
      </w:r>
    </w:p>
    <w:p w14:paraId="5C3960AF" w14:textId="7D3D86FA" w:rsidR="00BC3E8E" w:rsidRPr="00FC582C" w:rsidRDefault="00A87C30" w:rsidP="00BC3E8E">
      <w:pPr>
        <w:pStyle w:val="LRWLBodyText"/>
        <w:jc w:val="both"/>
        <w:rPr>
          <w:rFonts w:cs="Arial"/>
        </w:rPr>
      </w:pPr>
      <w:r w:rsidRPr="005A65FA">
        <w:rPr>
          <w:rFonts w:cs="Arial"/>
        </w:rPr>
        <w:t>Proposals that pass the preliminary evaluation may be reviewed by an evaluation committee. The evaluation comm</w:t>
      </w:r>
      <w:r w:rsidRPr="00483614">
        <w:rPr>
          <w:rFonts w:cs="Arial"/>
        </w:rPr>
        <w:t xml:space="preserve">ittee may review written Proposals, additional clarifications, oral </w:t>
      </w:r>
      <w:proofErr w:type="gramStart"/>
      <w:r w:rsidRPr="00483614">
        <w:rPr>
          <w:rFonts w:cs="Arial"/>
        </w:rPr>
        <w:t>presentations</w:t>
      </w:r>
      <w:proofErr w:type="gramEnd"/>
      <w:r w:rsidRPr="00483614">
        <w:rPr>
          <w:rFonts w:cs="Arial"/>
        </w:rPr>
        <w:t xml:space="preserve"> or demonstrations </w:t>
      </w:r>
      <w:r w:rsidR="001148D7" w:rsidRPr="00483614">
        <w:rPr>
          <w:rFonts w:cs="Arial"/>
        </w:rPr>
        <w:t xml:space="preserve">of the </w:t>
      </w:r>
      <w:r w:rsidR="001148D7">
        <w:rPr>
          <w:rFonts w:cs="Arial"/>
        </w:rPr>
        <w:t>Proposer</w:t>
      </w:r>
      <w:r w:rsidR="001148D7" w:rsidRPr="00483614">
        <w:rPr>
          <w:rFonts w:cs="Arial"/>
        </w:rPr>
        <w:t xml:space="preserve">’s proposed products(s) and/or service(s) </w:t>
      </w:r>
      <w:r w:rsidRPr="00483614">
        <w:rPr>
          <w:rFonts w:cs="Arial"/>
        </w:rPr>
        <w:t xml:space="preserve">(top scoring </w:t>
      </w:r>
      <w:r>
        <w:rPr>
          <w:rFonts w:cs="Arial"/>
        </w:rPr>
        <w:t>Proposer</w:t>
      </w:r>
      <w:r w:rsidRPr="00483614">
        <w:rPr>
          <w:rFonts w:cs="Arial"/>
        </w:rPr>
        <w:t>s only), site visits</w:t>
      </w:r>
      <w:r>
        <w:rPr>
          <w:rFonts w:cs="Arial"/>
        </w:rPr>
        <w:t>,</w:t>
      </w:r>
      <w:r w:rsidRPr="00483614">
        <w:rPr>
          <w:rFonts w:cs="Arial"/>
        </w:rPr>
        <w:t xml:space="preserve"> and other information to score Proposals. The Department may request reports on a </w:t>
      </w:r>
      <w:r>
        <w:rPr>
          <w:rFonts w:cs="Arial"/>
        </w:rPr>
        <w:t>Proposer</w:t>
      </w:r>
      <w:r w:rsidRPr="00483614">
        <w:rPr>
          <w:rFonts w:cs="Arial"/>
        </w:rPr>
        <w:t xml:space="preserve">’s financial stability (this includes the Department’s request for </w:t>
      </w:r>
      <w:r>
        <w:rPr>
          <w:rFonts w:cs="Arial"/>
        </w:rPr>
        <w:t>Proposer</w:t>
      </w:r>
      <w:r w:rsidRPr="00483614">
        <w:rPr>
          <w:rFonts w:cs="Arial"/>
        </w:rPr>
        <w:t xml:space="preserve">s to furnish audited financial statements), and if financial stability is not substantiated, may reject a </w:t>
      </w:r>
      <w:r>
        <w:rPr>
          <w:rFonts w:cs="Arial"/>
        </w:rPr>
        <w:t>Proposer</w:t>
      </w:r>
      <w:r w:rsidRPr="00483614">
        <w:rPr>
          <w:rFonts w:cs="Arial"/>
        </w:rPr>
        <w:t xml:space="preserve">’s Proposal. The Department may </w:t>
      </w:r>
      <w:r w:rsidRPr="005A65FA">
        <w:rPr>
          <w:rFonts w:cs="Arial"/>
        </w:rPr>
        <w:t xml:space="preserve">review results of past awards to the </w:t>
      </w:r>
      <w:r>
        <w:rPr>
          <w:rFonts w:cs="Arial"/>
        </w:rPr>
        <w:t>Proposer</w:t>
      </w:r>
      <w:r w:rsidRPr="005A65FA">
        <w:rPr>
          <w:rFonts w:cs="Arial"/>
        </w:rPr>
        <w:t xml:space="preserve"> by the State.</w:t>
      </w:r>
    </w:p>
    <w:p w14:paraId="34D66C91" w14:textId="7DB79DB9" w:rsidR="00DE79BA" w:rsidRDefault="00BF6CE4" w:rsidP="00DE79BA">
      <w:pPr>
        <w:pStyle w:val="LRWLBodyText"/>
        <w:jc w:val="both"/>
        <w:rPr>
          <w:rFonts w:cs="Arial"/>
        </w:rPr>
      </w:pPr>
      <w:r w:rsidRPr="009B01D7">
        <w:t>The RFP evaluation committee may</w:t>
      </w:r>
      <w:r w:rsidR="0084397B">
        <w:t xml:space="preserve"> </w:t>
      </w:r>
      <w:r w:rsidRPr="009B01D7">
        <w:t xml:space="preserve">contact the references of selected Proposers to determine the quality of services provided and work performed by the Proposer, customer satisfaction, etc. </w:t>
      </w:r>
      <w:r w:rsidR="00DE79BA">
        <w:t xml:space="preserve">Proposers </w:t>
      </w:r>
      <w:r w:rsidR="00DE79BA" w:rsidRPr="00DE79BA">
        <w:t xml:space="preserve">should </w:t>
      </w:r>
      <w:r w:rsidR="00DE79BA" w:rsidRPr="00DE79BA">
        <w:rPr>
          <w:b/>
          <w:bCs/>
        </w:rPr>
        <w:t>u</w:t>
      </w:r>
      <w:r w:rsidR="0084397B" w:rsidRPr="00DE79BA">
        <w:rPr>
          <w:b/>
          <w:bCs/>
        </w:rPr>
        <w:t>se</w:t>
      </w:r>
      <w:r w:rsidR="0084397B" w:rsidRPr="005A0011">
        <w:rPr>
          <w:b/>
          <w:bCs/>
        </w:rPr>
        <w:t xml:space="preserve"> </w:t>
      </w:r>
      <w:r w:rsidR="009A4FAB">
        <w:rPr>
          <w:b/>
          <w:bCs/>
        </w:rPr>
        <w:t>Form</w:t>
      </w:r>
      <w:r w:rsidR="0084397B" w:rsidRPr="005A0011">
        <w:rPr>
          <w:b/>
          <w:bCs/>
        </w:rPr>
        <w:t xml:space="preserve"> F – Vendor References to provide references.</w:t>
      </w:r>
      <w:r w:rsidR="0084397B" w:rsidRPr="009B01D7">
        <w:t xml:space="preserve"> </w:t>
      </w:r>
      <w:r w:rsidR="007111E2">
        <w:t xml:space="preserve">The Department will act as its own reference (therefore do not list the Department as a reference). </w:t>
      </w:r>
      <w:r>
        <w:t>R</w:t>
      </w:r>
      <w:r w:rsidRPr="009B01D7">
        <w:t xml:space="preserve">eference checks </w:t>
      </w:r>
      <w:r>
        <w:t>may</w:t>
      </w:r>
      <w:r w:rsidRPr="009B01D7">
        <w:t xml:space="preserve"> be used </w:t>
      </w:r>
      <w:r>
        <w:t xml:space="preserve">by </w:t>
      </w:r>
      <w:r w:rsidRPr="009B01D7">
        <w:t xml:space="preserve">evaluation committee members </w:t>
      </w:r>
      <w:r w:rsidRPr="00273653">
        <w:t xml:space="preserve">to clarify and substantiate information in </w:t>
      </w:r>
      <w:r>
        <w:t>the</w:t>
      </w:r>
      <w:r w:rsidRPr="00273653">
        <w:t xml:space="preserve"> </w:t>
      </w:r>
      <w:r>
        <w:t>Proposals, learn about</w:t>
      </w:r>
      <w:r w:rsidRPr="009B01D7">
        <w:t xml:space="preserve"> the Proposer’s past performance and ability to perform the Services</w:t>
      </w:r>
      <w:r>
        <w:t>, and</w:t>
      </w:r>
      <w:r w:rsidRPr="00285D93">
        <w:t xml:space="preserve"> </w:t>
      </w:r>
      <w:r w:rsidRPr="00273653">
        <w:t xml:space="preserve">may be considered when scoring </w:t>
      </w:r>
      <w:r>
        <w:t>Proposer</w:t>
      </w:r>
      <w:r w:rsidRPr="00273653">
        <w:t xml:space="preserve"> responses to the general and technical </w:t>
      </w:r>
      <w:r>
        <w:t>questionnaires</w:t>
      </w:r>
      <w:r w:rsidRPr="00273653">
        <w:t xml:space="preserve"> in th</w:t>
      </w:r>
      <w:r>
        <w:t>is</w:t>
      </w:r>
      <w:r w:rsidRPr="00273653">
        <w:t xml:space="preserve"> RFP</w:t>
      </w:r>
      <w:r w:rsidRPr="009B01D7">
        <w:t>.</w:t>
      </w:r>
      <w:r w:rsidR="00DE79BA" w:rsidRPr="00DE79BA">
        <w:rPr>
          <w:rFonts w:cs="Arial"/>
        </w:rPr>
        <w:t xml:space="preserve"> </w:t>
      </w:r>
    </w:p>
    <w:p w14:paraId="52C707ED" w14:textId="08DA2BFE" w:rsidR="00DE79BA" w:rsidRPr="00FC582C" w:rsidRDefault="00DE79BA" w:rsidP="00DE79BA">
      <w:pPr>
        <w:pStyle w:val="LRWLBodyText"/>
        <w:jc w:val="both"/>
        <w:rPr>
          <w:rFonts w:cs="Arial"/>
        </w:rPr>
      </w:pPr>
      <w:r w:rsidRPr="00FC582C">
        <w:rPr>
          <w:rFonts w:cs="Arial"/>
        </w:rPr>
        <w:t xml:space="preserve">A </w:t>
      </w:r>
      <w:r>
        <w:rPr>
          <w:rFonts w:cs="Arial"/>
        </w:rPr>
        <w:t>Proposer</w:t>
      </w:r>
      <w:r w:rsidRPr="00FC582C">
        <w:rPr>
          <w:rFonts w:cs="Arial"/>
        </w:rPr>
        <w:t xml:space="preserve"> may not contact any member of the RFP evaluation committee</w:t>
      </w:r>
      <w:r>
        <w:rPr>
          <w:rFonts w:cs="Arial"/>
        </w:rPr>
        <w:t xml:space="preserve"> about any issue related to this RFP.</w:t>
      </w:r>
    </w:p>
    <w:p w14:paraId="77DACF37" w14:textId="2CEEE79D" w:rsidR="00BF6CE4" w:rsidRPr="00FC582C" w:rsidRDefault="00DE79BA" w:rsidP="009244DD">
      <w:pPr>
        <w:pStyle w:val="LRWLBodyText"/>
        <w:jc w:val="both"/>
      </w:pPr>
      <w:r w:rsidRPr="00FC582C">
        <w:rPr>
          <w:rFonts w:cs="Arial"/>
        </w:rPr>
        <w:t>The evaluation committee's scoring will be tabulated, and Proposals will be ranked based on the numerical scores received.</w:t>
      </w:r>
      <w:r w:rsidR="009244DD">
        <w:rPr>
          <w:rFonts w:cs="Arial"/>
        </w:rPr>
        <w:t xml:space="preserve"> </w:t>
      </w:r>
      <w:r w:rsidRPr="00FC582C">
        <w:rPr>
          <w:rFonts w:cs="Arial"/>
        </w:rPr>
        <w:t xml:space="preserve">The evaluation committee reserves the right to stop </w:t>
      </w:r>
      <w:r>
        <w:rPr>
          <w:rFonts w:cs="Arial"/>
        </w:rPr>
        <w:t>reviewing</w:t>
      </w:r>
      <w:r w:rsidRPr="00FC582C">
        <w:rPr>
          <w:rFonts w:cs="Arial"/>
        </w:rPr>
        <w:t xml:space="preserve"> a Proposal at any point during the evaluation</w:t>
      </w:r>
      <w:r>
        <w:rPr>
          <w:rFonts w:cs="Arial"/>
        </w:rPr>
        <w:t xml:space="preserve"> process and remove the Proposal from further consideration when the Proposal is not reasonably apt to receive an award</w:t>
      </w:r>
      <w:r w:rsidRPr="00FC582C">
        <w:rPr>
          <w:rFonts w:cs="Arial"/>
        </w:rPr>
        <w:t xml:space="preserve">. </w:t>
      </w:r>
    </w:p>
    <w:p w14:paraId="5C3960B3" w14:textId="544577C0" w:rsidR="006456A2" w:rsidRPr="00273653" w:rsidRDefault="00B96FBC" w:rsidP="000B33F8">
      <w:pPr>
        <w:pStyle w:val="Heading2"/>
        <w:ind w:left="720" w:hanging="720"/>
      </w:pPr>
      <w:r>
        <w:t>Proposal Scoring</w:t>
      </w:r>
      <w:r w:rsidR="00A87C30">
        <w:t xml:space="preserve"> </w:t>
      </w:r>
    </w:p>
    <w:p w14:paraId="5C3960B4" w14:textId="40D8FB38" w:rsidR="006456A2" w:rsidRDefault="00A87C30" w:rsidP="00BC3E8E">
      <w:pPr>
        <w:spacing w:before="0" w:after="0"/>
        <w:jc w:val="both"/>
        <w:rPr>
          <w:rFonts w:ascii="Arial" w:hAnsi="Arial" w:cs="Arial"/>
        </w:rPr>
      </w:pPr>
      <w:r w:rsidRPr="005A65FA">
        <w:rPr>
          <w:rFonts w:ascii="Arial" w:hAnsi="Arial" w:cs="Arial"/>
        </w:rPr>
        <w:t xml:space="preserve">Proposals </w:t>
      </w:r>
      <w:r w:rsidR="00997327">
        <w:rPr>
          <w:rFonts w:ascii="Arial" w:hAnsi="Arial" w:cs="Arial"/>
        </w:rPr>
        <w:t xml:space="preserve">submitted </w:t>
      </w:r>
      <w:r w:rsidRPr="005A65FA">
        <w:rPr>
          <w:rFonts w:ascii="Arial" w:hAnsi="Arial" w:cs="Arial"/>
        </w:rPr>
        <w:t>will be</w:t>
      </w:r>
      <w:r w:rsidRPr="005A65FA" w:rsidDel="000E6363">
        <w:rPr>
          <w:rFonts w:ascii="Arial" w:hAnsi="Arial" w:cs="Arial"/>
        </w:rPr>
        <w:t xml:space="preserve"> </w:t>
      </w:r>
      <w:r w:rsidR="000E6363">
        <w:rPr>
          <w:rFonts w:ascii="Arial" w:hAnsi="Arial" w:cs="Arial"/>
        </w:rPr>
        <w:t>scored</w:t>
      </w:r>
      <w:r w:rsidR="000E6363" w:rsidRPr="005A65FA">
        <w:rPr>
          <w:rFonts w:ascii="Arial" w:hAnsi="Arial" w:cs="Arial"/>
        </w:rPr>
        <w:t xml:space="preserve"> </w:t>
      </w:r>
      <w:r w:rsidRPr="005A65FA">
        <w:rPr>
          <w:rFonts w:ascii="Arial" w:hAnsi="Arial" w:cs="Arial"/>
        </w:rPr>
        <w:t xml:space="preserve">based upon the proven ability of the </w:t>
      </w:r>
      <w:r>
        <w:rPr>
          <w:rFonts w:ascii="Arial" w:hAnsi="Arial" w:cs="Arial"/>
        </w:rPr>
        <w:t>Proposer</w:t>
      </w:r>
      <w:r w:rsidRPr="005A65FA">
        <w:rPr>
          <w:rFonts w:ascii="Arial" w:hAnsi="Arial" w:cs="Arial"/>
        </w:rPr>
        <w:t xml:space="preserve"> to satisfy the requirements specified herein in an efficient, cost-effective manner, </w:t>
      </w:r>
      <w:proofErr w:type="gramStart"/>
      <w:r w:rsidRPr="005A65FA">
        <w:rPr>
          <w:rFonts w:ascii="Arial" w:hAnsi="Arial" w:cs="Arial"/>
        </w:rPr>
        <w:t>taking into account</w:t>
      </w:r>
      <w:proofErr w:type="gramEnd"/>
      <w:r w:rsidRPr="005A65FA">
        <w:rPr>
          <w:rFonts w:ascii="Arial" w:hAnsi="Arial" w:cs="Arial"/>
        </w:rPr>
        <w:t xml:space="preserve"> quality of </w:t>
      </w:r>
      <w:r>
        <w:rPr>
          <w:rFonts w:ascii="Arial" w:hAnsi="Arial" w:cs="Arial"/>
        </w:rPr>
        <w:t>S</w:t>
      </w:r>
      <w:r w:rsidRPr="005A65FA">
        <w:rPr>
          <w:rFonts w:ascii="Arial" w:hAnsi="Arial" w:cs="Arial"/>
        </w:rPr>
        <w:t xml:space="preserve">ervices proposed. Proposals will be scored </w:t>
      </w:r>
      <w:r w:rsidR="002A69A8">
        <w:rPr>
          <w:rFonts w:ascii="Arial" w:hAnsi="Arial" w:cs="Arial"/>
        </w:rPr>
        <w:t xml:space="preserve">individually, </w:t>
      </w:r>
      <w:r w:rsidRPr="005A65FA">
        <w:rPr>
          <w:rFonts w:ascii="Arial" w:hAnsi="Arial" w:cs="Arial"/>
        </w:rPr>
        <w:t xml:space="preserve">using the following </w:t>
      </w:r>
      <w:r w:rsidR="000E6363">
        <w:rPr>
          <w:rFonts w:ascii="Arial" w:hAnsi="Arial" w:cs="Arial"/>
        </w:rPr>
        <w:t>point system</w:t>
      </w:r>
      <w:r w:rsidRPr="005A65FA">
        <w:rPr>
          <w:rFonts w:ascii="Arial" w:hAnsi="Arial" w:cs="Arial"/>
        </w:rPr>
        <w:t>:</w:t>
      </w:r>
    </w:p>
    <w:p w14:paraId="5C3960B5" w14:textId="4570CBEB" w:rsidR="009733E4" w:rsidRPr="009733E4" w:rsidRDefault="00A87C30" w:rsidP="009733E4">
      <w:pPr>
        <w:pStyle w:val="Caption"/>
        <w:rPr>
          <w:rFonts w:ascii="Arial" w:hAnsi="Arial" w:cs="Arial"/>
          <w:sz w:val="22"/>
          <w:szCs w:val="22"/>
        </w:rPr>
      </w:pPr>
      <w:r w:rsidRPr="09389F24">
        <w:rPr>
          <w:rFonts w:ascii="Arial" w:hAnsi="Arial" w:cs="Arial"/>
          <w:sz w:val="22"/>
          <w:szCs w:val="22"/>
        </w:rPr>
        <w:lastRenderedPageBreak/>
        <w:t xml:space="preserve">Table </w:t>
      </w:r>
      <w:r w:rsidR="00C002AE" w:rsidRPr="09389F24">
        <w:rPr>
          <w:rFonts w:ascii="Arial" w:hAnsi="Arial" w:cs="Arial"/>
          <w:sz w:val="22"/>
          <w:szCs w:val="22"/>
        </w:rPr>
        <w:t>5</w:t>
      </w:r>
      <w:r w:rsidR="00550A3A" w:rsidRPr="09389F24">
        <w:rPr>
          <w:rFonts w:ascii="Arial" w:hAnsi="Arial" w:cs="Arial"/>
          <w:sz w:val="22"/>
          <w:szCs w:val="22"/>
        </w:rPr>
        <w:t>.</w:t>
      </w:r>
      <w:r w:rsidRPr="09389F24">
        <w:rPr>
          <w:rFonts w:ascii="Arial" w:hAnsi="Arial" w:cs="Arial"/>
          <w:sz w:val="22"/>
          <w:szCs w:val="22"/>
        </w:rPr>
        <w:t xml:space="preserve"> Evaluation Criteria</w:t>
      </w:r>
      <w:r w:rsidR="009F0ECD" w:rsidRPr="09389F24">
        <w:rPr>
          <w:rFonts w:ascii="Arial" w:hAnsi="Arial" w:cs="Arial"/>
          <w:sz w:val="22"/>
          <w:szCs w:val="22"/>
        </w:rPr>
        <w:t xml:space="preserve"> / Points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2406"/>
        <w:gridCol w:w="4138"/>
        <w:gridCol w:w="1581"/>
        <w:gridCol w:w="1139"/>
      </w:tblGrid>
      <w:tr w:rsidR="00B964CD" w14:paraId="5C3960BA" w14:textId="77777777" w:rsidTr="00F579E4">
        <w:trPr>
          <w:tblHeader/>
          <w:jc w:val="center"/>
        </w:trPr>
        <w:tc>
          <w:tcPr>
            <w:tcW w:w="2425" w:type="dxa"/>
            <w:tcBorders>
              <w:bottom w:val="single" w:sz="4" w:space="0" w:color="FFFFFF"/>
            </w:tcBorders>
            <w:shd w:val="clear" w:color="auto" w:fill="548DD4" w:themeFill="text2" w:themeFillTint="99"/>
            <w:vAlign w:val="center"/>
          </w:tcPr>
          <w:p w14:paraId="5C3960B6" w14:textId="77777777" w:rsidR="006456A2" w:rsidRPr="00273653" w:rsidRDefault="00A87C30" w:rsidP="006456A2">
            <w:pPr>
              <w:pStyle w:val="LRWLTableHeader"/>
              <w:tabs>
                <w:tab w:val="left" w:pos="3870"/>
              </w:tabs>
              <w:rPr>
                <w:rFonts w:cs="Arial"/>
                <w:b/>
                <w:sz w:val="22"/>
              </w:rPr>
            </w:pPr>
            <w:r w:rsidRPr="00273653">
              <w:rPr>
                <w:rFonts w:cs="Arial"/>
                <w:b/>
                <w:sz w:val="22"/>
              </w:rPr>
              <w:t>RFP Section</w:t>
            </w:r>
          </w:p>
        </w:tc>
        <w:tc>
          <w:tcPr>
            <w:tcW w:w="4185" w:type="dxa"/>
            <w:tcBorders>
              <w:bottom w:val="single" w:sz="4" w:space="0" w:color="FFFFFF"/>
            </w:tcBorders>
            <w:shd w:val="clear" w:color="auto" w:fill="548DD4" w:themeFill="text2" w:themeFillTint="99"/>
          </w:tcPr>
          <w:p w14:paraId="5C3960B7" w14:textId="77777777" w:rsidR="006456A2" w:rsidRPr="00273653" w:rsidRDefault="00A87C30" w:rsidP="006456A2">
            <w:pPr>
              <w:pStyle w:val="LRWLTableHeader"/>
              <w:tabs>
                <w:tab w:val="left" w:pos="3870"/>
              </w:tabs>
              <w:rPr>
                <w:rFonts w:cs="Arial"/>
                <w:b/>
                <w:sz w:val="22"/>
              </w:rPr>
            </w:pPr>
            <w:r w:rsidRPr="00273653">
              <w:rPr>
                <w:rFonts w:cs="Arial"/>
                <w:b/>
                <w:sz w:val="22"/>
              </w:rPr>
              <w:t>Description</w:t>
            </w:r>
          </w:p>
        </w:tc>
        <w:tc>
          <w:tcPr>
            <w:tcW w:w="1594" w:type="dxa"/>
            <w:tcBorders>
              <w:bottom w:val="single" w:sz="4" w:space="0" w:color="FFFFFF"/>
            </w:tcBorders>
            <w:shd w:val="clear" w:color="auto" w:fill="548DD4" w:themeFill="text2" w:themeFillTint="99"/>
          </w:tcPr>
          <w:p w14:paraId="5C3960B8" w14:textId="77777777" w:rsidR="006456A2" w:rsidRPr="00273653" w:rsidRDefault="00A87C30" w:rsidP="006456A2">
            <w:pPr>
              <w:pStyle w:val="LRWLTableHeader"/>
              <w:tabs>
                <w:tab w:val="left" w:pos="3870"/>
              </w:tabs>
              <w:rPr>
                <w:rFonts w:cs="Arial"/>
                <w:b/>
                <w:sz w:val="22"/>
              </w:rPr>
            </w:pPr>
            <w:r w:rsidRPr="00273653">
              <w:rPr>
                <w:rFonts w:cs="Arial"/>
                <w:b/>
                <w:sz w:val="22"/>
              </w:rPr>
              <w:t>Total Points</w:t>
            </w:r>
          </w:p>
        </w:tc>
        <w:tc>
          <w:tcPr>
            <w:tcW w:w="1146" w:type="dxa"/>
            <w:tcBorders>
              <w:bottom w:val="single" w:sz="4" w:space="0" w:color="FFFFFF"/>
            </w:tcBorders>
            <w:shd w:val="clear" w:color="auto" w:fill="548DD4" w:themeFill="text2" w:themeFillTint="99"/>
          </w:tcPr>
          <w:p w14:paraId="5C3960B9" w14:textId="77777777" w:rsidR="006456A2" w:rsidRPr="00273653" w:rsidRDefault="00A87C30" w:rsidP="00036812">
            <w:pPr>
              <w:pStyle w:val="LRWLTableHeader"/>
              <w:tabs>
                <w:tab w:val="left" w:pos="3870"/>
              </w:tabs>
              <w:rPr>
                <w:rFonts w:cs="Arial"/>
                <w:b/>
                <w:sz w:val="22"/>
              </w:rPr>
            </w:pPr>
            <w:r w:rsidRPr="00273653">
              <w:rPr>
                <w:rFonts w:cs="Arial"/>
                <w:b/>
                <w:sz w:val="22"/>
              </w:rPr>
              <w:t xml:space="preserve">% </w:t>
            </w:r>
          </w:p>
        </w:tc>
      </w:tr>
      <w:tr w:rsidR="00B964CD" w14:paraId="5C3960BF" w14:textId="77777777" w:rsidTr="00F579E4">
        <w:trPr>
          <w:jc w:val="center"/>
        </w:trPr>
        <w:tc>
          <w:tcPr>
            <w:tcW w:w="2425" w:type="dxa"/>
            <w:shd w:val="clear" w:color="auto" w:fill="B8CCE4" w:themeFill="accent1" w:themeFillTint="66"/>
            <w:vAlign w:val="center"/>
          </w:tcPr>
          <w:p w14:paraId="5C3960BB" w14:textId="77777777" w:rsidR="006456A2" w:rsidRPr="00273653" w:rsidRDefault="00A87C30" w:rsidP="006456A2">
            <w:pPr>
              <w:pStyle w:val="LRWLTableText"/>
              <w:tabs>
                <w:tab w:val="left" w:pos="3870"/>
                <w:tab w:val="left" w:pos="8550"/>
              </w:tabs>
              <w:jc w:val="center"/>
              <w:rPr>
                <w:rFonts w:cs="Arial"/>
                <w:sz w:val="22"/>
                <w:szCs w:val="22"/>
              </w:rPr>
            </w:pPr>
            <w:r>
              <w:rPr>
                <w:rFonts w:cs="Arial"/>
                <w:sz w:val="22"/>
                <w:szCs w:val="22"/>
              </w:rPr>
              <w:t>6</w:t>
            </w:r>
          </w:p>
        </w:tc>
        <w:tc>
          <w:tcPr>
            <w:tcW w:w="4185" w:type="dxa"/>
            <w:shd w:val="clear" w:color="auto" w:fill="B8CCE4" w:themeFill="accent1" w:themeFillTint="66"/>
            <w:vAlign w:val="center"/>
          </w:tcPr>
          <w:p w14:paraId="5C3960BC" w14:textId="6B8E8BCB" w:rsidR="006456A2" w:rsidRPr="00273653" w:rsidRDefault="00A87C30" w:rsidP="00402763">
            <w:pPr>
              <w:pStyle w:val="LRWLTableText"/>
              <w:tabs>
                <w:tab w:val="left" w:pos="3870"/>
                <w:tab w:val="left" w:pos="8550"/>
              </w:tabs>
              <w:jc w:val="left"/>
              <w:rPr>
                <w:rFonts w:cs="Arial"/>
                <w:sz w:val="22"/>
                <w:szCs w:val="22"/>
                <w:highlight w:val="yellow"/>
              </w:rPr>
            </w:pPr>
            <w:r w:rsidRPr="00273653">
              <w:rPr>
                <w:rFonts w:cs="Arial"/>
                <w:sz w:val="22"/>
                <w:szCs w:val="22"/>
              </w:rPr>
              <w:t xml:space="preserve">General </w:t>
            </w:r>
            <w:r w:rsidR="00036812">
              <w:rPr>
                <w:rFonts w:cs="Arial"/>
                <w:sz w:val="22"/>
                <w:szCs w:val="22"/>
              </w:rPr>
              <w:t>Questionnaire</w:t>
            </w:r>
            <w:r w:rsidR="008E3AA7">
              <w:rPr>
                <w:rFonts w:cs="Arial"/>
                <w:sz w:val="22"/>
                <w:szCs w:val="22"/>
              </w:rPr>
              <w:t>:</w:t>
            </w:r>
            <w:r w:rsidR="002A69A8">
              <w:rPr>
                <w:rFonts w:cs="Arial"/>
                <w:sz w:val="22"/>
                <w:szCs w:val="22"/>
              </w:rPr>
              <w:t xml:space="preserve"> </w:t>
            </w:r>
            <w:r w:rsidR="008E3AA7">
              <w:rPr>
                <w:rFonts w:cs="Arial"/>
                <w:sz w:val="22"/>
                <w:szCs w:val="22"/>
              </w:rPr>
              <w:t>The maximum total score for section 6 is 3</w:t>
            </w:r>
            <w:r w:rsidR="00CC2EEC">
              <w:rPr>
                <w:rFonts w:cs="Arial"/>
                <w:sz w:val="22"/>
                <w:szCs w:val="22"/>
              </w:rPr>
              <w:t>0</w:t>
            </w:r>
            <w:r w:rsidR="008E3AA7">
              <w:rPr>
                <w:rFonts w:cs="Arial"/>
                <w:sz w:val="22"/>
                <w:szCs w:val="22"/>
              </w:rPr>
              <w:t>0</w:t>
            </w:r>
            <w:r w:rsidR="00402763">
              <w:rPr>
                <w:rFonts w:cs="Arial"/>
                <w:sz w:val="22"/>
                <w:szCs w:val="22"/>
              </w:rPr>
              <w:t xml:space="preserve">. </w:t>
            </w:r>
          </w:p>
        </w:tc>
        <w:tc>
          <w:tcPr>
            <w:tcW w:w="1594" w:type="dxa"/>
            <w:shd w:val="clear" w:color="auto" w:fill="B8CCE4" w:themeFill="accent1" w:themeFillTint="66"/>
          </w:tcPr>
          <w:p w14:paraId="5C3960BD" w14:textId="5695E0E8" w:rsidR="006456A2" w:rsidRPr="00EE3C97" w:rsidRDefault="00A87C30" w:rsidP="00777C6B">
            <w:pPr>
              <w:pStyle w:val="LRWLTableText"/>
              <w:tabs>
                <w:tab w:val="left" w:pos="3870"/>
                <w:tab w:val="left" w:pos="8550"/>
              </w:tabs>
              <w:jc w:val="center"/>
              <w:rPr>
                <w:rFonts w:cs="Arial"/>
                <w:sz w:val="22"/>
                <w:szCs w:val="22"/>
              </w:rPr>
            </w:pPr>
            <w:r w:rsidRPr="00EE3C97">
              <w:rPr>
                <w:rFonts w:cs="Arial"/>
                <w:sz w:val="22"/>
                <w:szCs w:val="22"/>
              </w:rPr>
              <w:t>3</w:t>
            </w:r>
            <w:r w:rsidR="00CC2EEC">
              <w:rPr>
                <w:rFonts w:cs="Arial"/>
                <w:sz w:val="22"/>
                <w:szCs w:val="22"/>
              </w:rPr>
              <w:t>0</w:t>
            </w:r>
            <w:r w:rsidR="00AB2053" w:rsidRPr="00EE3C97">
              <w:rPr>
                <w:rFonts w:cs="Arial"/>
                <w:sz w:val="22"/>
                <w:szCs w:val="22"/>
              </w:rPr>
              <w:t>0</w:t>
            </w:r>
          </w:p>
        </w:tc>
        <w:tc>
          <w:tcPr>
            <w:tcW w:w="1146" w:type="dxa"/>
            <w:shd w:val="clear" w:color="auto" w:fill="B8CCE4" w:themeFill="accent1" w:themeFillTint="66"/>
          </w:tcPr>
          <w:p w14:paraId="5C3960BE" w14:textId="4EE20F5A" w:rsidR="006456A2" w:rsidRPr="00EE3C97" w:rsidRDefault="00A87C30" w:rsidP="006456A2">
            <w:pPr>
              <w:pStyle w:val="LRWLTableText"/>
              <w:tabs>
                <w:tab w:val="left" w:pos="3870"/>
                <w:tab w:val="left" w:pos="8550"/>
              </w:tabs>
              <w:jc w:val="center"/>
              <w:rPr>
                <w:rFonts w:cs="Arial"/>
                <w:sz w:val="22"/>
                <w:szCs w:val="22"/>
              </w:rPr>
            </w:pPr>
            <w:r w:rsidRPr="00EE3C97">
              <w:rPr>
                <w:rFonts w:cs="Arial"/>
                <w:sz w:val="22"/>
                <w:szCs w:val="22"/>
              </w:rPr>
              <w:t>3</w:t>
            </w:r>
            <w:r w:rsidR="00CC2EEC">
              <w:rPr>
                <w:rFonts w:cs="Arial"/>
                <w:sz w:val="22"/>
                <w:szCs w:val="22"/>
              </w:rPr>
              <w:t>0</w:t>
            </w:r>
            <w:r w:rsidR="00F45D50">
              <w:rPr>
                <w:rFonts w:cs="Arial"/>
                <w:sz w:val="22"/>
                <w:szCs w:val="22"/>
              </w:rPr>
              <w:t>%</w:t>
            </w:r>
            <w:r w:rsidR="00214CEF" w:rsidRPr="00EE3C97">
              <w:rPr>
                <w:rFonts w:cs="Arial"/>
                <w:sz w:val="22"/>
                <w:szCs w:val="22"/>
              </w:rPr>
              <w:t xml:space="preserve"> </w:t>
            </w:r>
          </w:p>
        </w:tc>
      </w:tr>
      <w:tr w:rsidR="00B964CD" w14:paraId="5C3960C8" w14:textId="77777777" w:rsidTr="00F579E4">
        <w:trPr>
          <w:jc w:val="center"/>
        </w:trPr>
        <w:tc>
          <w:tcPr>
            <w:tcW w:w="2425" w:type="dxa"/>
            <w:shd w:val="clear" w:color="auto" w:fill="B8CCE4" w:themeFill="accent1" w:themeFillTint="66"/>
            <w:vAlign w:val="center"/>
          </w:tcPr>
          <w:p w14:paraId="5C3960C0" w14:textId="77777777" w:rsidR="006456A2" w:rsidRPr="00942D95" w:rsidRDefault="00A87C30" w:rsidP="006456A2">
            <w:pPr>
              <w:pStyle w:val="LRWLTableText"/>
              <w:tabs>
                <w:tab w:val="left" w:pos="3870"/>
                <w:tab w:val="left" w:pos="8550"/>
              </w:tabs>
              <w:jc w:val="center"/>
              <w:rPr>
                <w:rFonts w:cs="Arial"/>
                <w:sz w:val="22"/>
                <w:szCs w:val="22"/>
              </w:rPr>
            </w:pPr>
            <w:r w:rsidRPr="00942D95">
              <w:rPr>
                <w:rFonts w:cs="Arial"/>
                <w:sz w:val="22"/>
                <w:szCs w:val="22"/>
              </w:rPr>
              <w:t>7</w:t>
            </w:r>
          </w:p>
        </w:tc>
        <w:tc>
          <w:tcPr>
            <w:tcW w:w="4185" w:type="dxa"/>
            <w:shd w:val="clear" w:color="auto" w:fill="B8CCE4" w:themeFill="accent1" w:themeFillTint="66"/>
            <w:vAlign w:val="center"/>
          </w:tcPr>
          <w:p w14:paraId="5C3960C5" w14:textId="5173DF30" w:rsidR="00251719" w:rsidRPr="00942D95" w:rsidRDefault="00A87C30" w:rsidP="008E3AA7">
            <w:pPr>
              <w:pStyle w:val="LRWLTableText"/>
              <w:tabs>
                <w:tab w:val="left" w:pos="3870"/>
                <w:tab w:val="left" w:pos="8550"/>
              </w:tabs>
              <w:ind w:left="1"/>
              <w:jc w:val="left"/>
              <w:rPr>
                <w:rFonts w:cs="Arial"/>
                <w:sz w:val="22"/>
                <w:szCs w:val="22"/>
              </w:rPr>
            </w:pPr>
            <w:r w:rsidRPr="00942D95">
              <w:rPr>
                <w:rFonts w:cs="Arial"/>
                <w:sz w:val="22"/>
                <w:szCs w:val="22"/>
              </w:rPr>
              <w:t>Technical Questionnaire</w:t>
            </w:r>
            <w:r w:rsidR="000B241B">
              <w:rPr>
                <w:rFonts w:cs="Arial"/>
                <w:sz w:val="22"/>
                <w:szCs w:val="22"/>
              </w:rPr>
              <w:t xml:space="preserve">: </w:t>
            </w:r>
            <w:r w:rsidR="002C3234">
              <w:rPr>
                <w:rFonts w:cs="Arial"/>
                <w:sz w:val="22"/>
                <w:szCs w:val="22"/>
              </w:rPr>
              <w:t xml:space="preserve">The maximum total score for section </w:t>
            </w:r>
            <w:r w:rsidR="008E3AA7">
              <w:rPr>
                <w:rFonts w:cs="Arial"/>
                <w:sz w:val="22"/>
                <w:szCs w:val="22"/>
              </w:rPr>
              <w:t xml:space="preserve">7 is </w:t>
            </w:r>
            <w:r w:rsidR="00CC2EEC">
              <w:rPr>
                <w:rFonts w:cs="Arial"/>
                <w:sz w:val="22"/>
                <w:szCs w:val="22"/>
              </w:rPr>
              <w:t>500</w:t>
            </w:r>
            <w:r w:rsidR="008E3AA7">
              <w:rPr>
                <w:rFonts w:cs="Arial"/>
                <w:sz w:val="22"/>
                <w:szCs w:val="22"/>
              </w:rPr>
              <w:t xml:space="preserve">. </w:t>
            </w:r>
          </w:p>
        </w:tc>
        <w:tc>
          <w:tcPr>
            <w:tcW w:w="1594" w:type="dxa"/>
            <w:shd w:val="clear" w:color="auto" w:fill="B8CCE4" w:themeFill="accent1" w:themeFillTint="66"/>
          </w:tcPr>
          <w:p w14:paraId="5C3960C6" w14:textId="4D3C78D7" w:rsidR="006456A2" w:rsidRPr="00EE3C97" w:rsidRDefault="00CC2EEC" w:rsidP="00BC5984">
            <w:pPr>
              <w:pStyle w:val="LRWLTableText"/>
              <w:tabs>
                <w:tab w:val="left" w:pos="3870"/>
                <w:tab w:val="left" w:pos="8550"/>
              </w:tabs>
              <w:jc w:val="center"/>
              <w:rPr>
                <w:rFonts w:cs="Arial"/>
                <w:sz w:val="22"/>
                <w:szCs w:val="22"/>
              </w:rPr>
            </w:pPr>
            <w:r>
              <w:rPr>
                <w:rFonts w:cs="Arial"/>
                <w:sz w:val="22"/>
                <w:szCs w:val="22"/>
              </w:rPr>
              <w:t>50</w:t>
            </w:r>
            <w:r w:rsidR="00AB2053" w:rsidRPr="00EE3C97">
              <w:rPr>
                <w:rFonts w:cs="Arial"/>
                <w:sz w:val="22"/>
                <w:szCs w:val="22"/>
              </w:rPr>
              <w:t>0</w:t>
            </w:r>
          </w:p>
        </w:tc>
        <w:tc>
          <w:tcPr>
            <w:tcW w:w="1146" w:type="dxa"/>
            <w:shd w:val="clear" w:color="auto" w:fill="B8CCE4" w:themeFill="accent1" w:themeFillTint="66"/>
          </w:tcPr>
          <w:p w14:paraId="5C3960C7" w14:textId="23F4BDE1" w:rsidR="006456A2" w:rsidRPr="00EE3C97" w:rsidRDefault="00CC2EEC" w:rsidP="006456A2">
            <w:pPr>
              <w:pStyle w:val="LRWLTableText"/>
              <w:tabs>
                <w:tab w:val="left" w:pos="3870"/>
                <w:tab w:val="left" w:pos="8550"/>
              </w:tabs>
              <w:jc w:val="center"/>
              <w:rPr>
                <w:rFonts w:cs="Arial"/>
                <w:sz w:val="22"/>
                <w:szCs w:val="22"/>
              </w:rPr>
            </w:pPr>
            <w:r>
              <w:rPr>
                <w:rFonts w:cs="Arial"/>
                <w:sz w:val="22"/>
                <w:szCs w:val="22"/>
              </w:rPr>
              <w:t>50</w:t>
            </w:r>
            <w:r w:rsidR="00F45D50">
              <w:rPr>
                <w:rFonts w:cs="Arial"/>
                <w:sz w:val="22"/>
                <w:szCs w:val="22"/>
              </w:rPr>
              <w:t>%</w:t>
            </w:r>
          </w:p>
        </w:tc>
      </w:tr>
      <w:tr w:rsidR="00B964CD" w14:paraId="5C3960CD" w14:textId="77777777" w:rsidTr="00F579E4">
        <w:trPr>
          <w:jc w:val="center"/>
        </w:trPr>
        <w:tc>
          <w:tcPr>
            <w:tcW w:w="2425" w:type="dxa"/>
            <w:tcBorders>
              <w:bottom w:val="single" w:sz="4" w:space="0" w:color="FFFFFF"/>
            </w:tcBorders>
            <w:shd w:val="clear" w:color="auto" w:fill="B8CCE4" w:themeFill="accent1" w:themeFillTint="66"/>
            <w:vAlign w:val="center"/>
          </w:tcPr>
          <w:p w14:paraId="5C3960C9" w14:textId="02AFEF99" w:rsidR="006456A2" w:rsidRPr="00273653" w:rsidRDefault="009A4FAB" w:rsidP="00B56EE6">
            <w:pPr>
              <w:pStyle w:val="LRWLTableText"/>
              <w:tabs>
                <w:tab w:val="left" w:pos="3870"/>
                <w:tab w:val="left" w:pos="8550"/>
              </w:tabs>
              <w:jc w:val="center"/>
              <w:rPr>
                <w:rFonts w:cs="Arial"/>
                <w:sz w:val="22"/>
                <w:szCs w:val="22"/>
              </w:rPr>
            </w:pPr>
            <w:r>
              <w:rPr>
                <w:rFonts w:cs="Arial"/>
                <w:sz w:val="22"/>
                <w:szCs w:val="22"/>
              </w:rPr>
              <w:t>Form</w:t>
            </w:r>
            <w:r w:rsidR="00A87C30">
              <w:rPr>
                <w:rFonts w:cs="Arial"/>
                <w:sz w:val="22"/>
                <w:szCs w:val="22"/>
              </w:rPr>
              <w:t xml:space="preserve"> </w:t>
            </w:r>
            <w:r w:rsidR="00AC62A1">
              <w:rPr>
                <w:rFonts w:cs="Arial"/>
                <w:sz w:val="22"/>
                <w:szCs w:val="22"/>
              </w:rPr>
              <w:t>H</w:t>
            </w:r>
          </w:p>
        </w:tc>
        <w:tc>
          <w:tcPr>
            <w:tcW w:w="4185" w:type="dxa"/>
            <w:tcBorders>
              <w:bottom w:val="single" w:sz="4" w:space="0" w:color="FFFFFF"/>
            </w:tcBorders>
            <w:shd w:val="clear" w:color="auto" w:fill="B8CCE4" w:themeFill="accent1" w:themeFillTint="66"/>
            <w:vAlign w:val="center"/>
          </w:tcPr>
          <w:p w14:paraId="5C3960CA" w14:textId="77777777" w:rsidR="006456A2" w:rsidRPr="00273653" w:rsidRDefault="00A87C30" w:rsidP="006456A2">
            <w:pPr>
              <w:pStyle w:val="LRWLTableText"/>
              <w:tabs>
                <w:tab w:val="left" w:pos="3870"/>
                <w:tab w:val="left" w:pos="8550"/>
              </w:tabs>
              <w:rPr>
                <w:rFonts w:cs="Arial"/>
                <w:sz w:val="22"/>
                <w:szCs w:val="22"/>
              </w:rPr>
            </w:pPr>
            <w:r w:rsidRPr="00273653">
              <w:rPr>
                <w:rFonts w:cs="Arial"/>
                <w:sz w:val="22"/>
                <w:szCs w:val="22"/>
              </w:rPr>
              <w:t>Cost</w:t>
            </w:r>
            <w:r w:rsidR="00681F16" w:rsidRPr="00273653">
              <w:rPr>
                <w:rFonts w:cs="Arial"/>
                <w:sz w:val="22"/>
                <w:szCs w:val="22"/>
              </w:rPr>
              <w:t xml:space="preserve"> </w:t>
            </w:r>
            <w:r w:rsidR="00036812">
              <w:rPr>
                <w:rFonts w:cs="Arial"/>
                <w:sz w:val="22"/>
                <w:szCs w:val="22"/>
              </w:rPr>
              <w:t>Proposal</w:t>
            </w:r>
          </w:p>
        </w:tc>
        <w:tc>
          <w:tcPr>
            <w:tcW w:w="1594" w:type="dxa"/>
            <w:tcBorders>
              <w:bottom w:val="single" w:sz="4" w:space="0" w:color="FFFFFF"/>
            </w:tcBorders>
            <w:shd w:val="clear" w:color="auto" w:fill="B8CCE4" w:themeFill="accent1" w:themeFillTint="66"/>
          </w:tcPr>
          <w:p w14:paraId="5C3960CB" w14:textId="77777777" w:rsidR="006456A2" w:rsidRPr="00EE3C97" w:rsidRDefault="00A87C30" w:rsidP="006456A2">
            <w:pPr>
              <w:pStyle w:val="LRWLTableText"/>
              <w:tabs>
                <w:tab w:val="left" w:pos="3870"/>
                <w:tab w:val="left" w:pos="8550"/>
              </w:tabs>
              <w:jc w:val="center"/>
              <w:rPr>
                <w:rFonts w:cs="Arial"/>
                <w:sz w:val="22"/>
                <w:szCs w:val="22"/>
              </w:rPr>
            </w:pPr>
            <w:r w:rsidRPr="00EE3C97">
              <w:rPr>
                <w:rFonts w:cs="Arial"/>
                <w:sz w:val="22"/>
                <w:szCs w:val="22"/>
              </w:rPr>
              <w:t>2</w:t>
            </w:r>
            <w:r w:rsidR="000267BB" w:rsidRPr="00EE3C97">
              <w:rPr>
                <w:rFonts w:cs="Arial"/>
                <w:sz w:val="22"/>
                <w:szCs w:val="22"/>
              </w:rPr>
              <w:t>00</w:t>
            </w:r>
          </w:p>
        </w:tc>
        <w:tc>
          <w:tcPr>
            <w:tcW w:w="1146" w:type="dxa"/>
            <w:tcBorders>
              <w:bottom w:val="single" w:sz="4" w:space="0" w:color="FFFFFF"/>
            </w:tcBorders>
            <w:shd w:val="clear" w:color="auto" w:fill="B8CCE4" w:themeFill="accent1" w:themeFillTint="66"/>
          </w:tcPr>
          <w:p w14:paraId="5C3960CC" w14:textId="57143B76" w:rsidR="006456A2" w:rsidRPr="00EE3C97" w:rsidRDefault="0088464B" w:rsidP="006456A2">
            <w:pPr>
              <w:pStyle w:val="LRWLTableText"/>
              <w:tabs>
                <w:tab w:val="left" w:pos="3870"/>
                <w:tab w:val="left" w:pos="8550"/>
              </w:tabs>
              <w:jc w:val="center"/>
              <w:rPr>
                <w:rFonts w:cs="Arial"/>
                <w:sz w:val="22"/>
                <w:szCs w:val="22"/>
              </w:rPr>
            </w:pPr>
            <w:r>
              <w:rPr>
                <w:rFonts w:cs="Arial"/>
                <w:sz w:val="22"/>
                <w:szCs w:val="22"/>
              </w:rPr>
              <w:t>20</w:t>
            </w:r>
            <w:r w:rsidR="00F45D50">
              <w:rPr>
                <w:rFonts w:cs="Arial"/>
                <w:sz w:val="22"/>
                <w:szCs w:val="22"/>
              </w:rPr>
              <w:t>%</w:t>
            </w:r>
          </w:p>
        </w:tc>
      </w:tr>
      <w:tr w:rsidR="00B964CD" w14:paraId="5C3960D2" w14:textId="77777777" w:rsidTr="00F579E4">
        <w:trPr>
          <w:trHeight w:val="58"/>
          <w:jc w:val="center"/>
        </w:trPr>
        <w:tc>
          <w:tcPr>
            <w:tcW w:w="2425" w:type="dxa"/>
            <w:tcBorders>
              <w:bottom w:val="single" w:sz="4" w:space="0" w:color="auto"/>
            </w:tcBorders>
            <w:shd w:val="clear" w:color="auto" w:fill="B8CCE4" w:themeFill="accent1" w:themeFillTint="66"/>
            <w:vAlign w:val="center"/>
          </w:tcPr>
          <w:p w14:paraId="5C3960CE" w14:textId="77777777" w:rsidR="006456A2" w:rsidRPr="00273653" w:rsidRDefault="006456A2" w:rsidP="006456A2">
            <w:pPr>
              <w:pStyle w:val="LRWLTableText"/>
              <w:tabs>
                <w:tab w:val="left" w:pos="3870"/>
                <w:tab w:val="left" w:pos="8550"/>
              </w:tabs>
              <w:rPr>
                <w:rFonts w:cs="Arial"/>
                <w:sz w:val="22"/>
                <w:szCs w:val="22"/>
              </w:rPr>
            </w:pPr>
          </w:p>
        </w:tc>
        <w:tc>
          <w:tcPr>
            <w:tcW w:w="4185" w:type="dxa"/>
            <w:tcBorders>
              <w:bottom w:val="single" w:sz="4" w:space="0" w:color="auto"/>
            </w:tcBorders>
            <w:shd w:val="clear" w:color="auto" w:fill="B8CCE4" w:themeFill="accent1" w:themeFillTint="66"/>
            <w:vAlign w:val="center"/>
          </w:tcPr>
          <w:p w14:paraId="5C3960CF" w14:textId="77777777" w:rsidR="006456A2" w:rsidRPr="00C94564" w:rsidRDefault="00A87C30" w:rsidP="006456A2">
            <w:pPr>
              <w:pStyle w:val="LRWLTableText"/>
              <w:tabs>
                <w:tab w:val="left" w:pos="3870"/>
                <w:tab w:val="left" w:pos="8550"/>
              </w:tabs>
              <w:rPr>
                <w:rFonts w:cs="Arial"/>
                <w:b/>
                <w:sz w:val="22"/>
                <w:szCs w:val="22"/>
              </w:rPr>
            </w:pPr>
            <w:r w:rsidRPr="00C94564">
              <w:rPr>
                <w:rFonts w:cs="Arial"/>
                <w:b/>
                <w:sz w:val="22"/>
                <w:szCs w:val="22"/>
              </w:rPr>
              <w:t>Proposal Total</w:t>
            </w:r>
          </w:p>
        </w:tc>
        <w:tc>
          <w:tcPr>
            <w:tcW w:w="1594" w:type="dxa"/>
            <w:tcBorders>
              <w:bottom w:val="single" w:sz="4" w:space="0" w:color="auto"/>
            </w:tcBorders>
            <w:shd w:val="clear" w:color="auto" w:fill="B8CCE4" w:themeFill="accent1" w:themeFillTint="66"/>
          </w:tcPr>
          <w:p w14:paraId="5C3960D0" w14:textId="77777777" w:rsidR="006456A2" w:rsidRPr="00EE3C97" w:rsidRDefault="00A87C30" w:rsidP="006456A2">
            <w:pPr>
              <w:pStyle w:val="LRWLTableText"/>
              <w:tabs>
                <w:tab w:val="left" w:pos="3870"/>
                <w:tab w:val="left" w:pos="8550"/>
              </w:tabs>
              <w:jc w:val="center"/>
              <w:rPr>
                <w:rFonts w:cs="Arial"/>
                <w:b/>
                <w:sz w:val="22"/>
                <w:szCs w:val="22"/>
              </w:rPr>
            </w:pPr>
            <w:r w:rsidRPr="00EE3C97">
              <w:rPr>
                <w:rFonts w:cs="Arial"/>
                <w:b/>
                <w:sz w:val="22"/>
                <w:szCs w:val="22"/>
              </w:rPr>
              <w:t>1</w:t>
            </w:r>
            <w:r w:rsidR="00D60578" w:rsidRPr="00EE3C97">
              <w:rPr>
                <w:rFonts w:cs="Arial"/>
                <w:b/>
                <w:sz w:val="22"/>
                <w:szCs w:val="22"/>
              </w:rPr>
              <w:t>,000</w:t>
            </w:r>
          </w:p>
        </w:tc>
        <w:tc>
          <w:tcPr>
            <w:tcW w:w="1146" w:type="dxa"/>
            <w:tcBorders>
              <w:bottom w:val="single" w:sz="4" w:space="0" w:color="auto"/>
            </w:tcBorders>
            <w:shd w:val="clear" w:color="auto" w:fill="B8CCE4" w:themeFill="accent1" w:themeFillTint="66"/>
          </w:tcPr>
          <w:p w14:paraId="5C3960D1" w14:textId="3E3A0605" w:rsidR="006456A2" w:rsidRPr="00EE3C97" w:rsidRDefault="00A87C30" w:rsidP="006456A2">
            <w:pPr>
              <w:pStyle w:val="LRWLTableText"/>
              <w:tabs>
                <w:tab w:val="left" w:pos="3870"/>
                <w:tab w:val="left" w:pos="8550"/>
              </w:tabs>
              <w:jc w:val="center"/>
              <w:rPr>
                <w:rFonts w:cs="Arial"/>
                <w:b/>
                <w:sz w:val="22"/>
                <w:szCs w:val="22"/>
              </w:rPr>
            </w:pPr>
            <w:r w:rsidRPr="00EE3C97">
              <w:rPr>
                <w:rFonts w:cs="Arial"/>
                <w:b/>
                <w:sz w:val="22"/>
                <w:szCs w:val="22"/>
              </w:rPr>
              <w:t>100</w:t>
            </w:r>
            <w:r w:rsidR="00F45D50">
              <w:rPr>
                <w:rFonts w:cs="Arial"/>
                <w:b/>
                <w:sz w:val="22"/>
                <w:szCs w:val="22"/>
              </w:rPr>
              <w:t>%</w:t>
            </w:r>
          </w:p>
        </w:tc>
      </w:tr>
      <w:tr w:rsidR="00B964CD" w14:paraId="5C3960D7" w14:textId="77777777" w:rsidTr="00F579E4">
        <w:trPr>
          <w:trHeight w:val="58"/>
          <w:jc w:val="center"/>
        </w:trPr>
        <w:tc>
          <w:tcPr>
            <w:tcW w:w="2425" w:type="dxa"/>
            <w:tcBorders>
              <w:top w:val="single" w:sz="4" w:space="0" w:color="auto"/>
            </w:tcBorders>
            <w:shd w:val="clear" w:color="auto" w:fill="548DD4" w:themeFill="text2" w:themeFillTint="99"/>
            <w:vAlign w:val="center"/>
          </w:tcPr>
          <w:p w14:paraId="5C3960D3" w14:textId="77777777" w:rsidR="00B76F6F" w:rsidRPr="00F579E4" w:rsidRDefault="00A87C30" w:rsidP="00F579E4">
            <w:pPr>
              <w:pStyle w:val="LRWLTableHeader"/>
              <w:tabs>
                <w:tab w:val="left" w:pos="3870"/>
              </w:tabs>
              <w:rPr>
                <w:rFonts w:cs="Arial"/>
                <w:b/>
                <w:sz w:val="22"/>
              </w:rPr>
            </w:pPr>
            <w:r w:rsidRPr="00F579E4">
              <w:rPr>
                <w:rFonts w:cs="Arial"/>
                <w:b/>
                <w:sz w:val="22"/>
              </w:rPr>
              <w:t>top proposers only</w:t>
            </w:r>
          </w:p>
        </w:tc>
        <w:tc>
          <w:tcPr>
            <w:tcW w:w="4185" w:type="dxa"/>
            <w:tcBorders>
              <w:top w:val="single" w:sz="4" w:space="0" w:color="auto"/>
            </w:tcBorders>
            <w:shd w:val="clear" w:color="auto" w:fill="548DD4" w:themeFill="text2" w:themeFillTint="99"/>
          </w:tcPr>
          <w:p w14:paraId="5C3960D4" w14:textId="77777777" w:rsidR="00B76F6F" w:rsidRPr="00F579E4" w:rsidRDefault="00A87C30" w:rsidP="00F579E4">
            <w:pPr>
              <w:pStyle w:val="LRWLTableHeader"/>
              <w:tabs>
                <w:tab w:val="left" w:pos="3870"/>
              </w:tabs>
              <w:rPr>
                <w:rFonts w:cs="Arial"/>
                <w:b/>
                <w:sz w:val="22"/>
              </w:rPr>
            </w:pPr>
            <w:r w:rsidRPr="00273653">
              <w:rPr>
                <w:rFonts w:cs="Arial"/>
                <w:b/>
                <w:sz w:val="22"/>
              </w:rPr>
              <w:t>Description</w:t>
            </w:r>
          </w:p>
        </w:tc>
        <w:tc>
          <w:tcPr>
            <w:tcW w:w="1594" w:type="dxa"/>
            <w:tcBorders>
              <w:top w:val="single" w:sz="4" w:space="0" w:color="auto"/>
            </w:tcBorders>
            <w:shd w:val="clear" w:color="auto" w:fill="548DD4" w:themeFill="text2" w:themeFillTint="99"/>
          </w:tcPr>
          <w:p w14:paraId="5C3960D5" w14:textId="77777777" w:rsidR="00B76F6F" w:rsidRPr="00F579E4" w:rsidRDefault="00A87C30" w:rsidP="00F579E4">
            <w:pPr>
              <w:pStyle w:val="LRWLTableHeader"/>
              <w:tabs>
                <w:tab w:val="left" w:pos="3870"/>
              </w:tabs>
              <w:rPr>
                <w:rFonts w:cs="Arial"/>
                <w:b/>
                <w:sz w:val="22"/>
              </w:rPr>
            </w:pPr>
            <w:r w:rsidRPr="00273653">
              <w:rPr>
                <w:rFonts w:cs="Arial"/>
                <w:b/>
                <w:sz w:val="22"/>
              </w:rPr>
              <w:t>Total Points</w:t>
            </w:r>
          </w:p>
        </w:tc>
        <w:tc>
          <w:tcPr>
            <w:tcW w:w="1146" w:type="dxa"/>
            <w:tcBorders>
              <w:top w:val="single" w:sz="4" w:space="0" w:color="auto"/>
            </w:tcBorders>
            <w:shd w:val="clear" w:color="auto" w:fill="548DD4" w:themeFill="text2" w:themeFillTint="99"/>
          </w:tcPr>
          <w:p w14:paraId="5C3960D6" w14:textId="77777777" w:rsidR="00B76F6F" w:rsidRPr="00BC5984" w:rsidRDefault="00A87C30" w:rsidP="00F579E4">
            <w:pPr>
              <w:pStyle w:val="LRWLTableHeader"/>
              <w:tabs>
                <w:tab w:val="left" w:pos="3870"/>
              </w:tabs>
              <w:rPr>
                <w:rFonts w:cs="Arial"/>
                <w:b/>
                <w:sz w:val="22"/>
              </w:rPr>
            </w:pPr>
            <w:r>
              <w:rPr>
                <w:rFonts w:cs="Arial"/>
                <w:b/>
                <w:sz w:val="22"/>
              </w:rPr>
              <w:t>%</w:t>
            </w:r>
          </w:p>
        </w:tc>
      </w:tr>
      <w:tr w:rsidR="00B964CD" w14:paraId="5C3960DB" w14:textId="77777777" w:rsidTr="00B46C11">
        <w:trPr>
          <w:trHeight w:val="58"/>
          <w:jc w:val="center"/>
        </w:trPr>
        <w:tc>
          <w:tcPr>
            <w:tcW w:w="2425" w:type="dxa"/>
            <w:tcBorders>
              <w:top w:val="single" w:sz="4" w:space="0" w:color="auto"/>
            </w:tcBorders>
            <w:shd w:val="clear" w:color="auto" w:fill="B8CCE4" w:themeFill="accent1" w:themeFillTint="66"/>
            <w:vAlign w:val="center"/>
          </w:tcPr>
          <w:p w14:paraId="5C3960D8" w14:textId="77777777" w:rsidR="007C0D07" w:rsidRPr="00273653" w:rsidRDefault="00A87C30" w:rsidP="00F579E4">
            <w:pPr>
              <w:pStyle w:val="LRWLTableText"/>
              <w:tabs>
                <w:tab w:val="left" w:pos="3870"/>
                <w:tab w:val="left" w:pos="8550"/>
              </w:tabs>
              <w:jc w:val="center"/>
              <w:rPr>
                <w:rFonts w:cs="Arial"/>
                <w:sz w:val="22"/>
                <w:szCs w:val="22"/>
              </w:rPr>
            </w:pPr>
            <w:r>
              <w:rPr>
                <w:rFonts w:cs="Arial"/>
                <w:sz w:val="22"/>
                <w:szCs w:val="22"/>
              </w:rPr>
              <w:t>-</w:t>
            </w:r>
          </w:p>
        </w:tc>
        <w:tc>
          <w:tcPr>
            <w:tcW w:w="4185" w:type="dxa"/>
            <w:tcBorders>
              <w:top w:val="single" w:sz="4" w:space="0" w:color="auto"/>
            </w:tcBorders>
            <w:shd w:val="clear" w:color="auto" w:fill="B8CCE4" w:themeFill="accent1" w:themeFillTint="66"/>
            <w:vAlign w:val="center"/>
          </w:tcPr>
          <w:p w14:paraId="5C3960D9" w14:textId="0BA98582" w:rsidR="007C0D07" w:rsidRPr="00FF6B9B" w:rsidRDefault="00A87C30" w:rsidP="00FF6B9B">
            <w:pPr>
              <w:pStyle w:val="LRWLTableText"/>
              <w:tabs>
                <w:tab w:val="left" w:pos="3870"/>
                <w:tab w:val="left" w:pos="8550"/>
              </w:tabs>
              <w:jc w:val="left"/>
              <w:rPr>
                <w:rFonts w:cs="Arial"/>
                <w:b/>
                <w:sz w:val="22"/>
                <w:szCs w:val="22"/>
              </w:rPr>
            </w:pPr>
            <w:r w:rsidRPr="00FF6B9B">
              <w:rPr>
                <w:rFonts w:cs="Arial"/>
                <w:sz w:val="22"/>
                <w:szCs w:val="22"/>
              </w:rPr>
              <w:t xml:space="preserve">Proposer </w:t>
            </w:r>
            <w:r w:rsidR="00F503FA">
              <w:rPr>
                <w:rFonts w:cs="Arial"/>
                <w:sz w:val="22"/>
                <w:szCs w:val="22"/>
              </w:rPr>
              <w:t>Interviews</w:t>
            </w:r>
          </w:p>
        </w:tc>
        <w:tc>
          <w:tcPr>
            <w:tcW w:w="2740" w:type="dxa"/>
            <w:gridSpan w:val="2"/>
            <w:tcBorders>
              <w:top w:val="single" w:sz="4" w:space="0" w:color="auto"/>
            </w:tcBorders>
            <w:shd w:val="clear" w:color="auto" w:fill="B8CCE4" w:themeFill="accent1" w:themeFillTint="66"/>
          </w:tcPr>
          <w:p w14:paraId="5C3960DA" w14:textId="564C433C" w:rsidR="007C0D07" w:rsidRPr="00BC5984" w:rsidRDefault="00A87C30" w:rsidP="007C0D07">
            <w:pPr>
              <w:pStyle w:val="LRWLTableText"/>
              <w:tabs>
                <w:tab w:val="left" w:pos="3870"/>
                <w:tab w:val="left" w:pos="8550"/>
              </w:tabs>
              <w:jc w:val="center"/>
              <w:rPr>
                <w:rFonts w:cs="Arial"/>
                <w:sz w:val="22"/>
                <w:szCs w:val="22"/>
              </w:rPr>
            </w:pPr>
            <w:r>
              <w:rPr>
                <w:rFonts w:cs="Arial"/>
                <w:sz w:val="22"/>
                <w:szCs w:val="22"/>
              </w:rPr>
              <w:t xml:space="preserve">Not scored but used </w:t>
            </w:r>
            <w:r w:rsidR="0057659D">
              <w:rPr>
                <w:rFonts w:cs="Arial"/>
                <w:sz w:val="22"/>
                <w:szCs w:val="22"/>
              </w:rPr>
              <w:t xml:space="preserve">by the </w:t>
            </w:r>
            <w:r>
              <w:rPr>
                <w:rFonts w:cs="Arial"/>
                <w:sz w:val="22"/>
                <w:szCs w:val="22"/>
              </w:rPr>
              <w:t>evaluation committee</w:t>
            </w:r>
            <w:r w:rsidR="00FF6B9B">
              <w:rPr>
                <w:rFonts w:cs="Arial"/>
                <w:sz w:val="22"/>
                <w:szCs w:val="22"/>
              </w:rPr>
              <w:t xml:space="preserve"> </w:t>
            </w:r>
            <w:r w:rsidR="00FF6B9B">
              <w:rPr>
                <w:rFonts w:cs="Arial"/>
              </w:rPr>
              <w:t>to</w:t>
            </w:r>
            <w:r>
              <w:rPr>
                <w:rFonts w:cs="Arial"/>
                <w:sz w:val="22"/>
                <w:szCs w:val="22"/>
              </w:rPr>
              <w:t xml:space="preserve"> clarify proposals</w:t>
            </w:r>
          </w:p>
        </w:tc>
      </w:tr>
    </w:tbl>
    <w:p w14:paraId="5C3960DD" w14:textId="2B4C718C" w:rsidR="006456A2" w:rsidRPr="00273653" w:rsidRDefault="00A87C30" w:rsidP="003C642E">
      <w:pPr>
        <w:jc w:val="both"/>
        <w:rPr>
          <w:rFonts w:ascii="Arial" w:hAnsi="Arial" w:cs="Arial"/>
        </w:rPr>
      </w:pPr>
      <w:r w:rsidRPr="00273653">
        <w:rPr>
          <w:rFonts w:ascii="Arial" w:hAnsi="Arial" w:cs="Arial"/>
        </w:rPr>
        <w:t xml:space="preserve">The points </w:t>
      </w:r>
      <w:r w:rsidR="003C7DF8">
        <w:rPr>
          <w:rFonts w:ascii="Arial" w:hAnsi="Arial" w:cs="Arial"/>
        </w:rPr>
        <w:t>listed</w:t>
      </w:r>
      <w:r w:rsidR="003C7DF8" w:rsidRPr="00273653">
        <w:rPr>
          <w:rFonts w:ascii="Arial" w:hAnsi="Arial" w:cs="Arial"/>
        </w:rPr>
        <w:t xml:space="preserve"> </w:t>
      </w:r>
      <w:r w:rsidRPr="00273653">
        <w:rPr>
          <w:rFonts w:ascii="Arial" w:hAnsi="Arial" w:cs="Arial"/>
        </w:rPr>
        <w:t xml:space="preserve">above are the maximum </w:t>
      </w:r>
      <w:r w:rsidR="003C7DF8">
        <w:rPr>
          <w:rFonts w:ascii="Arial" w:hAnsi="Arial" w:cs="Arial"/>
        </w:rPr>
        <w:t>points</w:t>
      </w:r>
      <w:r w:rsidRPr="00273653">
        <w:rPr>
          <w:rFonts w:ascii="Arial" w:hAnsi="Arial" w:cs="Arial"/>
        </w:rPr>
        <w:t xml:space="preserve"> awarded for each </w:t>
      </w:r>
      <w:r w:rsidR="00B30D27">
        <w:rPr>
          <w:rFonts w:ascii="Arial" w:hAnsi="Arial" w:cs="Arial"/>
        </w:rPr>
        <w:t>RFP section listed</w:t>
      </w:r>
      <w:r w:rsidRPr="00273653">
        <w:rPr>
          <w:rFonts w:ascii="Arial" w:hAnsi="Arial" w:cs="Arial"/>
        </w:rPr>
        <w:t>.</w:t>
      </w:r>
      <w:r w:rsidR="00BC7A72">
        <w:rPr>
          <w:rFonts w:ascii="Arial" w:hAnsi="Arial" w:cs="Arial"/>
        </w:rPr>
        <w:t xml:space="preserve"> </w:t>
      </w:r>
      <w:r w:rsidR="00FB318B">
        <w:rPr>
          <w:rFonts w:ascii="Arial" w:hAnsi="Arial" w:cs="Arial"/>
        </w:rPr>
        <w:t xml:space="preserve">Proposers whose </w:t>
      </w:r>
      <w:r w:rsidR="00BC7A72">
        <w:rPr>
          <w:rFonts w:ascii="Arial" w:hAnsi="Arial" w:cs="Arial"/>
        </w:rPr>
        <w:t xml:space="preserve">Proposals </w:t>
      </w:r>
      <w:r w:rsidR="00FB318B">
        <w:rPr>
          <w:rFonts w:ascii="Arial" w:hAnsi="Arial" w:cs="Arial"/>
        </w:rPr>
        <w:t xml:space="preserve">are </w:t>
      </w:r>
      <w:r w:rsidR="00BC7A72">
        <w:rPr>
          <w:rFonts w:ascii="Arial" w:hAnsi="Arial" w:cs="Arial"/>
        </w:rPr>
        <w:t xml:space="preserve">accepted for final consideration </w:t>
      </w:r>
      <w:r w:rsidR="00F503FA">
        <w:rPr>
          <w:rFonts w:ascii="Arial" w:hAnsi="Arial" w:cs="Arial"/>
        </w:rPr>
        <w:t>may</w:t>
      </w:r>
      <w:r w:rsidR="00BC7A72">
        <w:rPr>
          <w:rFonts w:ascii="Arial" w:hAnsi="Arial" w:cs="Arial"/>
        </w:rPr>
        <w:t xml:space="preserve"> </w:t>
      </w:r>
      <w:r w:rsidR="00FB318B">
        <w:rPr>
          <w:rFonts w:ascii="Arial" w:hAnsi="Arial" w:cs="Arial"/>
        </w:rPr>
        <w:t xml:space="preserve">be required to participate </w:t>
      </w:r>
      <w:r w:rsidR="008F1543">
        <w:rPr>
          <w:rFonts w:ascii="Arial" w:hAnsi="Arial" w:cs="Arial"/>
        </w:rPr>
        <w:t>in</w:t>
      </w:r>
      <w:r w:rsidR="00BC7A72">
        <w:rPr>
          <w:rFonts w:ascii="Arial" w:hAnsi="Arial" w:cs="Arial"/>
        </w:rPr>
        <w:t xml:space="preserve"> </w:t>
      </w:r>
      <w:bookmarkStart w:id="27" w:name="OLE_LINK13"/>
      <w:r w:rsidR="00FD510B">
        <w:rPr>
          <w:rFonts w:ascii="Arial" w:hAnsi="Arial" w:cs="Arial"/>
        </w:rPr>
        <w:t>Proposer</w:t>
      </w:r>
      <w:r w:rsidR="001C3ACE">
        <w:rPr>
          <w:rFonts w:ascii="Arial" w:hAnsi="Arial" w:cs="Arial"/>
        </w:rPr>
        <w:t xml:space="preserve"> </w:t>
      </w:r>
      <w:r w:rsidR="00F503FA">
        <w:rPr>
          <w:rFonts w:ascii="Arial" w:hAnsi="Arial" w:cs="Arial"/>
        </w:rPr>
        <w:t>interviews</w:t>
      </w:r>
      <w:r w:rsidR="008F1543">
        <w:rPr>
          <w:rFonts w:ascii="Arial" w:hAnsi="Arial" w:cs="Arial"/>
        </w:rPr>
        <w:t xml:space="preserve"> </w:t>
      </w:r>
      <w:bookmarkEnd w:id="27"/>
      <w:r w:rsidR="008F1543">
        <w:rPr>
          <w:rFonts w:ascii="Arial" w:hAnsi="Arial" w:cs="Arial"/>
        </w:rPr>
        <w:t xml:space="preserve">(see </w:t>
      </w:r>
      <w:r w:rsidR="0001149F">
        <w:rPr>
          <w:rFonts w:ascii="Arial" w:hAnsi="Arial" w:cs="Arial"/>
        </w:rPr>
        <w:t>Table 3</w:t>
      </w:r>
      <w:r w:rsidR="002A58F2">
        <w:rPr>
          <w:rFonts w:ascii="Arial" w:hAnsi="Arial" w:cs="Arial"/>
        </w:rPr>
        <w:t xml:space="preserve">. </w:t>
      </w:r>
      <w:r w:rsidR="00B30D27">
        <w:rPr>
          <w:rFonts w:ascii="Arial" w:hAnsi="Arial" w:cs="Arial"/>
        </w:rPr>
        <w:t>Calendar of Events</w:t>
      </w:r>
      <w:r w:rsidR="008F1543">
        <w:rPr>
          <w:rFonts w:ascii="Arial" w:hAnsi="Arial" w:cs="Arial"/>
        </w:rPr>
        <w:t>)</w:t>
      </w:r>
      <w:r w:rsidR="00F17DA8">
        <w:rPr>
          <w:rFonts w:ascii="Arial" w:hAnsi="Arial" w:cs="Arial"/>
        </w:rPr>
        <w:t xml:space="preserve"> as described below in Section 3.</w:t>
      </w:r>
      <w:r w:rsidR="00525FCB">
        <w:rPr>
          <w:rFonts w:ascii="Arial" w:hAnsi="Arial" w:cs="Arial"/>
        </w:rPr>
        <w:t>4</w:t>
      </w:r>
      <w:r w:rsidR="00F17DA8">
        <w:rPr>
          <w:rFonts w:ascii="Arial" w:hAnsi="Arial" w:cs="Arial"/>
        </w:rPr>
        <w:t xml:space="preserve"> Proposer Presentations, Demonstrations, Site Visits</w:t>
      </w:r>
      <w:r w:rsidR="00BC7A72">
        <w:rPr>
          <w:rFonts w:ascii="Arial" w:hAnsi="Arial" w:cs="Arial"/>
        </w:rPr>
        <w:t>.</w:t>
      </w:r>
      <w:r w:rsidR="00FD0383">
        <w:rPr>
          <w:rFonts w:ascii="Arial" w:hAnsi="Arial" w:cs="Arial"/>
        </w:rPr>
        <w:t xml:space="preserve"> </w:t>
      </w:r>
      <w:r w:rsidR="00ED755C">
        <w:rPr>
          <w:rFonts w:ascii="Arial" w:hAnsi="Arial" w:cs="Arial"/>
        </w:rPr>
        <w:t xml:space="preserve"> </w:t>
      </w:r>
    </w:p>
    <w:p w14:paraId="5C3960DE" w14:textId="77777777" w:rsidR="006456A2" w:rsidRPr="00273653" w:rsidRDefault="00A87C30" w:rsidP="000B33F8">
      <w:pPr>
        <w:pStyle w:val="Heading2"/>
        <w:ind w:left="720" w:hanging="720"/>
      </w:pPr>
      <w:r>
        <w:t xml:space="preserve">Proposer </w:t>
      </w:r>
      <w:r w:rsidR="000267BB">
        <w:t>Presentations, Demonstrations, Site Visits</w:t>
      </w:r>
    </w:p>
    <w:p w14:paraId="5C3960DF" w14:textId="77777777" w:rsidR="00550A3A" w:rsidRDefault="00A87C30" w:rsidP="00550A3A">
      <w:pPr>
        <w:rPr>
          <w:rFonts w:ascii="Arial" w:hAnsi="Arial" w:cs="Arial"/>
          <w:b/>
          <w:bCs/>
        </w:rPr>
      </w:pPr>
      <w:r>
        <w:rPr>
          <w:rFonts w:ascii="Arial" w:hAnsi="Arial" w:cs="Arial"/>
          <w:b/>
          <w:bCs/>
          <w:szCs w:val="20"/>
        </w:rPr>
        <w:t xml:space="preserve">This section is not </w:t>
      </w:r>
      <w:r w:rsidRPr="00B00CB1">
        <w:rPr>
          <w:rFonts w:ascii="Arial" w:hAnsi="Arial" w:cs="Arial"/>
          <w:b/>
          <w:bCs/>
        </w:rPr>
        <w:t>scored</w:t>
      </w:r>
      <w:r>
        <w:rPr>
          <w:rFonts w:ascii="Arial" w:hAnsi="Arial" w:cs="Arial"/>
          <w:b/>
          <w:bCs/>
        </w:rPr>
        <w:t>.</w:t>
      </w:r>
      <w:r w:rsidRPr="00B00CB1">
        <w:rPr>
          <w:rFonts w:ascii="Arial" w:hAnsi="Arial" w:cs="Arial"/>
          <w:b/>
          <w:bCs/>
        </w:rPr>
        <w:t xml:space="preserve"> </w:t>
      </w:r>
      <w:r>
        <w:rPr>
          <w:rFonts w:ascii="Arial" w:hAnsi="Arial" w:cs="Arial"/>
          <w:b/>
          <w:bCs/>
        </w:rPr>
        <w:t>(0 points)</w:t>
      </w:r>
    </w:p>
    <w:p w14:paraId="5C3960E0" w14:textId="01D1A564" w:rsidR="00550A3A" w:rsidRPr="00B00CB1" w:rsidRDefault="00A87C30" w:rsidP="00550A3A">
      <w:pPr>
        <w:ind w:right="-180"/>
        <w:rPr>
          <w:rFonts w:ascii="Arial" w:hAnsi="Arial" w:cs="Arial"/>
          <w:b/>
          <w:bCs/>
        </w:rPr>
      </w:pPr>
      <w:r>
        <w:rPr>
          <w:rFonts w:ascii="Arial" w:hAnsi="Arial" w:cs="Arial"/>
          <w:b/>
          <w:bCs/>
        </w:rPr>
        <w:t>Any presentation</w:t>
      </w:r>
      <w:r w:rsidR="00CF2990">
        <w:rPr>
          <w:rFonts w:ascii="Arial" w:hAnsi="Arial" w:cs="Arial"/>
          <w:b/>
          <w:bCs/>
        </w:rPr>
        <w:t>s</w:t>
      </w:r>
      <w:r>
        <w:rPr>
          <w:rFonts w:ascii="Arial" w:hAnsi="Arial" w:cs="Arial"/>
          <w:b/>
          <w:bCs/>
        </w:rPr>
        <w:t>, demonstrations or site visits will inform</w:t>
      </w:r>
      <w:r w:rsidR="001324CF">
        <w:rPr>
          <w:rFonts w:ascii="Arial" w:hAnsi="Arial" w:cs="Arial"/>
          <w:b/>
          <w:bCs/>
        </w:rPr>
        <w:t xml:space="preserve"> evaluation committee members’</w:t>
      </w:r>
      <w:r>
        <w:rPr>
          <w:rFonts w:ascii="Arial" w:hAnsi="Arial" w:cs="Arial"/>
          <w:b/>
          <w:bCs/>
        </w:rPr>
        <w:t xml:space="preserve"> scoring of the General and/or Technical Questionnaires.</w:t>
      </w:r>
    </w:p>
    <w:p w14:paraId="5C3960E1" w14:textId="7D8ABFD6" w:rsidR="00550A3A" w:rsidRDefault="00A87C30" w:rsidP="00550A3A">
      <w:pPr>
        <w:jc w:val="both"/>
        <w:rPr>
          <w:rFonts w:ascii="Arial" w:hAnsi="Arial" w:cs="Arial"/>
        </w:rPr>
      </w:pPr>
      <w:r>
        <w:rPr>
          <w:rFonts w:ascii="Arial" w:hAnsi="Arial" w:cs="Arial"/>
        </w:rPr>
        <w:t xml:space="preserve">At the </w:t>
      </w:r>
      <w:r w:rsidR="002E1618">
        <w:rPr>
          <w:rFonts w:ascii="Arial" w:hAnsi="Arial" w:cs="Arial"/>
        </w:rPr>
        <w:t xml:space="preserve">direction of the evaluation committee and the </w:t>
      </w:r>
      <w:r>
        <w:rPr>
          <w:rFonts w:ascii="Arial" w:hAnsi="Arial" w:cs="Arial"/>
        </w:rPr>
        <w:t xml:space="preserve">discretion of the Department, Proposers reasonably apt to receive an award </w:t>
      </w:r>
      <w:r w:rsidR="00842CC9">
        <w:rPr>
          <w:rFonts w:ascii="Arial" w:hAnsi="Arial" w:cs="Arial"/>
        </w:rPr>
        <w:t xml:space="preserve">(top scoring Proposers) </w:t>
      </w:r>
      <w:r>
        <w:rPr>
          <w:rFonts w:ascii="Arial" w:hAnsi="Arial" w:cs="Arial"/>
        </w:rPr>
        <w:t xml:space="preserve">based on the evaluation of their Proposal </w:t>
      </w:r>
      <w:r w:rsidR="001262C8">
        <w:rPr>
          <w:rFonts w:ascii="Arial" w:hAnsi="Arial" w:cs="Arial"/>
        </w:rPr>
        <w:t>and</w:t>
      </w:r>
      <w:r w:rsidR="00842CC9">
        <w:rPr>
          <w:rFonts w:ascii="Arial" w:hAnsi="Arial" w:cs="Arial"/>
        </w:rPr>
        <w:t xml:space="preserve"> </w:t>
      </w:r>
      <w:r w:rsidR="003C7DF8">
        <w:rPr>
          <w:rFonts w:ascii="Arial" w:hAnsi="Arial" w:cs="Arial"/>
        </w:rPr>
        <w:t xml:space="preserve">the </w:t>
      </w:r>
      <w:r w:rsidR="00842CC9">
        <w:rPr>
          <w:rFonts w:ascii="Arial" w:hAnsi="Arial" w:cs="Arial"/>
        </w:rPr>
        <w:t xml:space="preserve">scores </w:t>
      </w:r>
      <w:r>
        <w:rPr>
          <w:rFonts w:ascii="Arial" w:hAnsi="Arial" w:cs="Arial"/>
        </w:rPr>
        <w:t>to the</w:t>
      </w:r>
      <w:r w:rsidR="00842CC9">
        <w:rPr>
          <w:rFonts w:ascii="Arial" w:hAnsi="Arial" w:cs="Arial"/>
        </w:rPr>
        <w:t>ir</w:t>
      </w:r>
      <w:r>
        <w:rPr>
          <w:rFonts w:ascii="Arial" w:hAnsi="Arial" w:cs="Arial"/>
        </w:rPr>
        <w:t xml:space="preserve"> General and Technical Questionnaires (</w:t>
      </w:r>
      <w:r w:rsidR="00842CC9">
        <w:rPr>
          <w:rFonts w:ascii="Arial" w:hAnsi="Arial" w:cs="Arial"/>
        </w:rPr>
        <w:t xml:space="preserve">RFP </w:t>
      </w:r>
      <w:r>
        <w:rPr>
          <w:rFonts w:ascii="Arial" w:hAnsi="Arial" w:cs="Arial"/>
        </w:rPr>
        <w:t>Sections 6 and 7) may be required to participate in oral presentations or demonstrations, interviews and/or site visits to supplement the Proposals, if requested by the Department. This may include presentations to supplement or clarify information in the Proposal or demonstrations of Proposer’s key tools</w:t>
      </w:r>
      <w:r w:rsidR="003A4746">
        <w:rPr>
          <w:rFonts w:ascii="Arial" w:hAnsi="Arial" w:cs="Arial"/>
        </w:rPr>
        <w:t>, web portal,</w:t>
      </w:r>
      <w:r>
        <w:rPr>
          <w:rFonts w:ascii="Arial" w:hAnsi="Arial" w:cs="Arial"/>
        </w:rPr>
        <w:t xml:space="preserve"> and reporting capabilities, and interviews with key Department staff, evaluation committee members, and Board members.</w:t>
      </w:r>
      <w:r w:rsidR="00ED755C">
        <w:rPr>
          <w:rFonts w:ascii="Arial" w:hAnsi="Arial" w:cs="Arial"/>
        </w:rPr>
        <w:t xml:space="preserve"> Proposer presentations and/or demonstrations </w:t>
      </w:r>
      <w:r w:rsidR="00671C1B">
        <w:rPr>
          <w:rFonts w:ascii="Arial" w:hAnsi="Arial" w:cs="Arial"/>
        </w:rPr>
        <w:t xml:space="preserve">may be used by evaluation committee members to validate or supplement </w:t>
      </w:r>
      <w:r w:rsidR="006E34D8">
        <w:rPr>
          <w:rFonts w:ascii="Arial" w:hAnsi="Arial" w:cs="Arial"/>
        </w:rPr>
        <w:t xml:space="preserve">Proposal information; committee members may change their scores to the Proposer’s </w:t>
      </w:r>
      <w:r w:rsidR="003C7DF8">
        <w:rPr>
          <w:rFonts w:ascii="Arial" w:hAnsi="Arial" w:cs="Arial"/>
        </w:rPr>
        <w:t xml:space="preserve">responses to items in Sections 6 and 7 based on Proposer presentations/demonstrations. </w:t>
      </w:r>
      <w:r w:rsidR="006E34D8">
        <w:rPr>
          <w:rFonts w:ascii="Arial" w:hAnsi="Arial" w:cs="Arial"/>
        </w:rPr>
        <w:t xml:space="preserve"> </w:t>
      </w:r>
    </w:p>
    <w:p w14:paraId="5C3960E2" w14:textId="77777777" w:rsidR="00550A3A" w:rsidRDefault="00A87C30" w:rsidP="00550A3A">
      <w:pPr>
        <w:jc w:val="both"/>
        <w:rPr>
          <w:rFonts w:ascii="Arial" w:hAnsi="Arial" w:cs="Arial"/>
        </w:rPr>
      </w:pPr>
      <w:r>
        <w:rPr>
          <w:rFonts w:ascii="Arial" w:hAnsi="Arial" w:cs="Arial"/>
        </w:rPr>
        <w:t xml:space="preserve">The Department will reasonably attempt to schedule each Proposer presentation or demonstration at a time that is agreeable to the Proposer. Presentations will be held either virtually via MS Teams or in Madison, Wisconsin. Failure of a Proposer to </w:t>
      </w:r>
      <w:r w:rsidR="00635862">
        <w:rPr>
          <w:rFonts w:ascii="Arial" w:hAnsi="Arial" w:cs="Arial"/>
        </w:rPr>
        <w:t xml:space="preserve">provide a presentation or </w:t>
      </w:r>
      <w:r w:rsidR="0095054D">
        <w:rPr>
          <w:rFonts w:ascii="Arial" w:hAnsi="Arial" w:cs="Arial"/>
        </w:rPr>
        <w:t>demonstration</w:t>
      </w:r>
      <w:r>
        <w:rPr>
          <w:rFonts w:ascii="Arial" w:hAnsi="Arial" w:cs="Arial"/>
        </w:rPr>
        <w:t xml:space="preserve"> or permit a site visit on the date scheduled may result in rejection of the Proposer’s Proposal.</w:t>
      </w:r>
    </w:p>
    <w:p w14:paraId="5C3960E3" w14:textId="77777777" w:rsidR="00550A3A" w:rsidRDefault="00A87C30" w:rsidP="00550A3A">
      <w:pPr>
        <w:jc w:val="both"/>
        <w:rPr>
          <w:rFonts w:ascii="Arial" w:hAnsi="Arial" w:cs="Arial"/>
        </w:rPr>
      </w:pPr>
      <w:r>
        <w:rPr>
          <w:rFonts w:ascii="Arial" w:hAnsi="Arial" w:cs="Arial"/>
        </w:rPr>
        <w:t xml:space="preserve">By submitting a Proposal in response to this RFP, the Proposer grants rights to the Department to contact or arrange a site visit with any or </w:t>
      </w:r>
      <w:proofErr w:type="gramStart"/>
      <w:r>
        <w:rPr>
          <w:rFonts w:ascii="Arial" w:hAnsi="Arial" w:cs="Arial"/>
        </w:rPr>
        <w:t>all of</w:t>
      </w:r>
      <w:proofErr w:type="gramEnd"/>
      <w:r>
        <w:rPr>
          <w:rFonts w:ascii="Arial" w:hAnsi="Arial" w:cs="Arial"/>
        </w:rPr>
        <w:t xml:space="preserve"> the Proposer’s clients, associates, Subcontractors, and/or references.</w:t>
      </w:r>
    </w:p>
    <w:p w14:paraId="5C3960E4" w14:textId="20E06FC0" w:rsidR="00550A3A" w:rsidRDefault="00A87C30" w:rsidP="00550A3A">
      <w:pPr>
        <w:jc w:val="both"/>
        <w:rPr>
          <w:rFonts w:ascii="Arial" w:hAnsi="Arial" w:cs="Arial"/>
        </w:rPr>
      </w:pPr>
      <w:r>
        <w:rPr>
          <w:rFonts w:ascii="Arial" w:hAnsi="Arial" w:cs="Arial"/>
        </w:rPr>
        <w:lastRenderedPageBreak/>
        <w:t xml:space="preserve">Proposers invited by the evaluation committee </w:t>
      </w:r>
      <w:r w:rsidR="0095054D">
        <w:rPr>
          <w:rFonts w:ascii="Arial" w:hAnsi="Arial" w:cs="Arial"/>
        </w:rPr>
        <w:t xml:space="preserve">and Department </w:t>
      </w:r>
      <w:r>
        <w:rPr>
          <w:rFonts w:ascii="Arial" w:hAnsi="Arial" w:cs="Arial"/>
        </w:rPr>
        <w:t>to provide a presentation or demonstration will be given a list of agenda items</w:t>
      </w:r>
      <w:r w:rsidR="00ED755C">
        <w:rPr>
          <w:rFonts w:ascii="Arial" w:hAnsi="Arial" w:cs="Arial"/>
        </w:rPr>
        <w:t>/talking points</w:t>
      </w:r>
      <w:r>
        <w:rPr>
          <w:rFonts w:ascii="Arial" w:hAnsi="Arial" w:cs="Arial"/>
        </w:rPr>
        <w:t xml:space="preserve"> the Proposer must address to ensure an objective comparison by the evaluation committee of Proposers’ proposed </w:t>
      </w:r>
      <w:r w:rsidR="00D70B45">
        <w:rPr>
          <w:rFonts w:ascii="Arial" w:hAnsi="Arial" w:cs="Arial"/>
        </w:rPr>
        <w:t>services</w:t>
      </w:r>
      <w:r>
        <w:rPr>
          <w:rFonts w:ascii="Arial" w:hAnsi="Arial" w:cs="Arial"/>
        </w:rPr>
        <w:t>.</w:t>
      </w:r>
    </w:p>
    <w:p w14:paraId="5C3960E5" w14:textId="5D2BD4B1" w:rsidR="00550A3A" w:rsidRPr="00BD0A7F" w:rsidRDefault="00A87C30" w:rsidP="00550A3A">
      <w:pPr>
        <w:jc w:val="both"/>
        <w:rPr>
          <w:rFonts w:ascii="Arial" w:hAnsi="Arial"/>
        </w:rPr>
      </w:pPr>
      <w:r>
        <w:rPr>
          <w:rFonts w:ascii="Arial" w:hAnsi="Arial" w:cs="Arial"/>
        </w:rPr>
        <w:t xml:space="preserve">If a presentation or demonstration is required, the Department prefers to </w:t>
      </w:r>
      <w:r w:rsidR="008F6EDE">
        <w:rPr>
          <w:rFonts w:ascii="Arial" w:hAnsi="Arial" w:cs="Arial"/>
        </w:rPr>
        <w:t>have</w:t>
      </w:r>
      <w:r>
        <w:rPr>
          <w:rFonts w:ascii="Arial" w:hAnsi="Arial" w:cs="Arial"/>
        </w:rPr>
        <w:t xml:space="preserve"> the designated primary contact, </w:t>
      </w:r>
      <w:r w:rsidR="004E3CFF">
        <w:rPr>
          <w:rFonts w:ascii="Arial" w:hAnsi="Arial" w:cs="Arial"/>
        </w:rPr>
        <w:t xml:space="preserve">program managers, </w:t>
      </w:r>
      <w:r>
        <w:rPr>
          <w:rFonts w:ascii="Arial" w:hAnsi="Arial" w:cs="Arial"/>
        </w:rPr>
        <w:t xml:space="preserve">implementation managers, </w:t>
      </w:r>
      <w:r w:rsidR="004E3CFF">
        <w:rPr>
          <w:rFonts w:ascii="Arial" w:hAnsi="Arial" w:cs="Arial"/>
        </w:rPr>
        <w:t xml:space="preserve">or </w:t>
      </w:r>
      <w:r>
        <w:rPr>
          <w:rFonts w:ascii="Arial" w:hAnsi="Arial" w:cs="Arial"/>
        </w:rPr>
        <w:t>other key assigned project staff participate in the presentation or demonstration and facilitate discussions. The Department’s objective is to ascertain the designated primary contact’s familiarity with the Department’s mission and expectations, and their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 if the Proposer wins the award.</w:t>
      </w:r>
      <w:r>
        <w:rPr>
          <w:rFonts w:ascii="Arial" w:hAnsi="Arial" w:cs="Arial"/>
          <w:b/>
          <w:iCs/>
          <w:smallCaps/>
          <w:color w:val="1F497D" w:themeColor="text2"/>
          <w:sz w:val="28"/>
          <w:szCs w:val="28"/>
        </w:rPr>
        <w:t xml:space="preserve"> </w:t>
      </w:r>
      <w:r w:rsidRPr="00B00CB1">
        <w:rPr>
          <w:rFonts w:ascii="Arial" w:hAnsi="Arial" w:cs="Arial"/>
          <w:b/>
          <w:iCs/>
          <w:smallCaps/>
          <w:color w:val="1F497D" w:themeColor="text2"/>
          <w:sz w:val="28"/>
          <w:szCs w:val="28"/>
        </w:rPr>
        <w:t xml:space="preserve"> </w:t>
      </w:r>
    </w:p>
    <w:p w14:paraId="5C3960E6" w14:textId="77777777" w:rsidR="008D123F" w:rsidRPr="00273653" w:rsidRDefault="00A87C30" w:rsidP="000B33F8">
      <w:pPr>
        <w:pStyle w:val="Heading2"/>
        <w:ind w:left="720" w:hanging="720"/>
      </w:pPr>
      <w:r>
        <w:t>Method to Score the Cost</w:t>
      </w:r>
    </w:p>
    <w:p w14:paraId="5C3960E7" w14:textId="0D620D23" w:rsidR="008D123F" w:rsidRDefault="00A87C30" w:rsidP="008D123F">
      <w:pPr>
        <w:rPr>
          <w:rFonts w:ascii="Arial" w:hAnsi="Arial" w:cs="Arial"/>
        </w:rPr>
      </w:pPr>
      <w:r w:rsidRPr="00273653">
        <w:rPr>
          <w:rFonts w:ascii="Arial" w:hAnsi="Arial" w:cs="Arial"/>
        </w:rPr>
        <w:t xml:space="preserve">The lowest </w:t>
      </w:r>
      <w:r>
        <w:rPr>
          <w:rFonts w:ascii="Arial" w:hAnsi="Arial" w:cs="Arial"/>
        </w:rPr>
        <w:t>C</w:t>
      </w:r>
      <w:r w:rsidRPr="00273653">
        <w:rPr>
          <w:rFonts w:ascii="Arial" w:hAnsi="Arial" w:cs="Arial"/>
        </w:rPr>
        <w:t xml:space="preserve">ost </w:t>
      </w:r>
      <w:r>
        <w:rPr>
          <w:rFonts w:ascii="Arial" w:hAnsi="Arial" w:cs="Arial"/>
        </w:rPr>
        <w:t>P</w:t>
      </w:r>
      <w:r w:rsidRPr="00273653">
        <w:rPr>
          <w:rFonts w:ascii="Arial" w:hAnsi="Arial" w:cs="Arial"/>
        </w:rPr>
        <w:t>roposal will receive the maximum number of points av</w:t>
      </w:r>
      <w:r>
        <w:rPr>
          <w:rFonts w:ascii="Arial" w:hAnsi="Arial" w:cs="Arial"/>
        </w:rPr>
        <w:t xml:space="preserve">ailable for the cost category. </w:t>
      </w:r>
      <w:r w:rsidRPr="00273653">
        <w:rPr>
          <w:rFonts w:ascii="Arial" w:hAnsi="Arial" w:cs="Arial"/>
        </w:rPr>
        <w:t xml:space="preserve">Other </w:t>
      </w:r>
      <w:r>
        <w:rPr>
          <w:rFonts w:ascii="Arial" w:hAnsi="Arial" w:cs="Arial"/>
        </w:rPr>
        <w:t>C</w:t>
      </w:r>
      <w:r w:rsidRPr="00273653">
        <w:rPr>
          <w:rFonts w:ascii="Arial" w:hAnsi="Arial" w:cs="Arial"/>
        </w:rPr>
        <w:t xml:space="preserve">ost </w:t>
      </w:r>
      <w:r>
        <w:rPr>
          <w:rFonts w:ascii="Arial" w:hAnsi="Arial" w:cs="Arial"/>
        </w:rPr>
        <w:t>P</w:t>
      </w:r>
      <w:r w:rsidRPr="00273653">
        <w:rPr>
          <w:rFonts w:ascii="Arial" w:hAnsi="Arial" w:cs="Arial"/>
        </w:rPr>
        <w:t xml:space="preserve">roposals will receive prorated scores based on the proportion that the costs of the </w:t>
      </w:r>
      <w:r>
        <w:rPr>
          <w:rFonts w:ascii="Arial" w:hAnsi="Arial" w:cs="Arial"/>
        </w:rPr>
        <w:t>Proposal</w:t>
      </w:r>
      <w:r w:rsidRPr="00273653">
        <w:rPr>
          <w:rFonts w:ascii="Arial" w:hAnsi="Arial" w:cs="Arial"/>
        </w:rPr>
        <w:t xml:space="preserve">s vary from the lowest </w:t>
      </w:r>
      <w:r>
        <w:rPr>
          <w:rFonts w:ascii="Arial" w:hAnsi="Arial" w:cs="Arial"/>
        </w:rPr>
        <w:t>C</w:t>
      </w:r>
      <w:r w:rsidRPr="00273653">
        <w:rPr>
          <w:rFonts w:ascii="Arial" w:hAnsi="Arial" w:cs="Arial"/>
        </w:rPr>
        <w:t xml:space="preserve">ost </w:t>
      </w:r>
      <w:r>
        <w:rPr>
          <w:rFonts w:ascii="Arial" w:hAnsi="Arial" w:cs="Arial"/>
        </w:rPr>
        <w:t>P</w:t>
      </w:r>
      <w:r w:rsidRPr="00273653">
        <w:rPr>
          <w:rFonts w:ascii="Arial" w:hAnsi="Arial" w:cs="Arial"/>
        </w:rPr>
        <w:t>roposal</w:t>
      </w:r>
      <w:r>
        <w:rPr>
          <w:rFonts w:ascii="Arial" w:hAnsi="Arial" w:cs="Arial"/>
        </w:rPr>
        <w:t xml:space="preserve">. </w:t>
      </w:r>
    </w:p>
    <w:p w14:paraId="5C3960EC" w14:textId="77777777" w:rsidR="00550A3A" w:rsidRPr="00273653" w:rsidRDefault="00A87C30" w:rsidP="000B33F8">
      <w:pPr>
        <w:pStyle w:val="Heading2"/>
        <w:ind w:left="720" w:hanging="720"/>
      </w:pPr>
      <w:r>
        <w:t>Best and Final Offer (BAFO)</w:t>
      </w:r>
    </w:p>
    <w:p w14:paraId="5C3960ED" w14:textId="77777777" w:rsidR="00550A3A" w:rsidRPr="002A322F" w:rsidRDefault="00A87C30" w:rsidP="00550A3A">
      <w:pPr>
        <w:jc w:val="both"/>
        <w:rPr>
          <w:rFonts w:ascii="Arial" w:hAnsi="Arial" w:cs="Arial"/>
        </w:rPr>
      </w:pPr>
      <w:r w:rsidRPr="000B62FB">
        <w:rPr>
          <w:rFonts w:ascii="Arial" w:hAnsi="Arial" w:cs="Arial"/>
        </w:rPr>
        <w:t xml:space="preserve">The Department reserves the right to solicit </w:t>
      </w:r>
      <w:r>
        <w:rPr>
          <w:rFonts w:ascii="Arial" w:hAnsi="Arial" w:cs="Arial"/>
        </w:rPr>
        <w:t>one or more</w:t>
      </w:r>
      <w:r w:rsidRPr="000B62FB">
        <w:rPr>
          <w:rFonts w:ascii="Arial" w:hAnsi="Arial" w:cs="Arial"/>
        </w:rPr>
        <w:t xml:space="preserve"> BAFO</w:t>
      </w:r>
      <w:r>
        <w:rPr>
          <w:rFonts w:ascii="Arial" w:hAnsi="Arial" w:cs="Arial"/>
        </w:rPr>
        <w:t>s</w:t>
      </w:r>
      <w:r w:rsidRPr="000B62FB">
        <w:rPr>
          <w:rFonts w:ascii="Arial" w:hAnsi="Arial" w:cs="Arial"/>
        </w:rPr>
        <w:t xml:space="preserve"> and conduct </w:t>
      </w:r>
      <w:r>
        <w:rPr>
          <w:rFonts w:ascii="Arial" w:hAnsi="Arial" w:cs="Arial"/>
        </w:rPr>
        <w:t>Proposer</w:t>
      </w:r>
      <w:r w:rsidRPr="000B62FB">
        <w:rPr>
          <w:rFonts w:ascii="Arial" w:hAnsi="Arial" w:cs="Arial"/>
        </w:rPr>
        <w:t xml:space="preserve"> discussions, request more competitive pricing, clarify Proposals, and contact references </w:t>
      </w:r>
      <w:r>
        <w:rPr>
          <w:rFonts w:ascii="Arial" w:hAnsi="Arial" w:cs="Arial"/>
        </w:rPr>
        <w:t xml:space="preserve">of </w:t>
      </w:r>
      <w:r w:rsidRPr="000B62FB">
        <w:rPr>
          <w:rFonts w:ascii="Arial" w:hAnsi="Arial" w:cs="Arial"/>
        </w:rPr>
        <w:t>finalists, should it be</w:t>
      </w:r>
      <w:r>
        <w:rPr>
          <w:rFonts w:ascii="Arial" w:hAnsi="Arial" w:cs="Arial"/>
        </w:rPr>
        <w:t xml:space="preserve"> advantageous for the Department to do so. The Department </w:t>
      </w:r>
      <w:r w:rsidRPr="000B62FB">
        <w:rPr>
          <w:rFonts w:ascii="Arial" w:hAnsi="Arial" w:cs="Arial"/>
        </w:rPr>
        <w:t xml:space="preserve">is the sole determinant of </w:t>
      </w:r>
      <w:r>
        <w:rPr>
          <w:rFonts w:ascii="Arial" w:hAnsi="Arial" w:cs="Arial"/>
        </w:rPr>
        <w:t>what is most advantageous.</w:t>
      </w:r>
    </w:p>
    <w:p w14:paraId="5C3960EE" w14:textId="77777777" w:rsidR="00550A3A" w:rsidRPr="00273653" w:rsidRDefault="00A87C30" w:rsidP="00550A3A">
      <w:pPr>
        <w:jc w:val="both"/>
        <w:rPr>
          <w:rFonts w:ascii="Arial" w:hAnsi="Arial" w:cs="Arial"/>
        </w:rPr>
      </w:pPr>
      <w:r w:rsidRPr="00E4633E">
        <w:rPr>
          <w:rFonts w:ascii="Arial" w:hAnsi="Arial" w:cs="Arial"/>
        </w:rPr>
        <w:t>If a BAFO is solicited, it will contain the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Pr>
          <w:rFonts w:ascii="Arial" w:hAnsi="Arial" w:cs="Arial"/>
        </w:rPr>
        <w:t>may</w:t>
      </w:r>
      <w:r w:rsidRPr="00283A0B">
        <w:rPr>
          <w:rFonts w:ascii="Arial" w:hAnsi="Arial" w:cs="Arial"/>
        </w:rPr>
        <w:t xml:space="preserve"> not be accepted. </w:t>
      </w:r>
      <w:r>
        <w:rPr>
          <w:rFonts w:ascii="Arial" w:hAnsi="Arial" w:cs="Arial"/>
        </w:rPr>
        <w:t>Proposer</w:t>
      </w:r>
      <w:r w:rsidRPr="00283A0B">
        <w:rPr>
          <w:rFonts w:ascii="Arial" w:hAnsi="Arial" w:cs="Arial"/>
        </w:rPr>
        <w:t xml:space="preserve">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remains as originally submitted. Refusing to submit a BAFO</w:t>
      </w:r>
      <w:r>
        <w:rPr>
          <w:rFonts w:ascii="Arial" w:hAnsi="Arial" w:cs="Arial"/>
        </w:rPr>
        <w:t>, if asked,</w:t>
      </w:r>
      <w:r w:rsidRPr="00FC582C">
        <w:rPr>
          <w:rFonts w:ascii="Arial" w:hAnsi="Arial" w:cs="Arial"/>
        </w:rPr>
        <w:t xml:space="preserve"> will not disqualify the </w:t>
      </w:r>
      <w:r>
        <w:rPr>
          <w:rFonts w:ascii="Arial" w:hAnsi="Arial" w:cs="Arial"/>
        </w:rPr>
        <w:t>Proposer</w:t>
      </w:r>
      <w:r w:rsidRPr="00FC582C">
        <w:rPr>
          <w:rFonts w:ascii="Arial" w:hAnsi="Arial" w:cs="Arial"/>
        </w:rPr>
        <w:t xml:space="preserve"> from further consideration.</w:t>
      </w:r>
    </w:p>
    <w:p w14:paraId="5C3960EF" w14:textId="77777777" w:rsidR="006456A2" w:rsidRPr="00273653" w:rsidRDefault="00A87C30" w:rsidP="000B33F8">
      <w:pPr>
        <w:pStyle w:val="Heading2"/>
        <w:ind w:left="720" w:hanging="720"/>
      </w:pPr>
      <w:bookmarkStart w:id="28" w:name="_Hlk90628572"/>
      <w:r>
        <w:t xml:space="preserve">Contract Award </w:t>
      </w:r>
    </w:p>
    <w:p w14:paraId="5C3960F1" w14:textId="264E7E96" w:rsidR="00E5143D" w:rsidRPr="00FC582C" w:rsidRDefault="00A87C30" w:rsidP="632A6FF4">
      <w:pPr>
        <w:jc w:val="both"/>
        <w:rPr>
          <w:rFonts w:ascii="Arial" w:hAnsi="Arial" w:cs="Arial"/>
        </w:rPr>
      </w:pPr>
      <w:r w:rsidRPr="34760C33">
        <w:rPr>
          <w:rFonts w:ascii="Arial" w:hAnsi="Arial" w:cs="Arial"/>
        </w:rPr>
        <w:t xml:space="preserve">The 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general, technical, cost evaluations, and references. If the evaluation committee conducted oral presentations or demonstrations, the award will be based on the results of the presentations or demonstrations, as well. The Board has the fiduciary responsibility and authority to make the final contract award decision. </w:t>
      </w:r>
      <w:proofErr w:type="gramStart"/>
      <w:r w:rsidRPr="34760C33">
        <w:rPr>
          <w:rFonts w:ascii="Arial" w:hAnsi="Arial" w:cs="Arial"/>
          <w:color w:val="000000" w:themeColor="text1"/>
        </w:rPr>
        <w:t xml:space="preserve">Under </w:t>
      </w:r>
      <w:r w:rsidR="398C62F8" w:rsidRPr="34760C33">
        <w:rPr>
          <w:rFonts w:ascii="Arial" w:hAnsi="Arial" w:cs="Arial"/>
          <w:color w:val="000000" w:themeColor="text1"/>
        </w:rPr>
        <w:t xml:space="preserve"> Wis.</w:t>
      </w:r>
      <w:proofErr w:type="gramEnd"/>
      <w:r w:rsidR="398C62F8" w:rsidRPr="34760C33">
        <w:rPr>
          <w:rFonts w:ascii="Arial" w:hAnsi="Arial" w:cs="Arial"/>
          <w:color w:val="000000" w:themeColor="text1"/>
        </w:rPr>
        <w:t xml:space="preserve"> Stat. 40.03 (1)</w:t>
      </w:r>
      <w:r w:rsidR="7156B0F3" w:rsidRPr="34760C33">
        <w:rPr>
          <w:rFonts w:ascii="Arial" w:hAnsi="Arial" w:cs="Arial"/>
          <w:color w:val="000000" w:themeColor="text1"/>
        </w:rPr>
        <w:t xml:space="preserve"> </w:t>
      </w:r>
      <w:r w:rsidR="7637D118" w:rsidRPr="34760C33">
        <w:rPr>
          <w:rFonts w:ascii="Arial" w:hAnsi="Arial" w:cs="Arial"/>
          <w:color w:val="000000" w:themeColor="text1"/>
        </w:rPr>
        <w:t xml:space="preserve">there </w:t>
      </w:r>
      <w:r w:rsidRPr="34760C33">
        <w:rPr>
          <w:rFonts w:ascii="Arial" w:hAnsi="Arial" w:cs="Arial"/>
          <w:color w:val="000000" w:themeColor="text1"/>
        </w:rPr>
        <w:t xml:space="preserve">is no requirement for the Board to award </w:t>
      </w:r>
      <w:r w:rsidR="004D453D" w:rsidRPr="34760C33">
        <w:rPr>
          <w:rFonts w:ascii="Arial" w:hAnsi="Arial" w:cs="Arial"/>
          <w:color w:val="000000" w:themeColor="text1"/>
        </w:rPr>
        <w:t xml:space="preserve">a </w:t>
      </w:r>
      <w:r w:rsidRPr="34760C33">
        <w:rPr>
          <w:rFonts w:ascii="Arial" w:hAnsi="Arial" w:cs="Arial"/>
          <w:color w:val="000000" w:themeColor="text1"/>
        </w:rPr>
        <w:t xml:space="preserve">contract to the </w:t>
      </w:r>
      <w:r w:rsidR="00650B86" w:rsidRPr="34760C33">
        <w:rPr>
          <w:rFonts w:ascii="Arial" w:hAnsi="Arial" w:cs="Arial"/>
          <w:color w:val="000000" w:themeColor="text1"/>
        </w:rPr>
        <w:t>Proposer</w:t>
      </w:r>
      <w:r w:rsidRPr="34760C33">
        <w:rPr>
          <w:rFonts w:ascii="Arial" w:hAnsi="Arial" w:cs="Arial"/>
          <w:color w:val="000000" w:themeColor="text1"/>
        </w:rPr>
        <w:t xml:space="preserve"> who scored the most points</w:t>
      </w:r>
      <w:r w:rsidR="2A88A6FE" w:rsidRPr="34760C33">
        <w:rPr>
          <w:rFonts w:ascii="Arial" w:hAnsi="Arial" w:cs="Arial"/>
          <w:color w:val="000000" w:themeColor="text1"/>
        </w:rPr>
        <w:t xml:space="preserve"> or who offered the lowest cost</w:t>
      </w:r>
      <w:r w:rsidRPr="34760C33">
        <w:rPr>
          <w:rFonts w:ascii="Arial" w:hAnsi="Arial" w:cs="Arial"/>
          <w:color w:val="000000" w:themeColor="text1"/>
        </w:rPr>
        <w:t xml:space="preserve">. </w:t>
      </w:r>
      <w:r w:rsidRPr="34760C33">
        <w:rPr>
          <w:rFonts w:ascii="Arial" w:hAnsi="Arial" w:cs="Arial"/>
        </w:rPr>
        <w:t xml:space="preserve">The Board reserves the right not to award a Contract. </w:t>
      </w:r>
      <w:bookmarkEnd w:id="28"/>
    </w:p>
    <w:p w14:paraId="5C3960F2" w14:textId="77777777" w:rsidR="006456A2" w:rsidRPr="00273653" w:rsidRDefault="00A87C30" w:rsidP="000B33F8">
      <w:pPr>
        <w:pStyle w:val="Heading2"/>
        <w:ind w:left="720" w:hanging="720"/>
      </w:pPr>
      <w:r>
        <w:t xml:space="preserve">Right to Reject Proposals and Negotiate Contract Terms </w:t>
      </w:r>
    </w:p>
    <w:p w14:paraId="5C3960F3" w14:textId="35941804" w:rsidR="00450E20" w:rsidRPr="00FC582C" w:rsidRDefault="00A87C30" w:rsidP="00450E20">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sidRPr="00E4633E">
        <w:rPr>
          <w:rFonts w:ascii="Arial" w:hAnsi="Arial" w:cs="Arial"/>
        </w:rPr>
        <w:t>Board</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Board retains the right to accept or reject any or all Proposals or accept or reject any part of a Proposal deemed to be in the best interest </w:t>
      </w:r>
      <w:r w:rsidRPr="00FC582C">
        <w:rPr>
          <w:rFonts w:ascii="Arial" w:hAnsi="Arial" w:cs="Arial"/>
        </w:rPr>
        <w:lastRenderedPageBreak/>
        <w:t xml:space="preserve">of the Board. The Board </w:t>
      </w:r>
      <w:r w:rsidR="006C2290">
        <w:rPr>
          <w:rFonts w:ascii="Arial" w:hAnsi="Arial" w:cs="Arial"/>
        </w:rPr>
        <w:t>will</w:t>
      </w:r>
      <w:r w:rsidR="006C2290" w:rsidRPr="00FC582C">
        <w:rPr>
          <w:rFonts w:ascii="Arial" w:hAnsi="Arial" w:cs="Arial"/>
        </w:rPr>
        <w:t xml:space="preserve"> </w:t>
      </w:r>
      <w:r w:rsidRPr="00FC582C">
        <w:rPr>
          <w:rFonts w:ascii="Arial" w:hAnsi="Arial" w:cs="Arial"/>
        </w:rPr>
        <w:t xml:space="preserve">be the sole judge as to compliance with the instructions contained in </w:t>
      </w:r>
      <w:r>
        <w:rPr>
          <w:rFonts w:ascii="Arial" w:hAnsi="Arial" w:cs="Arial"/>
        </w:rPr>
        <w:t>this</w:t>
      </w:r>
      <w:r w:rsidRPr="00FC582C">
        <w:rPr>
          <w:rFonts w:ascii="Arial" w:hAnsi="Arial" w:cs="Arial"/>
        </w:rPr>
        <w:t xml:space="preserve"> RFP. </w:t>
      </w:r>
    </w:p>
    <w:p w14:paraId="5C3960F4" w14:textId="07CCC852" w:rsidR="00942A99" w:rsidRPr="00273653" w:rsidRDefault="00A87C30" w:rsidP="00450E20">
      <w:pPr>
        <w:jc w:val="both"/>
        <w:rPr>
          <w:rFonts w:ascii="Arial" w:hAnsi="Arial" w:cs="Arial"/>
        </w:rPr>
      </w:pPr>
      <w:r w:rsidRPr="00FC582C">
        <w:rPr>
          <w:rFonts w:ascii="Arial" w:hAnsi="Arial" w:cs="Arial"/>
        </w:rPr>
        <w:t xml:space="preserve">The </w:t>
      </w:r>
      <w:r w:rsidR="00555E10">
        <w:rPr>
          <w:rFonts w:ascii="Arial" w:hAnsi="Arial" w:cs="Arial"/>
        </w:rPr>
        <w:t xml:space="preserve">Department, on behalf of the </w:t>
      </w:r>
      <w:r w:rsidRPr="00FC582C">
        <w:rPr>
          <w:rFonts w:ascii="Arial" w:hAnsi="Arial" w:cs="Arial"/>
        </w:rPr>
        <w:t>Board</w:t>
      </w:r>
      <w:r w:rsidR="00EC22F7">
        <w:rPr>
          <w:rFonts w:ascii="Arial" w:hAnsi="Arial" w:cs="Arial"/>
        </w:rPr>
        <w:t>,</w:t>
      </w:r>
      <w:r w:rsidRPr="00FC582C">
        <w:rPr>
          <w:rFonts w:ascii="Arial" w:hAnsi="Arial" w:cs="Arial"/>
        </w:rPr>
        <w:t xml:space="preserve"> </w:t>
      </w:r>
      <w:r w:rsidR="00EC22F7">
        <w:rPr>
          <w:rFonts w:ascii="Arial" w:hAnsi="Arial" w:cs="Arial"/>
        </w:rPr>
        <w:t>will</w:t>
      </w:r>
      <w:r w:rsidR="00EC22F7" w:rsidRPr="00FC582C">
        <w:rPr>
          <w:rFonts w:ascii="Arial" w:hAnsi="Arial" w:cs="Arial"/>
        </w:rPr>
        <w:t xml:space="preserve"> </w:t>
      </w:r>
      <w:r w:rsidRPr="00FC582C">
        <w:rPr>
          <w:rFonts w:ascii="Arial" w:hAnsi="Arial" w:cs="Arial"/>
        </w:rPr>
        <w:t xml:space="preserve">negotiate the terms of the Contract, including the award amount and the Contract length, with the selected </w:t>
      </w:r>
      <w:r>
        <w:rPr>
          <w:rFonts w:ascii="Arial" w:hAnsi="Arial" w:cs="Arial"/>
        </w:rPr>
        <w:t>Proposer</w:t>
      </w:r>
      <w:r w:rsidR="00EC22F7">
        <w:rPr>
          <w:rFonts w:ascii="Arial" w:hAnsi="Arial" w:cs="Arial"/>
        </w:rPr>
        <w:t>(s)</w:t>
      </w:r>
      <w:r w:rsidRPr="00FC582C">
        <w:rPr>
          <w:rFonts w:ascii="Arial" w:hAnsi="Arial" w:cs="Arial"/>
        </w:rPr>
        <w:t xml:space="preserve"> prior to </w:t>
      </w:r>
      <w:proofErr w:type="gramStart"/>
      <w:r w:rsidRPr="00FC582C">
        <w:rPr>
          <w:rFonts w:ascii="Arial" w:hAnsi="Arial" w:cs="Arial"/>
        </w:rPr>
        <w:t>entering into</w:t>
      </w:r>
      <w:proofErr w:type="gramEnd"/>
      <w:r w:rsidRPr="00FC582C">
        <w:rPr>
          <w:rFonts w:ascii="Arial" w:hAnsi="Arial" w:cs="Arial"/>
        </w:rPr>
        <w:t xml:space="preserve"> a Contract. The</w:t>
      </w:r>
      <w:r w:rsidRPr="00FC582C" w:rsidDel="00EC22F7">
        <w:rPr>
          <w:rFonts w:ascii="Arial" w:hAnsi="Arial" w:cs="Arial"/>
        </w:rPr>
        <w:t xml:space="preserve"> </w:t>
      </w:r>
      <w:r w:rsidR="00EC22F7">
        <w:rPr>
          <w:rFonts w:ascii="Arial" w:hAnsi="Arial" w:cs="Arial"/>
        </w:rPr>
        <w:t>Department</w:t>
      </w:r>
      <w:r w:rsidR="00EC22F7" w:rsidRPr="00FC582C">
        <w:rPr>
          <w:rFonts w:ascii="Arial" w:hAnsi="Arial" w:cs="Arial"/>
        </w:rPr>
        <w:t xml:space="preserve"> </w:t>
      </w:r>
      <w:r w:rsidRPr="00FC582C">
        <w:rPr>
          <w:rFonts w:ascii="Arial" w:hAnsi="Arial" w:cs="Arial"/>
        </w:rPr>
        <w:t>reserves the right to add contract terms and conditions to the Contract during contract negotiations and subsequent renewals.</w:t>
      </w:r>
    </w:p>
    <w:p w14:paraId="5C3960F5" w14:textId="77777777" w:rsidR="006456A2" w:rsidRPr="00273653" w:rsidRDefault="00A87C30" w:rsidP="000B33F8">
      <w:pPr>
        <w:pStyle w:val="Heading2"/>
        <w:ind w:left="720" w:hanging="720"/>
      </w:pPr>
      <w:r>
        <w:t>Notification of Intent to Award</w:t>
      </w:r>
    </w:p>
    <w:p w14:paraId="5C3960F6" w14:textId="07DE3C00" w:rsidR="006456A2" w:rsidRPr="00273653" w:rsidRDefault="00A87C30" w:rsidP="00B154C6">
      <w:pPr>
        <w:jc w:val="both"/>
        <w:rPr>
          <w:rFonts w:ascii="Arial" w:hAnsi="Arial" w:cs="Arial"/>
        </w:rPr>
      </w:pPr>
      <w:r w:rsidRPr="00273653">
        <w:rPr>
          <w:rFonts w:ascii="Arial" w:hAnsi="Arial" w:cs="Arial"/>
        </w:rPr>
        <w:t xml:space="preserve">All Proposers who respond to this RFP will be notified in writing of the </w:t>
      </w:r>
      <w:r w:rsidR="00EA5469">
        <w:rPr>
          <w:rFonts w:ascii="Arial" w:hAnsi="Arial" w:cs="Arial"/>
        </w:rPr>
        <w:t>Board</w:t>
      </w:r>
      <w:r w:rsidR="00EA5469" w:rsidRPr="00273653">
        <w:rPr>
          <w:rFonts w:ascii="Arial" w:hAnsi="Arial" w:cs="Arial"/>
        </w:rPr>
        <w:t xml:space="preserve">’s </w:t>
      </w:r>
      <w:r w:rsidRPr="00273653">
        <w:rPr>
          <w:rFonts w:ascii="Arial" w:hAnsi="Arial" w:cs="Arial"/>
        </w:rPr>
        <w:t xml:space="preserve">intent to award </w:t>
      </w:r>
      <w:r w:rsidR="00765967">
        <w:rPr>
          <w:rFonts w:ascii="Arial" w:hAnsi="Arial" w:cs="Arial"/>
        </w:rPr>
        <w:t>one or more c</w:t>
      </w:r>
      <w:r w:rsidRPr="00273653">
        <w:rPr>
          <w:rFonts w:ascii="Arial" w:hAnsi="Arial" w:cs="Arial"/>
        </w:rPr>
        <w:t>ontract</w:t>
      </w:r>
      <w:r w:rsidR="00765967">
        <w:rPr>
          <w:rFonts w:ascii="Arial" w:hAnsi="Arial" w:cs="Arial"/>
        </w:rPr>
        <w:t>s</w:t>
      </w:r>
      <w:r w:rsidRPr="00273653">
        <w:rPr>
          <w:rFonts w:ascii="Arial" w:hAnsi="Arial" w:cs="Arial"/>
        </w:rPr>
        <w:t xml:space="preserve"> </w:t>
      </w:r>
      <w:proofErr w:type="gramStart"/>
      <w:r w:rsidRPr="00273653">
        <w:rPr>
          <w:rFonts w:ascii="Arial" w:hAnsi="Arial" w:cs="Arial"/>
        </w:rPr>
        <w:t>as a result of</w:t>
      </w:r>
      <w:proofErr w:type="gramEnd"/>
      <w:r w:rsidRPr="00273653">
        <w:rPr>
          <w:rFonts w:ascii="Arial" w:hAnsi="Arial" w:cs="Arial"/>
        </w:rPr>
        <w:t xml:space="preserve"> this RFP. </w:t>
      </w:r>
      <w:r w:rsidR="00942A99" w:rsidRPr="00273653">
        <w:rPr>
          <w:rFonts w:ascii="Arial" w:hAnsi="Arial" w:cs="Arial"/>
          <w:snapToGrid w:val="0"/>
        </w:rPr>
        <w:t>All decisions and actions under th</w:t>
      </w:r>
      <w:r w:rsidR="00EB45C2">
        <w:rPr>
          <w:rFonts w:ascii="Arial" w:hAnsi="Arial" w:cs="Arial"/>
          <w:snapToGrid w:val="0"/>
        </w:rPr>
        <w:t>is</w:t>
      </w:r>
      <w:r w:rsidR="00942A99" w:rsidRPr="00273653">
        <w:rPr>
          <w:rFonts w:ascii="Arial" w:hAnsi="Arial" w:cs="Arial"/>
          <w:snapToGrid w:val="0"/>
        </w:rPr>
        <w:t xml:space="preserve"> RFP are solely under the authority of the </w:t>
      </w:r>
      <w:r w:rsidR="00EA5469">
        <w:rPr>
          <w:rFonts w:ascii="Arial" w:hAnsi="Arial" w:cs="Arial"/>
          <w:snapToGrid w:val="0"/>
        </w:rPr>
        <w:t>Board</w:t>
      </w:r>
      <w:r w:rsidR="00942A99" w:rsidRPr="00273653">
        <w:rPr>
          <w:rFonts w:ascii="Arial" w:hAnsi="Arial" w:cs="Arial"/>
          <w:snapToGrid w:val="0"/>
        </w:rPr>
        <w:t xml:space="preserve">. </w:t>
      </w:r>
    </w:p>
    <w:p w14:paraId="5C3960F7" w14:textId="1E300013" w:rsidR="006456A2" w:rsidRPr="00273653" w:rsidRDefault="00805B28" w:rsidP="000B33F8">
      <w:pPr>
        <w:pStyle w:val="Heading2"/>
        <w:ind w:left="720" w:hanging="720"/>
      </w:pPr>
      <w:r>
        <w:t xml:space="preserve"> </w:t>
      </w:r>
      <w:r w:rsidR="00A87C30">
        <w:t xml:space="preserve">Contract Award </w:t>
      </w:r>
      <w:r w:rsidR="00214CEF">
        <w:t>Appeals Process</w:t>
      </w:r>
    </w:p>
    <w:p w14:paraId="5C3960F8" w14:textId="4DB51154" w:rsidR="009A3C69" w:rsidRPr="00B04C8A" w:rsidRDefault="00A87C30" w:rsidP="17CE3A50">
      <w:pPr>
        <w:pStyle w:val="PlainText"/>
        <w:rPr>
          <w:rFonts w:cs="Arial"/>
        </w:rPr>
      </w:pPr>
      <w:bookmarkStart w:id="29" w:name="OLE_LINK7"/>
      <w:r w:rsidRPr="17CE3A50">
        <w:rPr>
          <w:rFonts w:cs="Arial"/>
        </w:rPr>
        <w:t>Protests (appeals) of the Board’s intent to award a contract must be made in writing and according to the Board’s Policy for vendor Procurement Appeals located at</w:t>
      </w:r>
      <w:r w:rsidR="0002701F" w:rsidRPr="17CE3A50">
        <w:rPr>
          <w:rStyle w:val="Hyperlink"/>
          <w:rFonts w:cs="Arial"/>
        </w:rPr>
        <w:t>:</w:t>
      </w:r>
      <w:r w:rsidR="26B1DFA6" w:rsidRPr="17CE3A50">
        <w:rPr>
          <w:rStyle w:val="Hyperlink"/>
          <w:rFonts w:cs="Arial"/>
        </w:rPr>
        <w:t xml:space="preserve"> https://etf.wi.gov/boards/governance-manual/policies-procedures/download?inline=</w:t>
      </w:r>
    </w:p>
    <w:p w14:paraId="5C3960F9" w14:textId="57CEDDB2" w:rsidR="009A3C69" w:rsidRPr="00B04C8A" w:rsidRDefault="00A87C30" w:rsidP="009A3C69">
      <w:pPr>
        <w:jc w:val="both"/>
        <w:rPr>
          <w:rFonts w:ascii="Arial" w:hAnsi="Arial" w:cs="Arial"/>
        </w:rPr>
      </w:pPr>
      <w:r w:rsidRPr="00B04C8A">
        <w:rPr>
          <w:rFonts w:ascii="Arial" w:hAnsi="Arial" w:cs="Arial"/>
        </w:rPr>
        <w:t>A</w:t>
      </w:r>
      <w:r w:rsidRPr="00B04C8A" w:rsidDel="00795DB8">
        <w:rPr>
          <w:rFonts w:ascii="Arial" w:hAnsi="Arial" w:cs="Arial"/>
        </w:rPr>
        <w:t xml:space="preserve"> </w:t>
      </w:r>
      <w:r w:rsidR="00795DB8">
        <w:rPr>
          <w:rFonts w:ascii="Arial" w:hAnsi="Arial" w:cs="Arial"/>
        </w:rPr>
        <w:t>Proposer</w:t>
      </w:r>
      <w:r w:rsidR="00795DB8" w:rsidRPr="00B04C8A">
        <w:rPr>
          <w:rFonts w:ascii="Arial" w:hAnsi="Arial" w:cs="Arial"/>
        </w:rPr>
        <w:t xml:space="preserve"> </w:t>
      </w:r>
      <w:r w:rsidRPr="00B04C8A">
        <w:rPr>
          <w:rFonts w:ascii="Arial" w:hAnsi="Arial" w:cs="Arial"/>
        </w:rPr>
        <w:t xml:space="preserve">who wants to appeal the award must first email a written notice indicating that </w:t>
      </w:r>
      <w:r>
        <w:rPr>
          <w:rFonts w:ascii="Arial" w:hAnsi="Arial" w:cs="Arial"/>
        </w:rPr>
        <w:t xml:space="preserve">the </w:t>
      </w:r>
      <w:r w:rsidRPr="00B04C8A">
        <w:rPr>
          <w:rFonts w:ascii="Arial" w:hAnsi="Arial" w:cs="Arial"/>
        </w:rPr>
        <w:t xml:space="preserve">Proposer </w:t>
      </w:r>
      <w:r>
        <w:rPr>
          <w:rFonts w:ascii="Arial" w:hAnsi="Arial" w:cs="Arial"/>
        </w:rPr>
        <w:t>intends</w:t>
      </w:r>
      <w:r w:rsidRPr="00B04C8A">
        <w:rPr>
          <w:rFonts w:ascii="Arial" w:hAnsi="Arial" w:cs="Arial"/>
        </w:rPr>
        <w:t xml:space="preserve"> to appeal the award decision to </w:t>
      </w:r>
      <w:bookmarkStart w:id="30" w:name="OLE_LINK4"/>
      <w:r>
        <w:fldChar w:fldCharType="begin"/>
      </w:r>
      <w:r>
        <w:instrText xml:space="preserve"> HYPERLINK "mailto:ETFSMBProcurementAppeals@etf.wi.gov" </w:instrText>
      </w:r>
      <w:r>
        <w:fldChar w:fldCharType="separate"/>
      </w:r>
      <w:r w:rsidRPr="00B04C8A">
        <w:rPr>
          <w:rStyle w:val="Hyperlink"/>
          <w:rFonts w:ascii="Arial" w:hAnsi="Arial" w:cs="Arial"/>
        </w:rPr>
        <w:t>ETFSMBProcurementAppeals@etf.wi.gov</w:t>
      </w:r>
      <w:r>
        <w:rPr>
          <w:rStyle w:val="Hyperlink"/>
          <w:rFonts w:ascii="Arial" w:hAnsi="Arial" w:cs="Arial"/>
        </w:rPr>
        <w:fldChar w:fldCharType="end"/>
      </w:r>
      <w:r>
        <w:rPr>
          <w:rFonts w:ascii="Arial" w:hAnsi="Arial" w:cs="Arial"/>
          <w:color w:val="000000"/>
        </w:rPr>
        <w:t xml:space="preserve">. </w:t>
      </w:r>
      <w:bookmarkEnd w:id="30"/>
      <w:r w:rsidRPr="00B04C8A">
        <w:rPr>
          <w:rFonts w:ascii="Arial" w:hAnsi="Arial" w:cs="Arial"/>
        </w:rPr>
        <w:t>The notice</w:t>
      </w:r>
      <w:r>
        <w:rPr>
          <w:rFonts w:ascii="Arial" w:hAnsi="Arial" w:cs="Arial"/>
        </w:rPr>
        <w:t xml:space="preserve"> of intent to appeal the decision</w:t>
      </w:r>
      <w:r w:rsidRPr="00B04C8A">
        <w:rPr>
          <w:rFonts w:ascii="Arial" w:hAnsi="Arial" w:cs="Arial"/>
        </w:rPr>
        <w:t xml:space="preserve"> must be received no later than five (5) Business Days after the notice of intent to award</w:t>
      </w:r>
      <w:r w:rsidR="00DF58FC">
        <w:rPr>
          <w:rFonts w:ascii="Arial" w:hAnsi="Arial" w:cs="Arial"/>
        </w:rPr>
        <w:t xml:space="preserve"> the contract</w:t>
      </w:r>
      <w:r w:rsidRPr="00B04C8A">
        <w:rPr>
          <w:rFonts w:ascii="Arial" w:hAnsi="Arial" w:cs="Arial"/>
        </w:rPr>
        <w:t xml:space="preserve"> is issued. </w:t>
      </w:r>
    </w:p>
    <w:p w14:paraId="5C3960FA" w14:textId="63E8DA0D" w:rsidR="009A3C69" w:rsidRPr="00B04C8A" w:rsidRDefault="00A87C30" w:rsidP="009D66BD">
      <w:pPr>
        <w:pStyle w:val="PlainText"/>
        <w:spacing w:after="120"/>
        <w:jc w:val="both"/>
        <w:rPr>
          <w:rFonts w:cs="Arial"/>
          <w:color w:val="000000"/>
          <w:szCs w:val="22"/>
        </w:rPr>
      </w:pPr>
      <w:r w:rsidRPr="00B04C8A">
        <w:rPr>
          <w:rFonts w:cs="Arial"/>
          <w:szCs w:val="22"/>
        </w:rPr>
        <w:t>Following the notice of intent to appeal, the</w:t>
      </w:r>
      <w:r w:rsidRPr="00B04C8A" w:rsidDel="007616EF">
        <w:rPr>
          <w:rFonts w:cs="Arial"/>
          <w:szCs w:val="22"/>
        </w:rPr>
        <w:t xml:space="preserve"> </w:t>
      </w:r>
      <w:r w:rsidR="007616EF">
        <w:rPr>
          <w:rFonts w:cs="Arial"/>
          <w:szCs w:val="22"/>
        </w:rPr>
        <w:t>Proposer’s</w:t>
      </w:r>
      <w:r w:rsidR="007616EF" w:rsidRPr="00B04C8A">
        <w:rPr>
          <w:rFonts w:cs="Arial"/>
          <w:szCs w:val="22"/>
        </w:rPr>
        <w:t xml:space="preserve"> </w:t>
      </w:r>
      <w:r w:rsidRPr="00B04C8A">
        <w:rPr>
          <w:rFonts w:cs="Arial"/>
          <w:szCs w:val="22"/>
        </w:rPr>
        <w:t xml:space="preserve">formal written appeal must be emailed to </w:t>
      </w:r>
      <w:hyperlink r:id="rId37" w:history="1">
        <w:r w:rsidRPr="00B04C8A">
          <w:rPr>
            <w:rStyle w:val="Hyperlink"/>
            <w:rFonts w:cs="Arial"/>
            <w:szCs w:val="22"/>
          </w:rPr>
          <w:t>ETFSMBProcurementAppeals@etf.wi.gov</w:t>
        </w:r>
      </w:hyperlink>
      <w:r w:rsidR="00BE47BA">
        <w:rPr>
          <w:rStyle w:val="Hyperlink"/>
          <w:rFonts w:cs="Arial"/>
          <w:szCs w:val="22"/>
        </w:rPr>
        <w:t>,</w:t>
      </w:r>
      <w:r>
        <w:rPr>
          <w:rFonts w:cs="Arial"/>
          <w:color w:val="000000"/>
        </w:rPr>
        <w:t xml:space="preserve"> </w:t>
      </w:r>
      <w:r w:rsidRPr="00B04C8A">
        <w:rPr>
          <w:rFonts w:cs="Arial"/>
          <w:szCs w:val="22"/>
        </w:rPr>
        <w:t>addressed to the Board, c/o the Secretary of the Department, within ten (10) Business Days after the notice of intent to award the contract is issued. Appeal rights are lost if no formal appeal is timely received. The formal appeal must state the RFP number, detailed factual grounds for the objection to the Contract award</w:t>
      </w:r>
      <w:r w:rsidR="00162D32">
        <w:rPr>
          <w:rFonts w:cs="Arial"/>
          <w:szCs w:val="22"/>
        </w:rPr>
        <w:t>,</w:t>
      </w:r>
      <w:r w:rsidRPr="00B04C8A">
        <w:rPr>
          <w:rFonts w:cs="Arial"/>
          <w:szCs w:val="22"/>
        </w:rPr>
        <w:t xml:space="preserve"> and must identify any sections of the Wisconsin Statutes and Wisconsin Administrative Code that are alleged to have been violated. Proposer</w:t>
      </w:r>
      <w:r>
        <w:rPr>
          <w:rFonts w:cs="Arial"/>
          <w:szCs w:val="22"/>
        </w:rPr>
        <w:t>s</w:t>
      </w:r>
      <w:r w:rsidRPr="00B04C8A">
        <w:rPr>
          <w:rFonts w:cs="Arial"/>
          <w:szCs w:val="22"/>
        </w:rPr>
        <w:t xml:space="preserve"> can appeal only once per award. </w:t>
      </w:r>
    </w:p>
    <w:p w14:paraId="5C3960FC" w14:textId="77777777" w:rsidR="009A3C69" w:rsidRPr="00FC582C" w:rsidRDefault="00A87C30" w:rsidP="009D66BD">
      <w:pPr>
        <w:pStyle w:val="PlainText"/>
        <w:spacing w:after="120"/>
        <w:jc w:val="both"/>
        <w:rPr>
          <w:rFonts w:cs="Arial"/>
        </w:rPr>
      </w:pPr>
      <w:r w:rsidRPr="1692DBB2">
        <w:rPr>
          <w:rFonts w:cs="Arial"/>
        </w:rPr>
        <w:t>The subjective judgment of evaluation committee members is not appealable. Following Board action, a written decision will be sent to the appellant. The decision of the Board regarding any appeal is final.</w:t>
      </w:r>
    </w:p>
    <w:p w14:paraId="5C3960FD" w14:textId="6F2E5829" w:rsidR="006456A2" w:rsidRPr="00273653" w:rsidRDefault="00A87C30" w:rsidP="000B33F8">
      <w:pPr>
        <w:pStyle w:val="Heading1"/>
        <w:tabs>
          <w:tab w:val="clear" w:pos="432"/>
          <w:tab w:val="num" w:pos="720"/>
          <w:tab w:val="num" w:pos="4320"/>
        </w:tabs>
        <w:ind w:left="720" w:hanging="720"/>
      </w:pPr>
      <w:bookmarkStart w:id="31" w:name="_Toc398562525"/>
      <w:bookmarkStart w:id="32" w:name="_Toc114832099"/>
      <w:bookmarkEnd w:id="29"/>
      <w:r>
        <w:t>Proposer</w:t>
      </w:r>
      <w:r w:rsidR="00214CEF">
        <w:t xml:space="preserve"> </w:t>
      </w:r>
      <w:r w:rsidR="00591FED">
        <w:t xml:space="preserve">MANDATORY </w:t>
      </w:r>
      <w:r w:rsidR="009A2CB9">
        <w:t xml:space="preserve">Requirements and </w:t>
      </w:r>
      <w:r w:rsidR="00214CEF">
        <w:t>Qualifications</w:t>
      </w:r>
      <w:bookmarkEnd w:id="31"/>
      <w:bookmarkEnd w:id="32"/>
    </w:p>
    <w:p w14:paraId="5C3960FE" w14:textId="7248D5CC" w:rsidR="006456A2" w:rsidRPr="00273653" w:rsidRDefault="00591FED" w:rsidP="006456A2">
      <w:pPr>
        <w:pStyle w:val="LRWLBodyText"/>
        <w:rPr>
          <w:rFonts w:cs="Arial"/>
          <w:b/>
        </w:rPr>
      </w:pPr>
      <w:r>
        <w:rPr>
          <w:rFonts w:cs="Arial"/>
          <w:b/>
        </w:rPr>
        <w:t xml:space="preserve">This section is not scored. </w:t>
      </w:r>
      <w:r w:rsidR="00A87C30" w:rsidRPr="00273653">
        <w:rPr>
          <w:rFonts w:cs="Arial"/>
          <w:b/>
        </w:rPr>
        <w:t>(0 points)</w:t>
      </w:r>
    </w:p>
    <w:p w14:paraId="5C3960FF" w14:textId="5E010125" w:rsidR="00450E20" w:rsidRPr="007179AE" w:rsidRDefault="00A87C30" w:rsidP="00450E20">
      <w:pPr>
        <w:pStyle w:val="LRWLBodyText"/>
        <w:rPr>
          <w:rFonts w:cs="Arial"/>
          <w:b/>
        </w:rPr>
      </w:pPr>
      <w:r>
        <w:rPr>
          <w:rFonts w:cs="Arial"/>
          <w:b/>
        </w:rPr>
        <w:t xml:space="preserve">Use </w:t>
      </w:r>
      <w:r w:rsidR="009A4FAB">
        <w:rPr>
          <w:rFonts w:cs="Arial"/>
          <w:b/>
        </w:rPr>
        <w:t>Form</w:t>
      </w:r>
      <w:r>
        <w:rPr>
          <w:rFonts w:cs="Arial"/>
          <w:b/>
        </w:rPr>
        <w:t xml:space="preserve"> B –</w:t>
      </w:r>
      <w:r w:rsidR="00CF4AE7">
        <w:rPr>
          <w:rFonts w:cs="Arial"/>
          <w:b/>
        </w:rPr>
        <w:t xml:space="preserve"> </w:t>
      </w:r>
      <w:r w:rsidR="00AF5547">
        <w:rPr>
          <w:rFonts w:cs="Arial"/>
          <w:b/>
        </w:rPr>
        <w:t xml:space="preserve">Mandatory </w:t>
      </w:r>
      <w:r w:rsidR="009A2CB9">
        <w:rPr>
          <w:rFonts w:cs="Arial"/>
          <w:b/>
        </w:rPr>
        <w:t xml:space="preserve">Requirements and </w:t>
      </w:r>
      <w:r>
        <w:rPr>
          <w:rFonts w:cs="Arial"/>
          <w:b/>
        </w:rPr>
        <w:t>Qualifications to respond.</w:t>
      </w:r>
    </w:p>
    <w:p w14:paraId="5C396100" w14:textId="6795BF95" w:rsidR="00450E20" w:rsidRPr="00446A58" w:rsidRDefault="00A87C30" w:rsidP="00450E20">
      <w:pPr>
        <w:pStyle w:val="LRWLBodyText"/>
        <w:jc w:val="both"/>
        <w:rPr>
          <w:rFonts w:cs="Arial"/>
        </w:rPr>
      </w:pPr>
      <w:r w:rsidRPr="007179AE">
        <w:rPr>
          <w:rFonts w:cs="Arial"/>
        </w:rPr>
        <w:t xml:space="preserve">Failure </w:t>
      </w:r>
      <w:r w:rsidR="00481C74">
        <w:rPr>
          <w:rFonts w:cs="Arial"/>
        </w:rPr>
        <w:t xml:space="preserve">of a Proposer </w:t>
      </w:r>
      <w:r w:rsidRPr="007179AE">
        <w:rPr>
          <w:rFonts w:cs="Arial"/>
        </w:rPr>
        <w:t xml:space="preserve">to comply with one or more of the </w:t>
      </w:r>
      <w:r w:rsidR="00BB4420">
        <w:rPr>
          <w:rFonts w:cs="Arial"/>
        </w:rPr>
        <w:t>items</w:t>
      </w:r>
      <w:r w:rsidR="00100F7A">
        <w:rPr>
          <w:rFonts w:cs="Arial"/>
        </w:rPr>
        <w:t xml:space="preserve"> listed in Form B – </w:t>
      </w:r>
      <w:r w:rsidR="00AF5547">
        <w:rPr>
          <w:rFonts w:cs="Arial"/>
        </w:rPr>
        <w:t xml:space="preserve">Mandatory </w:t>
      </w:r>
      <w:r w:rsidR="00100F7A">
        <w:rPr>
          <w:rFonts w:cs="Arial"/>
        </w:rPr>
        <w:t>Requirements and Qualifications</w:t>
      </w:r>
      <w:r w:rsidR="00BB4420" w:rsidRPr="007179AE">
        <w:rPr>
          <w:rFonts w:cs="Arial"/>
        </w:rPr>
        <w:t xml:space="preserve"> </w:t>
      </w:r>
      <w:r w:rsidRPr="007179AE">
        <w:rPr>
          <w:rFonts w:cs="Arial"/>
        </w:rPr>
        <w:t xml:space="preserve">may disqualify the </w:t>
      </w:r>
      <w:r>
        <w:rPr>
          <w:rFonts w:cs="Arial"/>
        </w:rPr>
        <w:t>Proposer</w:t>
      </w:r>
      <w:r w:rsidRPr="007179AE">
        <w:rPr>
          <w:rFonts w:cs="Arial"/>
        </w:rPr>
        <w:t xml:space="preserve">. </w:t>
      </w:r>
      <w:r>
        <w:rPr>
          <w:rFonts w:cs="Arial"/>
        </w:rPr>
        <w:t xml:space="preserve">A response to each item in </w:t>
      </w:r>
      <w:r w:rsidR="009A4FAB">
        <w:rPr>
          <w:rFonts w:cs="Arial"/>
        </w:rPr>
        <w:t>Form</w:t>
      </w:r>
      <w:r>
        <w:rPr>
          <w:rFonts w:cs="Arial"/>
        </w:rPr>
        <w:t xml:space="preserve"> </w:t>
      </w:r>
      <w:r w:rsidRPr="00446A58">
        <w:rPr>
          <w:rFonts w:cs="Arial"/>
        </w:rPr>
        <w:t>B is required.</w:t>
      </w:r>
    </w:p>
    <w:p w14:paraId="59A28417" w14:textId="63E86382" w:rsidR="00153448" w:rsidRDefault="00A87C30" w:rsidP="0059479D">
      <w:pPr>
        <w:pStyle w:val="LRWLBodyText"/>
        <w:jc w:val="both"/>
        <w:rPr>
          <w:rFonts w:cs="Arial"/>
        </w:rPr>
      </w:pPr>
      <w:r w:rsidRPr="00446A58">
        <w:rPr>
          <w:rFonts w:cs="Arial"/>
        </w:rPr>
        <w:t xml:space="preserve">If the Proposer cannot agree to each item listed in </w:t>
      </w:r>
      <w:r w:rsidR="009A4FAB">
        <w:rPr>
          <w:rFonts w:cs="Arial"/>
        </w:rPr>
        <w:t>Form</w:t>
      </w:r>
      <w:r w:rsidRPr="00446A58">
        <w:rPr>
          <w:rFonts w:cs="Arial"/>
        </w:rPr>
        <w:t xml:space="preserve"> B, the Proposer must so specify and provide the reason for the disagreement in the Assumptions and Exceptions section of the </w:t>
      </w:r>
      <w:r w:rsidR="009A2CB9" w:rsidRPr="00446A58">
        <w:rPr>
          <w:rFonts w:cs="Arial"/>
        </w:rPr>
        <w:t>Proposal</w:t>
      </w:r>
      <w:r w:rsidRPr="00446A58">
        <w:rPr>
          <w:rFonts w:cs="Arial"/>
        </w:rPr>
        <w:t xml:space="preserve"> (see</w:t>
      </w:r>
      <w:r w:rsidR="00034F58">
        <w:rPr>
          <w:rFonts w:cs="Arial"/>
        </w:rPr>
        <w:t xml:space="preserve"> instructions in</w:t>
      </w:r>
      <w:r w:rsidRPr="00446A58">
        <w:rPr>
          <w:rFonts w:cs="Arial"/>
        </w:rPr>
        <w:t xml:space="preserve"> Section 2.</w:t>
      </w:r>
      <w:r w:rsidR="00805B28">
        <w:rPr>
          <w:rFonts w:cs="Arial"/>
        </w:rPr>
        <w:t>3</w:t>
      </w:r>
      <w:r w:rsidRPr="00446A58">
        <w:rPr>
          <w:rFonts w:cs="Arial"/>
        </w:rPr>
        <w:t xml:space="preserve">.2 above). </w:t>
      </w:r>
      <w:r w:rsidR="000A6F08" w:rsidRPr="00446A58">
        <w:rPr>
          <w:rFonts w:cs="Arial"/>
        </w:rPr>
        <w:t xml:space="preserve"> </w:t>
      </w:r>
    </w:p>
    <w:p w14:paraId="255BA0E5" w14:textId="47382F28" w:rsidR="001F1697" w:rsidRPr="00446A58" w:rsidRDefault="001F1697" w:rsidP="0059479D">
      <w:pPr>
        <w:pStyle w:val="LRWLBodyText"/>
        <w:jc w:val="both"/>
        <w:rPr>
          <w:rFonts w:cs="Arial"/>
        </w:rPr>
      </w:pPr>
      <w:r w:rsidRPr="007179AE">
        <w:rPr>
          <w:rFonts w:cs="Arial"/>
        </w:rPr>
        <w:t xml:space="preserve">Conditions of the RFP that have the word “must” or “shall” describe a Mandatory </w:t>
      </w:r>
      <w:r>
        <w:rPr>
          <w:rFonts w:cs="Arial"/>
        </w:rPr>
        <w:t>Requirement</w:t>
      </w:r>
      <w:r w:rsidRPr="007179AE">
        <w:rPr>
          <w:rFonts w:cs="Arial"/>
        </w:rPr>
        <w:t>.</w:t>
      </w:r>
    </w:p>
    <w:p w14:paraId="5C396102" w14:textId="45EA09D1" w:rsidR="006456A2" w:rsidRPr="00273653" w:rsidRDefault="000B2152" w:rsidP="000B33F8">
      <w:pPr>
        <w:pStyle w:val="Heading1"/>
        <w:tabs>
          <w:tab w:val="clear" w:pos="432"/>
          <w:tab w:val="left" w:pos="720"/>
        </w:tabs>
        <w:ind w:left="720" w:hanging="720"/>
      </w:pPr>
      <w:bookmarkStart w:id="33" w:name="_Toc114832100"/>
      <w:r>
        <w:lastRenderedPageBreak/>
        <w:t xml:space="preserve">scope of work </w:t>
      </w:r>
      <w:r w:rsidR="00445C1D">
        <w:t xml:space="preserve">- </w:t>
      </w:r>
      <w:r>
        <w:t xml:space="preserve">Requirements </w:t>
      </w:r>
      <w:bookmarkEnd w:id="33"/>
    </w:p>
    <w:p w14:paraId="5C396103" w14:textId="5B7987B6" w:rsidR="00996435" w:rsidRPr="0020676A" w:rsidRDefault="00591FED" w:rsidP="00996435">
      <w:pPr>
        <w:pStyle w:val="LRWLBodyText"/>
        <w:rPr>
          <w:b/>
        </w:rPr>
      </w:pPr>
      <w:r>
        <w:rPr>
          <w:rFonts w:cs="Arial"/>
          <w:b/>
        </w:rPr>
        <w:t xml:space="preserve">This section is not scored. </w:t>
      </w:r>
      <w:r w:rsidR="00A87C30" w:rsidRPr="0020676A">
        <w:rPr>
          <w:b/>
        </w:rPr>
        <w:t>(0 points)</w:t>
      </w:r>
    </w:p>
    <w:p w14:paraId="5C396104" w14:textId="42568214" w:rsidR="003C2D0A" w:rsidRDefault="00A87C30" w:rsidP="4C247C3D">
      <w:pPr>
        <w:jc w:val="both"/>
        <w:rPr>
          <w:rFonts w:ascii="Arial" w:eastAsia="Arial" w:hAnsi="Arial" w:cs="Arial"/>
        </w:rPr>
      </w:pPr>
      <w:r w:rsidRPr="2B6A5976">
        <w:rPr>
          <w:rFonts w:ascii="Arial" w:eastAsia="Arial" w:hAnsi="Arial" w:cs="Arial"/>
        </w:rPr>
        <w:t xml:space="preserve">The </w:t>
      </w:r>
      <w:r w:rsidR="000609F0" w:rsidRPr="2B6A5976">
        <w:rPr>
          <w:rFonts w:ascii="Arial" w:eastAsia="Arial" w:hAnsi="Arial" w:cs="Arial"/>
        </w:rPr>
        <w:t>scope of work</w:t>
      </w:r>
      <w:r w:rsidR="00195D6D">
        <w:rPr>
          <w:rFonts w:ascii="Arial" w:eastAsia="Arial" w:hAnsi="Arial" w:cs="Arial"/>
        </w:rPr>
        <w:t xml:space="preserve">, or </w:t>
      </w:r>
      <w:r w:rsidR="00445C1D" w:rsidRPr="2B6A5976">
        <w:rPr>
          <w:rFonts w:ascii="Arial" w:eastAsia="Arial" w:hAnsi="Arial" w:cs="Arial"/>
        </w:rPr>
        <w:t>requirements</w:t>
      </w:r>
      <w:r w:rsidR="00195D6D">
        <w:rPr>
          <w:rFonts w:ascii="Arial" w:eastAsia="Arial" w:hAnsi="Arial" w:cs="Arial"/>
        </w:rPr>
        <w:t>,</w:t>
      </w:r>
      <w:r w:rsidR="00445C1D" w:rsidRPr="2B6A5976">
        <w:rPr>
          <w:rFonts w:ascii="Arial" w:eastAsia="Arial" w:hAnsi="Arial" w:cs="Arial"/>
        </w:rPr>
        <w:t xml:space="preserve"> </w:t>
      </w:r>
      <w:r w:rsidR="000609F0" w:rsidRPr="2B6A5976">
        <w:rPr>
          <w:rFonts w:ascii="Arial" w:eastAsia="Arial" w:hAnsi="Arial" w:cs="Arial"/>
        </w:rPr>
        <w:t>con</w:t>
      </w:r>
      <w:r w:rsidRPr="2B6A5976">
        <w:rPr>
          <w:rFonts w:ascii="Arial" w:eastAsia="Arial" w:hAnsi="Arial" w:cs="Arial"/>
        </w:rPr>
        <w:t xml:space="preserve">tained in this RFP are the minimum requirements that the Contractor shall meet. If the Proposer cannot agree to </w:t>
      </w:r>
      <w:r w:rsidR="007A4D5F" w:rsidRPr="2B6A5976">
        <w:rPr>
          <w:rFonts w:ascii="Arial" w:eastAsia="Arial" w:hAnsi="Arial" w:cs="Arial"/>
        </w:rPr>
        <w:t xml:space="preserve">the applicable specifications and </w:t>
      </w:r>
      <w:r w:rsidRPr="2B6A5976">
        <w:rPr>
          <w:rFonts w:ascii="Arial" w:eastAsia="Arial" w:hAnsi="Arial" w:cs="Arial"/>
        </w:rPr>
        <w:t>requirements</w:t>
      </w:r>
      <w:r w:rsidR="000609F0" w:rsidRPr="2B6A5976">
        <w:rPr>
          <w:rFonts w:ascii="Arial" w:eastAsia="Arial" w:hAnsi="Arial" w:cs="Arial"/>
        </w:rPr>
        <w:t xml:space="preserve"> described </w:t>
      </w:r>
      <w:r w:rsidR="00445C1D" w:rsidRPr="2B6A5976">
        <w:rPr>
          <w:rFonts w:ascii="Arial" w:eastAsia="Arial" w:hAnsi="Arial" w:cs="Arial"/>
        </w:rPr>
        <w:t>below</w:t>
      </w:r>
      <w:r w:rsidRPr="2B6A5976">
        <w:rPr>
          <w:rFonts w:ascii="Arial" w:eastAsia="Arial" w:hAnsi="Arial" w:cs="Arial"/>
        </w:rPr>
        <w:t xml:space="preserve">, the Proposer must so specify and provide the reason for the disagreement in </w:t>
      </w:r>
      <w:r w:rsidR="00446A58" w:rsidRPr="2B6A5976">
        <w:rPr>
          <w:rFonts w:ascii="Arial" w:eastAsia="Arial" w:hAnsi="Arial" w:cs="Arial"/>
        </w:rPr>
        <w:t>the</w:t>
      </w:r>
      <w:r w:rsidRPr="2B6A5976">
        <w:rPr>
          <w:rFonts w:ascii="Arial" w:eastAsia="Arial" w:hAnsi="Arial" w:cs="Arial"/>
        </w:rPr>
        <w:t xml:space="preserve"> Assumptions and Exceptions</w:t>
      </w:r>
      <w:r w:rsidR="00446A58" w:rsidRPr="2B6A5976">
        <w:rPr>
          <w:rFonts w:ascii="Arial" w:eastAsia="Arial" w:hAnsi="Arial" w:cs="Arial"/>
        </w:rPr>
        <w:t xml:space="preserve"> section </w:t>
      </w:r>
      <w:r w:rsidRPr="2B6A5976">
        <w:rPr>
          <w:rFonts w:ascii="Arial" w:eastAsia="Arial" w:hAnsi="Arial" w:cs="Arial"/>
        </w:rPr>
        <w:t>of Proposer’s response (see</w:t>
      </w:r>
      <w:r w:rsidR="00C41F2B" w:rsidRPr="2B6A5976">
        <w:rPr>
          <w:rFonts w:ascii="Arial" w:eastAsia="Arial" w:hAnsi="Arial" w:cs="Arial"/>
        </w:rPr>
        <w:t xml:space="preserve"> instructions in</w:t>
      </w:r>
      <w:r w:rsidRPr="2B6A5976">
        <w:rPr>
          <w:rFonts w:ascii="Arial" w:eastAsia="Arial" w:hAnsi="Arial" w:cs="Arial"/>
        </w:rPr>
        <w:t xml:space="preserve"> Section 2.</w:t>
      </w:r>
      <w:r w:rsidR="00195D6D">
        <w:rPr>
          <w:rFonts w:ascii="Arial" w:eastAsia="Arial" w:hAnsi="Arial" w:cs="Arial"/>
        </w:rPr>
        <w:t>3.2</w:t>
      </w:r>
      <w:r w:rsidRPr="2B6A5976">
        <w:rPr>
          <w:rFonts w:ascii="Arial" w:eastAsia="Arial" w:hAnsi="Arial" w:cs="Arial"/>
        </w:rPr>
        <w:t xml:space="preserve">). </w:t>
      </w:r>
    </w:p>
    <w:p w14:paraId="3F934298" w14:textId="0F3DA590" w:rsidR="00EB5A83" w:rsidRPr="00EB5A83" w:rsidRDefault="00EB5A83" w:rsidP="00EB5A83">
      <w:pPr>
        <w:jc w:val="both"/>
        <w:rPr>
          <w:rFonts w:ascii="Arial" w:hAnsi="Arial" w:cs="Arial"/>
        </w:rPr>
      </w:pPr>
      <w:r w:rsidRPr="2B6A5976">
        <w:rPr>
          <w:rFonts w:ascii="Arial" w:hAnsi="Arial" w:cs="Arial"/>
        </w:rPr>
        <w:t xml:space="preserve">The Contractor shall provide </w:t>
      </w:r>
      <w:r w:rsidR="00885701">
        <w:rPr>
          <w:rFonts w:ascii="Arial" w:hAnsi="Arial" w:cs="Arial"/>
        </w:rPr>
        <w:t>two key services</w:t>
      </w:r>
      <w:r w:rsidR="000023AF">
        <w:rPr>
          <w:rFonts w:ascii="Arial" w:hAnsi="Arial" w:cs="Arial"/>
        </w:rPr>
        <w:t>: 1)</w:t>
      </w:r>
      <w:r w:rsidR="00885701">
        <w:rPr>
          <w:rFonts w:ascii="Arial" w:hAnsi="Arial" w:cs="Arial"/>
        </w:rPr>
        <w:t xml:space="preserve"> </w:t>
      </w:r>
      <w:r w:rsidRPr="2B6A5976">
        <w:rPr>
          <w:rFonts w:ascii="Arial" w:hAnsi="Arial" w:cs="Arial"/>
        </w:rPr>
        <w:t xml:space="preserve">expert assistance in defining </w:t>
      </w:r>
      <w:r w:rsidR="002B3764" w:rsidRPr="2B6A5976">
        <w:rPr>
          <w:rFonts w:ascii="Arial" w:hAnsi="Arial" w:cs="Arial"/>
        </w:rPr>
        <w:t xml:space="preserve">pension system </w:t>
      </w:r>
      <w:r w:rsidRPr="2B6A5976">
        <w:rPr>
          <w:rFonts w:ascii="Arial" w:hAnsi="Arial" w:cs="Arial"/>
        </w:rPr>
        <w:t xml:space="preserve">requirements, </w:t>
      </w:r>
      <w:r w:rsidR="002B3764" w:rsidRPr="2B6A5976">
        <w:rPr>
          <w:rFonts w:ascii="Arial" w:hAnsi="Arial" w:cs="Arial"/>
        </w:rPr>
        <w:t xml:space="preserve">RFP </w:t>
      </w:r>
      <w:r w:rsidRPr="2B6A5976">
        <w:rPr>
          <w:rFonts w:ascii="Arial" w:hAnsi="Arial" w:cs="Arial"/>
        </w:rPr>
        <w:t>development</w:t>
      </w:r>
      <w:r w:rsidR="18175097" w:rsidRPr="2B6A5976">
        <w:rPr>
          <w:rFonts w:ascii="Arial" w:hAnsi="Arial" w:cs="Arial"/>
        </w:rPr>
        <w:t xml:space="preserve"> and writing</w:t>
      </w:r>
      <w:r w:rsidRPr="2B6A5976">
        <w:rPr>
          <w:rFonts w:ascii="Arial" w:hAnsi="Arial" w:cs="Arial"/>
        </w:rPr>
        <w:t xml:space="preserve">, </w:t>
      </w:r>
      <w:r w:rsidR="6224A476" w:rsidRPr="2B6A5976">
        <w:rPr>
          <w:rFonts w:ascii="Arial" w:hAnsi="Arial" w:cs="Arial"/>
        </w:rPr>
        <w:t>assist</w:t>
      </w:r>
      <w:r w:rsidR="71875EED" w:rsidRPr="2B6A5976">
        <w:rPr>
          <w:rFonts w:ascii="Arial" w:hAnsi="Arial" w:cs="Arial"/>
        </w:rPr>
        <w:t>i</w:t>
      </w:r>
      <w:r w:rsidR="6224A476" w:rsidRPr="2B6A5976">
        <w:rPr>
          <w:rFonts w:ascii="Arial" w:hAnsi="Arial" w:cs="Arial"/>
        </w:rPr>
        <w:t xml:space="preserve">ng the </w:t>
      </w:r>
      <w:r w:rsidR="002B3764" w:rsidRPr="2B6A5976">
        <w:rPr>
          <w:rFonts w:ascii="Arial" w:hAnsi="Arial" w:cs="Arial"/>
        </w:rPr>
        <w:t xml:space="preserve">PAS </w:t>
      </w:r>
      <w:r w:rsidR="703E0222" w:rsidRPr="2B6A5976">
        <w:rPr>
          <w:rFonts w:ascii="Arial" w:hAnsi="Arial" w:cs="Arial"/>
        </w:rPr>
        <w:t>evaluation committee with proposal review and</w:t>
      </w:r>
      <w:r w:rsidRPr="2B6A5976">
        <w:rPr>
          <w:rFonts w:ascii="Arial" w:hAnsi="Arial" w:cs="Arial"/>
        </w:rPr>
        <w:t xml:space="preserve"> </w:t>
      </w:r>
      <w:r w:rsidR="50D9D186" w:rsidRPr="2B6A5976">
        <w:rPr>
          <w:rFonts w:ascii="Arial" w:hAnsi="Arial" w:cs="Arial"/>
        </w:rPr>
        <w:t xml:space="preserve">vendor </w:t>
      </w:r>
      <w:r w:rsidRPr="2B6A5976">
        <w:rPr>
          <w:rFonts w:ascii="Arial" w:hAnsi="Arial" w:cs="Arial"/>
        </w:rPr>
        <w:t>selection activities including assistance with developing a Proof-of-Concept exercise</w:t>
      </w:r>
      <w:r w:rsidR="63896290" w:rsidRPr="2B6A5976">
        <w:rPr>
          <w:rFonts w:ascii="Arial" w:hAnsi="Arial" w:cs="Arial"/>
        </w:rPr>
        <w:t>. The Contractor shall also provide</w:t>
      </w:r>
      <w:r w:rsidRPr="2B6A5976">
        <w:rPr>
          <w:rFonts w:ascii="Arial" w:hAnsi="Arial" w:cs="Arial"/>
        </w:rPr>
        <w:t xml:space="preserve"> project oversight </w:t>
      </w:r>
      <w:r w:rsidR="42DBD529" w:rsidRPr="2B6A5976">
        <w:rPr>
          <w:rFonts w:ascii="Arial" w:hAnsi="Arial" w:cs="Arial"/>
        </w:rPr>
        <w:t xml:space="preserve">for the PAS implementation </w:t>
      </w:r>
      <w:r w:rsidRPr="2B6A5976">
        <w:rPr>
          <w:rFonts w:ascii="Arial" w:hAnsi="Arial" w:cs="Arial"/>
        </w:rPr>
        <w:t xml:space="preserve">and </w:t>
      </w:r>
      <w:r w:rsidR="7FA5015B" w:rsidRPr="2B6A5976">
        <w:rPr>
          <w:rFonts w:ascii="Arial" w:hAnsi="Arial" w:cs="Arial"/>
        </w:rPr>
        <w:t xml:space="preserve">provide </w:t>
      </w:r>
      <w:r w:rsidRPr="2B6A5976">
        <w:rPr>
          <w:rFonts w:ascii="Arial" w:hAnsi="Arial" w:cs="Arial"/>
        </w:rPr>
        <w:t xml:space="preserve">change management support </w:t>
      </w:r>
      <w:r w:rsidR="5100C23C" w:rsidRPr="2B6A5976">
        <w:rPr>
          <w:rFonts w:ascii="Arial" w:hAnsi="Arial" w:cs="Arial"/>
        </w:rPr>
        <w:t xml:space="preserve">at ETF </w:t>
      </w:r>
      <w:r w:rsidRPr="2B6A5976">
        <w:rPr>
          <w:rFonts w:ascii="Arial" w:hAnsi="Arial" w:cs="Arial"/>
        </w:rPr>
        <w:t>as needed</w:t>
      </w:r>
      <w:r w:rsidR="000023AF">
        <w:rPr>
          <w:rFonts w:ascii="Arial" w:hAnsi="Arial" w:cs="Arial"/>
        </w:rPr>
        <w:t xml:space="preserve"> and 2) executive level analysis and briefings relative to the likelihood of ETF achieving its targeted business outcomes through the PAS implementation and transformation efforts; and recommended course corrections if warranted</w:t>
      </w:r>
      <w:r w:rsidRPr="2B6A5976">
        <w:rPr>
          <w:rFonts w:ascii="Arial" w:hAnsi="Arial" w:cs="Arial"/>
        </w:rPr>
        <w:t>.  In addition, Contractor may be asked to complete independent verification and validations as needed</w:t>
      </w:r>
      <w:r w:rsidR="7B1A23F6" w:rsidRPr="2B6A5976">
        <w:rPr>
          <w:rFonts w:ascii="Arial" w:hAnsi="Arial" w:cs="Arial"/>
        </w:rPr>
        <w:t>, provide transfer of knowledge to ETF employees, and develop and support a formal budget request for the PAS</w:t>
      </w:r>
      <w:r w:rsidRPr="2B6A5976">
        <w:rPr>
          <w:rFonts w:ascii="Arial" w:hAnsi="Arial" w:cs="Arial"/>
        </w:rPr>
        <w:t>.</w:t>
      </w:r>
    </w:p>
    <w:p w14:paraId="1F28B82E" w14:textId="6F1EC867" w:rsidR="00EB5A83" w:rsidRPr="00EB5A83" w:rsidRDefault="00EB5A83" w:rsidP="00EB5A83">
      <w:pPr>
        <w:jc w:val="both"/>
        <w:rPr>
          <w:rFonts w:ascii="Arial" w:hAnsi="Arial" w:cs="Arial"/>
        </w:rPr>
      </w:pPr>
      <w:r w:rsidRPr="00EB5A83">
        <w:rPr>
          <w:rFonts w:ascii="Arial" w:hAnsi="Arial" w:cs="Arial"/>
        </w:rPr>
        <w:t xml:space="preserve">The Contractor shall report directly to ETF’s Director of Office of Enterprise Initiatives </w:t>
      </w:r>
      <w:r w:rsidR="000B2152">
        <w:rPr>
          <w:rFonts w:ascii="Arial" w:hAnsi="Arial" w:cs="Arial"/>
        </w:rPr>
        <w:t>(</w:t>
      </w:r>
      <w:r w:rsidR="000023AF">
        <w:rPr>
          <w:rFonts w:ascii="Arial" w:hAnsi="Arial" w:cs="Arial"/>
        </w:rPr>
        <w:t xml:space="preserve">OEI </w:t>
      </w:r>
      <w:r w:rsidR="000B2152">
        <w:rPr>
          <w:rFonts w:ascii="Arial" w:hAnsi="Arial" w:cs="Arial"/>
        </w:rPr>
        <w:t xml:space="preserve">Director) </w:t>
      </w:r>
      <w:r w:rsidRPr="00EB5A83">
        <w:rPr>
          <w:rFonts w:ascii="Arial" w:hAnsi="Arial" w:cs="Arial"/>
        </w:rPr>
        <w:t>or, designee and may be assigned to one or more teams/programs/projects during the total services period.</w:t>
      </w:r>
      <w:r w:rsidR="000023AF">
        <w:rPr>
          <w:rFonts w:ascii="Arial" w:hAnsi="Arial" w:cs="Arial"/>
        </w:rPr>
        <w:t xml:space="preserve"> Periodic executive level and board briefings will be required either in concert with the OEI Director or independently based on independent verification and validation of services requested. </w:t>
      </w:r>
    </w:p>
    <w:p w14:paraId="2864B52E" w14:textId="1FB9C4CB" w:rsidR="00EB5A83" w:rsidRPr="00EB5A83" w:rsidRDefault="00EB5A83" w:rsidP="00EB5A83">
      <w:pPr>
        <w:jc w:val="both"/>
        <w:rPr>
          <w:rFonts w:ascii="Arial" w:hAnsi="Arial" w:cs="Arial"/>
        </w:rPr>
      </w:pPr>
      <w:r w:rsidRPr="00EB5A83">
        <w:rPr>
          <w:rFonts w:ascii="Arial" w:hAnsi="Arial" w:cs="Arial"/>
        </w:rPr>
        <w:t>The Contractor is responsible for any travel costs that they may incur while providing the services identified in the S</w:t>
      </w:r>
      <w:r w:rsidR="00983928">
        <w:rPr>
          <w:rFonts w:ascii="Arial" w:hAnsi="Arial" w:cs="Arial"/>
        </w:rPr>
        <w:t>cope</w:t>
      </w:r>
      <w:r w:rsidRPr="00EB5A83">
        <w:rPr>
          <w:rFonts w:ascii="Arial" w:hAnsi="Arial" w:cs="Arial"/>
        </w:rPr>
        <w:t xml:space="preserve"> of Work. Work is generally expected to be performed remotely; however, some work may be required to be performed on-site at the ETF’s headquarters facility in Madison, WI as directed and approved by ETF’s management.</w:t>
      </w:r>
    </w:p>
    <w:p w14:paraId="26A307AC" w14:textId="77777777" w:rsidR="000609F0" w:rsidRPr="00ED1B77" w:rsidRDefault="000609F0" w:rsidP="000609F0">
      <w:pPr>
        <w:autoSpaceDE w:val="0"/>
        <w:autoSpaceDN w:val="0"/>
        <w:adjustRightInd w:val="0"/>
        <w:spacing w:after="0"/>
        <w:jc w:val="both"/>
        <w:rPr>
          <w:rFonts w:ascii="Arial" w:hAnsi="Arial" w:cs="Arial"/>
        </w:rPr>
      </w:pPr>
      <w:r w:rsidRPr="00ED1B77">
        <w:rPr>
          <w:rFonts w:ascii="Arial" w:hAnsi="Arial" w:cs="Arial"/>
        </w:rPr>
        <w:t>All deliverables and services will be provided in a diligent, professional, competent, and timely manner.</w:t>
      </w:r>
    </w:p>
    <w:p w14:paraId="576A196A" w14:textId="5CD8A023" w:rsidR="000609F0" w:rsidRPr="00F317A6" w:rsidRDefault="00030998" w:rsidP="007C4229">
      <w:pPr>
        <w:pStyle w:val="Heading2"/>
        <w:numPr>
          <w:ilvl w:val="1"/>
          <w:numId w:val="23"/>
        </w:numPr>
      </w:pPr>
      <w:r>
        <w:t>Required Tasks</w:t>
      </w:r>
    </w:p>
    <w:p w14:paraId="1C5DDFBC" w14:textId="2CE50C3B" w:rsidR="000609F0" w:rsidRPr="00C06B82" w:rsidRDefault="00030998" w:rsidP="000609F0">
      <w:pPr>
        <w:autoSpaceDE w:val="0"/>
        <w:autoSpaceDN w:val="0"/>
        <w:adjustRightInd w:val="0"/>
        <w:spacing w:after="0"/>
        <w:jc w:val="both"/>
        <w:rPr>
          <w:rFonts w:ascii="Arial" w:hAnsi="Arial" w:cs="Arial"/>
        </w:rPr>
      </w:pPr>
      <w:r w:rsidRPr="00C06B82">
        <w:rPr>
          <w:rFonts w:ascii="Arial" w:hAnsi="Arial" w:cs="Arial"/>
        </w:rPr>
        <w:t xml:space="preserve">The </w:t>
      </w:r>
      <w:r w:rsidR="00445C1D" w:rsidRPr="00C06B82">
        <w:rPr>
          <w:rFonts w:ascii="Arial" w:hAnsi="Arial" w:cs="Arial"/>
        </w:rPr>
        <w:t>t</w:t>
      </w:r>
      <w:r w:rsidRPr="00C06B82">
        <w:rPr>
          <w:rFonts w:ascii="Arial" w:hAnsi="Arial" w:cs="Arial"/>
        </w:rPr>
        <w:t xml:space="preserve">asks described below are </w:t>
      </w:r>
      <w:r w:rsidR="00D338A8" w:rsidRPr="00C06B82">
        <w:rPr>
          <w:rFonts w:ascii="Arial" w:hAnsi="Arial" w:cs="Arial"/>
        </w:rPr>
        <w:t xml:space="preserve">requirements </w:t>
      </w:r>
      <w:r w:rsidRPr="00C06B82">
        <w:rPr>
          <w:rFonts w:ascii="Arial" w:hAnsi="Arial" w:cs="Arial"/>
        </w:rPr>
        <w:t xml:space="preserve">of this RFP. </w:t>
      </w:r>
      <w:r w:rsidR="000B2152" w:rsidRPr="00C06B82">
        <w:rPr>
          <w:rFonts w:ascii="Arial" w:hAnsi="Arial" w:cs="Arial"/>
        </w:rPr>
        <w:t xml:space="preserve">Performance of these required </w:t>
      </w:r>
      <w:r w:rsidR="00445C1D" w:rsidRPr="00C06B82">
        <w:rPr>
          <w:rFonts w:ascii="Arial" w:hAnsi="Arial" w:cs="Arial"/>
        </w:rPr>
        <w:t>t</w:t>
      </w:r>
      <w:r w:rsidR="000B2152" w:rsidRPr="00C06B82">
        <w:rPr>
          <w:rFonts w:ascii="Arial" w:hAnsi="Arial" w:cs="Arial"/>
        </w:rPr>
        <w:t>asks are the basis for the F</w:t>
      </w:r>
      <w:r w:rsidR="00932D17" w:rsidRPr="00C06B82">
        <w:rPr>
          <w:rFonts w:ascii="Arial" w:hAnsi="Arial" w:cs="Arial"/>
        </w:rPr>
        <w:t>orm</w:t>
      </w:r>
      <w:r w:rsidR="000B2152" w:rsidRPr="00C06B82">
        <w:rPr>
          <w:rFonts w:ascii="Arial" w:hAnsi="Arial" w:cs="Arial"/>
        </w:rPr>
        <w:t xml:space="preserve"> H</w:t>
      </w:r>
      <w:bookmarkStart w:id="34" w:name="_Hlk131145704"/>
      <w:r w:rsidR="000B2152" w:rsidRPr="00C06B82">
        <w:rPr>
          <w:rFonts w:ascii="Arial" w:hAnsi="Arial" w:cs="Arial"/>
        </w:rPr>
        <w:t xml:space="preserve"> – </w:t>
      </w:r>
      <w:bookmarkEnd w:id="34"/>
      <w:r w:rsidR="000B2152" w:rsidRPr="00C06B82">
        <w:rPr>
          <w:rFonts w:ascii="Arial" w:hAnsi="Arial" w:cs="Arial"/>
        </w:rPr>
        <w:t xml:space="preserve">Cost Proposal. As a reminder, all costs must be limited to the </w:t>
      </w:r>
      <w:r w:rsidR="000E690A" w:rsidRPr="00C06B82">
        <w:rPr>
          <w:rFonts w:ascii="Arial" w:hAnsi="Arial" w:cs="Arial"/>
        </w:rPr>
        <w:t>F</w:t>
      </w:r>
      <w:r w:rsidR="00932D17" w:rsidRPr="00C06B82">
        <w:rPr>
          <w:rFonts w:ascii="Arial" w:hAnsi="Arial" w:cs="Arial"/>
        </w:rPr>
        <w:t>orm</w:t>
      </w:r>
      <w:r w:rsidR="000E690A" w:rsidRPr="00C06B82">
        <w:rPr>
          <w:rFonts w:ascii="Arial" w:hAnsi="Arial" w:cs="Arial"/>
        </w:rPr>
        <w:t xml:space="preserve"> H</w:t>
      </w:r>
      <w:r w:rsidR="00C06B82" w:rsidRPr="00C06B82">
        <w:rPr>
          <w:rFonts w:ascii="Arial" w:hAnsi="Arial" w:cs="Arial"/>
        </w:rPr>
        <w:t xml:space="preserve"> – </w:t>
      </w:r>
      <w:r w:rsidR="000B2152" w:rsidRPr="00C06B82">
        <w:rPr>
          <w:rFonts w:ascii="Arial" w:hAnsi="Arial" w:cs="Arial"/>
        </w:rPr>
        <w:t>Cost Proposal and appear nowhere else in vendor’s proposal.</w:t>
      </w:r>
    </w:p>
    <w:p w14:paraId="2A5F6C10" w14:textId="77777777" w:rsidR="00EB5A83" w:rsidRPr="00C06B82" w:rsidRDefault="00EB5A83" w:rsidP="00EB5A83">
      <w:pPr>
        <w:autoSpaceDE w:val="0"/>
        <w:autoSpaceDN w:val="0"/>
        <w:adjustRightInd w:val="0"/>
        <w:spacing w:before="0" w:after="0"/>
        <w:ind w:firstLine="720"/>
        <w:rPr>
          <w:rFonts w:ascii="Calibri" w:eastAsia="Calibri" w:hAnsi="Calibri" w:cs="Calibri"/>
        </w:rPr>
      </w:pPr>
    </w:p>
    <w:p w14:paraId="2EEE9832" w14:textId="11764086" w:rsidR="00D338A8" w:rsidRPr="00C06B82" w:rsidRDefault="00D338A8" w:rsidP="005904EC">
      <w:pPr>
        <w:pStyle w:val="paragraph"/>
        <w:spacing w:before="0" w:beforeAutospacing="0" w:after="0" w:afterAutospacing="0"/>
        <w:jc w:val="both"/>
        <w:textAlignment w:val="baseline"/>
        <w:rPr>
          <w:rFonts w:ascii="Arial" w:hAnsi="Arial" w:cs="Arial"/>
          <w:sz w:val="22"/>
          <w:szCs w:val="22"/>
        </w:rPr>
      </w:pPr>
      <w:r w:rsidRPr="00C06B82">
        <w:rPr>
          <w:rStyle w:val="normaltextrun"/>
          <w:rFonts w:ascii="Arial" w:hAnsi="Arial" w:cs="Arial"/>
          <w:sz w:val="22"/>
          <w:szCs w:val="22"/>
        </w:rPr>
        <w:t xml:space="preserve">Task 1: System Requirements – Gather and define </w:t>
      </w:r>
      <w:r w:rsidR="0016046E" w:rsidRPr="00C06B82">
        <w:rPr>
          <w:rStyle w:val="normaltextrun"/>
          <w:rFonts w:ascii="Arial" w:hAnsi="Arial" w:cs="Arial"/>
          <w:sz w:val="22"/>
          <w:szCs w:val="22"/>
        </w:rPr>
        <w:t>functional and non-functional</w:t>
      </w:r>
      <w:r w:rsidRPr="00C06B82">
        <w:rPr>
          <w:rStyle w:val="normaltextrun"/>
          <w:rFonts w:ascii="Arial" w:hAnsi="Arial" w:cs="Arial"/>
          <w:sz w:val="22"/>
          <w:szCs w:val="22"/>
        </w:rPr>
        <w:t xml:space="preserve"> requirements</w:t>
      </w:r>
      <w:r w:rsidR="00030998" w:rsidRPr="00C06B82">
        <w:rPr>
          <w:rStyle w:val="normaltextrun"/>
          <w:rFonts w:ascii="Arial" w:hAnsi="Arial" w:cs="Arial"/>
          <w:sz w:val="22"/>
          <w:szCs w:val="22"/>
        </w:rPr>
        <w:t xml:space="preserve"> for a pension administration system (PAS)</w:t>
      </w:r>
      <w:r w:rsidR="00C06B82">
        <w:rPr>
          <w:rStyle w:val="normaltextrun"/>
          <w:rFonts w:ascii="Arial" w:hAnsi="Arial" w:cs="Arial"/>
          <w:sz w:val="22"/>
          <w:szCs w:val="22"/>
        </w:rPr>
        <w:t xml:space="preserve"> </w:t>
      </w:r>
      <w:r w:rsidRPr="00C06B82">
        <w:rPr>
          <w:rStyle w:val="normaltextrun"/>
          <w:rFonts w:ascii="Arial" w:hAnsi="Arial" w:cs="Arial"/>
          <w:sz w:val="22"/>
          <w:szCs w:val="22"/>
        </w:rPr>
        <w:t>in conjunction with ETF’s staff (PMO, subject matter experts, and I</w:t>
      </w:r>
      <w:r w:rsidR="00030998" w:rsidRPr="00C06B82">
        <w:rPr>
          <w:rStyle w:val="normaltextrun"/>
          <w:rFonts w:ascii="Arial" w:hAnsi="Arial" w:cs="Arial"/>
          <w:sz w:val="22"/>
          <w:szCs w:val="22"/>
        </w:rPr>
        <w:t>nformation Technology</w:t>
      </w:r>
      <w:r w:rsidRPr="00C06B82">
        <w:rPr>
          <w:rStyle w:val="normaltextrun"/>
          <w:rFonts w:ascii="Arial" w:hAnsi="Arial" w:cs="Arial"/>
          <w:sz w:val="22"/>
          <w:szCs w:val="22"/>
        </w:rPr>
        <w:t xml:space="preserve"> staff).  Review and validate business rules, polic</w:t>
      </w:r>
      <w:r w:rsidR="00030998" w:rsidRPr="00C06B82">
        <w:rPr>
          <w:rStyle w:val="normaltextrun"/>
          <w:rFonts w:ascii="Arial" w:hAnsi="Arial" w:cs="Arial"/>
          <w:sz w:val="22"/>
          <w:szCs w:val="22"/>
        </w:rPr>
        <w:t>ies</w:t>
      </w:r>
      <w:r w:rsidRPr="00C06B82">
        <w:rPr>
          <w:rStyle w:val="normaltextrun"/>
          <w:rFonts w:ascii="Arial" w:hAnsi="Arial" w:cs="Arial"/>
          <w:sz w:val="22"/>
          <w:szCs w:val="22"/>
        </w:rPr>
        <w:t>, statute</w:t>
      </w:r>
      <w:r w:rsidR="00030998" w:rsidRPr="00C06B82">
        <w:rPr>
          <w:rStyle w:val="normaltextrun"/>
          <w:rFonts w:ascii="Arial" w:hAnsi="Arial" w:cs="Arial"/>
          <w:sz w:val="22"/>
          <w:szCs w:val="22"/>
        </w:rPr>
        <w:t>s</w:t>
      </w:r>
      <w:r w:rsidRPr="00C06B82">
        <w:rPr>
          <w:rStyle w:val="normaltextrun"/>
          <w:rFonts w:ascii="Arial" w:hAnsi="Arial" w:cs="Arial"/>
          <w:sz w:val="22"/>
          <w:szCs w:val="22"/>
        </w:rPr>
        <w:t xml:space="preserve">, </w:t>
      </w:r>
      <w:r w:rsidR="00261578" w:rsidRPr="00C06B82">
        <w:rPr>
          <w:rStyle w:val="normaltextrun"/>
          <w:rFonts w:ascii="Arial" w:hAnsi="Arial" w:cs="Arial"/>
          <w:sz w:val="22"/>
          <w:szCs w:val="22"/>
        </w:rPr>
        <w:t xml:space="preserve">roles, </w:t>
      </w:r>
      <w:r w:rsidR="0016046E" w:rsidRPr="00C06B82">
        <w:rPr>
          <w:rStyle w:val="normaltextrun"/>
          <w:rFonts w:ascii="Arial" w:hAnsi="Arial" w:cs="Arial"/>
          <w:sz w:val="22"/>
          <w:szCs w:val="22"/>
        </w:rPr>
        <w:t xml:space="preserve">processes, </w:t>
      </w:r>
      <w:r w:rsidRPr="00C06B82">
        <w:rPr>
          <w:rStyle w:val="normaltextrun"/>
          <w:rFonts w:ascii="Arial" w:hAnsi="Arial" w:cs="Arial"/>
          <w:sz w:val="22"/>
          <w:szCs w:val="22"/>
        </w:rPr>
        <w:t>and procedures and identify gaps and improvement opportunities.  </w:t>
      </w:r>
      <w:r w:rsidRPr="00C06B82">
        <w:rPr>
          <w:rStyle w:val="eop"/>
          <w:rFonts w:ascii="Arial" w:hAnsi="Arial" w:cs="Arial"/>
          <w:sz w:val="22"/>
          <w:szCs w:val="22"/>
        </w:rPr>
        <w:t> </w:t>
      </w:r>
    </w:p>
    <w:p w14:paraId="125173FC" w14:textId="77777777" w:rsidR="00D338A8" w:rsidRPr="00C06B82" w:rsidRDefault="00D338A8" w:rsidP="00D338A8">
      <w:pPr>
        <w:pStyle w:val="paragraph"/>
        <w:spacing w:before="0" w:beforeAutospacing="0" w:after="0" w:afterAutospacing="0"/>
        <w:ind w:left="1080"/>
        <w:textAlignment w:val="baseline"/>
        <w:rPr>
          <w:rFonts w:ascii="Arial" w:hAnsi="Arial" w:cs="Arial"/>
          <w:sz w:val="22"/>
          <w:szCs w:val="22"/>
        </w:rPr>
      </w:pPr>
      <w:r w:rsidRPr="00C06B82">
        <w:rPr>
          <w:rStyle w:val="eop"/>
          <w:rFonts w:ascii="Arial" w:hAnsi="Arial" w:cs="Arial"/>
          <w:sz w:val="22"/>
          <w:szCs w:val="22"/>
        </w:rPr>
        <w:t> </w:t>
      </w:r>
    </w:p>
    <w:p w14:paraId="59DB3867" w14:textId="668421FE" w:rsidR="00D338A8" w:rsidRPr="00C06B82" w:rsidRDefault="00D338A8" w:rsidP="005904EC">
      <w:pPr>
        <w:pStyle w:val="paragraph"/>
        <w:spacing w:before="0" w:beforeAutospacing="0" w:after="0" w:afterAutospacing="0"/>
        <w:jc w:val="both"/>
        <w:textAlignment w:val="baseline"/>
        <w:rPr>
          <w:rFonts w:ascii="Arial" w:hAnsi="Arial" w:cs="Arial"/>
          <w:sz w:val="22"/>
          <w:szCs w:val="22"/>
        </w:rPr>
      </w:pPr>
      <w:r w:rsidRPr="00C06B82">
        <w:rPr>
          <w:rStyle w:val="normaltextrun"/>
          <w:rFonts w:ascii="Arial" w:hAnsi="Arial" w:cs="Arial"/>
          <w:sz w:val="22"/>
          <w:szCs w:val="22"/>
        </w:rPr>
        <w:t xml:space="preserve">Task 2: RFP Development/Writing – Develop a request for proposal </w:t>
      </w:r>
      <w:r w:rsidR="00030998" w:rsidRPr="00C06B82">
        <w:rPr>
          <w:rStyle w:val="normaltextrun"/>
          <w:rFonts w:ascii="Arial" w:hAnsi="Arial" w:cs="Arial"/>
          <w:sz w:val="22"/>
          <w:szCs w:val="22"/>
        </w:rPr>
        <w:t xml:space="preserve">for a pension administration system </w:t>
      </w:r>
      <w:r w:rsidRPr="00C06B82">
        <w:rPr>
          <w:rStyle w:val="normaltextrun"/>
          <w:rFonts w:ascii="Arial" w:hAnsi="Arial" w:cs="Arial"/>
          <w:sz w:val="22"/>
          <w:szCs w:val="22"/>
        </w:rPr>
        <w:t xml:space="preserve">in collaboration with ETF staff around identified requirements to allow for </w:t>
      </w:r>
      <w:r w:rsidR="005904EC" w:rsidRPr="00C06B82">
        <w:rPr>
          <w:rStyle w:val="normaltextrun"/>
          <w:rFonts w:ascii="Arial" w:hAnsi="Arial" w:cs="Arial"/>
          <w:sz w:val="22"/>
          <w:szCs w:val="22"/>
        </w:rPr>
        <w:t xml:space="preserve">PAS </w:t>
      </w:r>
      <w:r w:rsidRPr="00C06B82">
        <w:rPr>
          <w:rStyle w:val="normaltextrun"/>
          <w:rFonts w:ascii="Arial" w:hAnsi="Arial" w:cs="Arial"/>
          <w:sz w:val="22"/>
          <w:szCs w:val="22"/>
        </w:rPr>
        <w:t xml:space="preserve">vendors to properly scope the needed implementation.  The </w:t>
      </w:r>
      <w:r w:rsidR="005904EC" w:rsidRPr="00C06B82">
        <w:rPr>
          <w:rStyle w:val="normaltextrun"/>
          <w:rFonts w:ascii="Arial" w:hAnsi="Arial" w:cs="Arial"/>
          <w:sz w:val="22"/>
          <w:szCs w:val="22"/>
        </w:rPr>
        <w:t xml:space="preserve">PAS </w:t>
      </w:r>
      <w:r w:rsidRPr="00C06B82">
        <w:rPr>
          <w:rStyle w:val="normaltextrun"/>
          <w:rFonts w:ascii="Arial" w:hAnsi="Arial" w:cs="Arial"/>
          <w:sz w:val="22"/>
          <w:szCs w:val="22"/>
        </w:rPr>
        <w:t>RFP should include the requirements, proposed team, timeline, where work is completed, data conversion expectations, system architecture, level of support during and after implementation, training details, and cost (</w:t>
      </w:r>
      <w:r w:rsidR="005904EC" w:rsidRPr="00C06B82">
        <w:rPr>
          <w:rStyle w:val="normaltextrun"/>
          <w:rFonts w:ascii="Arial" w:hAnsi="Arial" w:cs="Arial"/>
          <w:sz w:val="22"/>
          <w:szCs w:val="22"/>
        </w:rPr>
        <w:t xml:space="preserve">one-time </w:t>
      </w:r>
      <w:r w:rsidRPr="00C06B82">
        <w:rPr>
          <w:rStyle w:val="normaltextrun"/>
          <w:rFonts w:ascii="Arial" w:hAnsi="Arial" w:cs="Arial"/>
          <w:sz w:val="22"/>
          <w:szCs w:val="22"/>
        </w:rPr>
        <w:t xml:space="preserve">implementation and </w:t>
      </w:r>
      <w:r w:rsidR="005904EC" w:rsidRPr="00C06B82">
        <w:rPr>
          <w:rStyle w:val="normaltextrun"/>
          <w:rFonts w:ascii="Arial" w:hAnsi="Arial" w:cs="Arial"/>
          <w:sz w:val="22"/>
          <w:szCs w:val="22"/>
        </w:rPr>
        <w:t>on-going/operational costs</w:t>
      </w:r>
      <w:r w:rsidRPr="00C06B82">
        <w:rPr>
          <w:rStyle w:val="normaltextrun"/>
          <w:rFonts w:ascii="Arial" w:hAnsi="Arial" w:cs="Arial"/>
          <w:sz w:val="22"/>
          <w:szCs w:val="22"/>
        </w:rPr>
        <w:t>) and other items as appropriate based on guidance from the Contractor.</w:t>
      </w:r>
      <w:r w:rsidRPr="00C06B82">
        <w:rPr>
          <w:rStyle w:val="eop"/>
          <w:rFonts w:ascii="Arial" w:hAnsi="Arial" w:cs="Arial"/>
          <w:sz w:val="22"/>
          <w:szCs w:val="22"/>
        </w:rPr>
        <w:t> </w:t>
      </w:r>
    </w:p>
    <w:p w14:paraId="4A0FA78D" w14:textId="77777777" w:rsidR="00D338A8" w:rsidRPr="00C06B82" w:rsidRDefault="00D338A8" w:rsidP="00D338A8">
      <w:pPr>
        <w:pStyle w:val="paragraph"/>
        <w:spacing w:before="0" w:beforeAutospacing="0" w:after="0" w:afterAutospacing="0"/>
        <w:ind w:left="1080"/>
        <w:textAlignment w:val="baseline"/>
        <w:rPr>
          <w:rFonts w:ascii="Segoe UI" w:hAnsi="Segoe UI" w:cs="Segoe UI"/>
          <w:sz w:val="22"/>
          <w:szCs w:val="22"/>
        </w:rPr>
      </w:pPr>
      <w:r w:rsidRPr="00C06B82">
        <w:rPr>
          <w:rStyle w:val="eop"/>
          <w:rFonts w:ascii="Calibri" w:hAnsi="Calibri" w:cs="Calibri"/>
          <w:sz w:val="22"/>
          <w:szCs w:val="22"/>
        </w:rPr>
        <w:t> </w:t>
      </w:r>
    </w:p>
    <w:p w14:paraId="559BA7C9" w14:textId="1811F2CE" w:rsidR="00D338A8" w:rsidRPr="00C06B82" w:rsidRDefault="00D338A8" w:rsidP="2B6A5976">
      <w:pPr>
        <w:pStyle w:val="paragraph"/>
        <w:spacing w:before="0" w:beforeAutospacing="0" w:after="0" w:afterAutospacing="0"/>
        <w:jc w:val="both"/>
        <w:textAlignment w:val="baseline"/>
        <w:rPr>
          <w:rStyle w:val="eop"/>
          <w:rFonts w:ascii="Arial" w:hAnsi="Arial" w:cs="Arial"/>
          <w:sz w:val="22"/>
          <w:szCs w:val="22"/>
        </w:rPr>
      </w:pPr>
      <w:r w:rsidRPr="2B6A5976">
        <w:rPr>
          <w:rStyle w:val="normaltextrun"/>
          <w:rFonts w:ascii="Arial" w:hAnsi="Arial" w:cs="Arial"/>
          <w:sz w:val="22"/>
          <w:szCs w:val="22"/>
        </w:rPr>
        <w:lastRenderedPageBreak/>
        <w:t xml:space="preserve">Task 3: </w:t>
      </w:r>
      <w:r w:rsidR="5B405EAB" w:rsidRPr="2B6A5976">
        <w:rPr>
          <w:rStyle w:val="normaltextrun"/>
          <w:rFonts w:ascii="Arial" w:hAnsi="Arial" w:cs="Arial"/>
          <w:sz w:val="22"/>
          <w:szCs w:val="22"/>
        </w:rPr>
        <w:t xml:space="preserve">Assist </w:t>
      </w:r>
      <w:r w:rsidR="41EB76F0" w:rsidRPr="2B6A5976">
        <w:rPr>
          <w:rStyle w:val="normaltextrun"/>
          <w:rFonts w:ascii="Arial" w:hAnsi="Arial" w:cs="Arial"/>
          <w:sz w:val="22"/>
          <w:szCs w:val="22"/>
        </w:rPr>
        <w:t xml:space="preserve">PAS </w:t>
      </w:r>
      <w:r w:rsidR="00195D6D">
        <w:rPr>
          <w:rStyle w:val="normaltextrun"/>
          <w:rFonts w:ascii="Arial" w:hAnsi="Arial" w:cs="Arial"/>
          <w:sz w:val="22"/>
          <w:szCs w:val="22"/>
        </w:rPr>
        <w:t>e</w:t>
      </w:r>
      <w:r w:rsidR="5B405EAB" w:rsidRPr="2B6A5976">
        <w:rPr>
          <w:rStyle w:val="normaltextrun"/>
          <w:rFonts w:ascii="Arial" w:hAnsi="Arial" w:cs="Arial"/>
          <w:sz w:val="22"/>
          <w:szCs w:val="22"/>
        </w:rPr>
        <w:t xml:space="preserve">valuation </w:t>
      </w:r>
      <w:r w:rsidR="00195D6D">
        <w:rPr>
          <w:rStyle w:val="normaltextrun"/>
          <w:rFonts w:ascii="Arial" w:hAnsi="Arial" w:cs="Arial"/>
          <w:sz w:val="22"/>
          <w:szCs w:val="22"/>
        </w:rPr>
        <w:t>c</w:t>
      </w:r>
      <w:r w:rsidR="5B405EAB" w:rsidRPr="2B6A5976">
        <w:rPr>
          <w:rStyle w:val="normaltextrun"/>
          <w:rFonts w:ascii="Arial" w:hAnsi="Arial" w:cs="Arial"/>
          <w:sz w:val="22"/>
          <w:szCs w:val="22"/>
        </w:rPr>
        <w:t>ommittee with</w:t>
      </w:r>
      <w:r w:rsidR="55C7C076" w:rsidRPr="2B6A5976">
        <w:rPr>
          <w:rStyle w:val="normaltextrun"/>
          <w:rFonts w:ascii="Arial" w:hAnsi="Arial" w:cs="Arial"/>
          <w:sz w:val="22"/>
          <w:szCs w:val="22"/>
        </w:rPr>
        <w:t xml:space="preserve"> proposal review and v</w:t>
      </w:r>
      <w:r w:rsidRPr="2B6A5976">
        <w:rPr>
          <w:rStyle w:val="normaltextrun"/>
          <w:rFonts w:ascii="Arial" w:hAnsi="Arial" w:cs="Arial"/>
          <w:sz w:val="22"/>
          <w:szCs w:val="22"/>
        </w:rPr>
        <w:t xml:space="preserve">endor </w:t>
      </w:r>
      <w:r w:rsidR="2D86E42F" w:rsidRPr="2B6A5976">
        <w:rPr>
          <w:rStyle w:val="normaltextrun"/>
          <w:rFonts w:ascii="Arial" w:hAnsi="Arial" w:cs="Arial"/>
          <w:sz w:val="22"/>
          <w:szCs w:val="22"/>
        </w:rPr>
        <w:t>s</w:t>
      </w:r>
      <w:r w:rsidRPr="2B6A5976">
        <w:rPr>
          <w:rStyle w:val="normaltextrun"/>
          <w:rFonts w:ascii="Arial" w:hAnsi="Arial" w:cs="Arial"/>
          <w:sz w:val="22"/>
          <w:szCs w:val="22"/>
        </w:rPr>
        <w:t>election – After the issuance of the</w:t>
      </w:r>
      <w:r w:rsidR="000B2152" w:rsidRPr="2B6A5976">
        <w:rPr>
          <w:rStyle w:val="normaltextrun"/>
          <w:rFonts w:ascii="Arial" w:hAnsi="Arial" w:cs="Arial"/>
          <w:sz w:val="22"/>
          <w:szCs w:val="22"/>
        </w:rPr>
        <w:t xml:space="preserve"> PA</w:t>
      </w:r>
      <w:r w:rsidR="00601ABD" w:rsidRPr="2B6A5976">
        <w:rPr>
          <w:rStyle w:val="normaltextrun"/>
          <w:rFonts w:ascii="Arial" w:hAnsi="Arial" w:cs="Arial"/>
          <w:sz w:val="22"/>
          <w:szCs w:val="22"/>
        </w:rPr>
        <w:t xml:space="preserve">S </w:t>
      </w:r>
      <w:r w:rsidRPr="2B6A5976">
        <w:rPr>
          <w:rStyle w:val="normaltextrun"/>
          <w:rFonts w:ascii="Arial" w:hAnsi="Arial" w:cs="Arial"/>
          <w:sz w:val="22"/>
          <w:szCs w:val="22"/>
        </w:rPr>
        <w:t xml:space="preserve">RFP, assist with answering vendor questions, develop evaluation worksheet, educate ETF’s review committee on the evaluation criteria, and assist </w:t>
      </w:r>
      <w:r w:rsidR="000B2152" w:rsidRPr="2B6A5976">
        <w:rPr>
          <w:rStyle w:val="normaltextrun"/>
          <w:rFonts w:ascii="Arial" w:hAnsi="Arial" w:cs="Arial"/>
          <w:sz w:val="22"/>
          <w:szCs w:val="22"/>
        </w:rPr>
        <w:t>ETF</w:t>
      </w:r>
      <w:r w:rsidRPr="2B6A5976">
        <w:rPr>
          <w:rStyle w:val="normaltextrun"/>
          <w:rFonts w:ascii="Arial" w:hAnsi="Arial" w:cs="Arial"/>
          <w:sz w:val="22"/>
          <w:szCs w:val="22"/>
        </w:rPr>
        <w:t xml:space="preserve"> with interpreting the responses submitted by the</w:t>
      </w:r>
      <w:r w:rsidR="000B2152" w:rsidRPr="2B6A5976">
        <w:rPr>
          <w:rStyle w:val="normaltextrun"/>
          <w:rFonts w:ascii="Arial" w:hAnsi="Arial" w:cs="Arial"/>
          <w:sz w:val="22"/>
          <w:szCs w:val="22"/>
        </w:rPr>
        <w:t xml:space="preserve"> PAS</w:t>
      </w:r>
      <w:r w:rsidR="00C06B82" w:rsidRPr="2B6A5976">
        <w:rPr>
          <w:rStyle w:val="normaltextrun"/>
          <w:rFonts w:ascii="Arial" w:hAnsi="Arial" w:cs="Arial"/>
          <w:sz w:val="22"/>
          <w:szCs w:val="22"/>
        </w:rPr>
        <w:t xml:space="preserve"> </w:t>
      </w:r>
      <w:r w:rsidRPr="2B6A5976">
        <w:rPr>
          <w:rStyle w:val="normaltextrun"/>
          <w:rFonts w:ascii="Arial" w:hAnsi="Arial" w:cs="Arial"/>
          <w:sz w:val="22"/>
          <w:szCs w:val="22"/>
        </w:rPr>
        <w:t xml:space="preserve">vendor.  As part of the </w:t>
      </w:r>
      <w:r w:rsidR="000B2152" w:rsidRPr="2B6A5976">
        <w:rPr>
          <w:rStyle w:val="normaltextrun"/>
          <w:rFonts w:ascii="Arial" w:hAnsi="Arial" w:cs="Arial"/>
          <w:sz w:val="22"/>
          <w:szCs w:val="22"/>
        </w:rPr>
        <w:t>PAS</w:t>
      </w:r>
      <w:r w:rsidR="00C06B82" w:rsidRPr="2B6A5976">
        <w:rPr>
          <w:rStyle w:val="normaltextrun"/>
          <w:rFonts w:ascii="Arial" w:hAnsi="Arial" w:cs="Arial"/>
          <w:sz w:val="22"/>
          <w:szCs w:val="22"/>
        </w:rPr>
        <w:t xml:space="preserve"> </w:t>
      </w:r>
      <w:r w:rsidRPr="2B6A5976">
        <w:rPr>
          <w:rStyle w:val="normaltextrun"/>
          <w:rFonts w:ascii="Arial" w:hAnsi="Arial" w:cs="Arial"/>
          <w:sz w:val="22"/>
          <w:szCs w:val="22"/>
        </w:rPr>
        <w:t>vendor selection process</w:t>
      </w:r>
      <w:r w:rsidR="00C06B82" w:rsidRPr="2B6A5976">
        <w:rPr>
          <w:rStyle w:val="normaltextrun"/>
          <w:rFonts w:ascii="Arial" w:hAnsi="Arial" w:cs="Arial"/>
          <w:sz w:val="22"/>
          <w:szCs w:val="22"/>
        </w:rPr>
        <w:t>,</w:t>
      </w:r>
      <w:r w:rsidRPr="2B6A5976">
        <w:rPr>
          <w:rStyle w:val="normaltextrun"/>
          <w:rFonts w:ascii="Arial" w:hAnsi="Arial" w:cs="Arial"/>
          <w:sz w:val="22"/>
          <w:szCs w:val="22"/>
        </w:rPr>
        <w:t xml:space="preserve"> assist ETF staff with the development of a Proof of Concept (PoC) exercise </w:t>
      </w:r>
      <w:r w:rsidR="008449F0" w:rsidRPr="2B6A5976">
        <w:rPr>
          <w:rStyle w:val="normaltextrun"/>
          <w:rFonts w:ascii="Arial" w:hAnsi="Arial" w:cs="Arial"/>
          <w:sz w:val="22"/>
          <w:szCs w:val="22"/>
        </w:rPr>
        <w:t xml:space="preserve">including PoC evaluation criteria </w:t>
      </w:r>
      <w:r w:rsidRPr="2B6A5976">
        <w:rPr>
          <w:rStyle w:val="normaltextrun"/>
          <w:rFonts w:ascii="Arial" w:hAnsi="Arial" w:cs="Arial"/>
          <w:sz w:val="22"/>
          <w:szCs w:val="22"/>
        </w:rPr>
        <w:t xml:space="preserve">(a condensed, limited scope, </w:t>
      </w:r>
      <w:proofErr w:type="gramStart"/>
      <w:r w:rsidRPr="2B6A5976">
        <w:rPr>
          <w:rStyle w:val="contextualspellingandgrammarerror"/>
          <w:rFonts w:ascii="Arial" w:hAnsi="Arial" w:cs="Arial"/>
          <w:sz w:val="22"/>
          <w:szCs w:val="22"/>
        </w:rPr>
        <w:t>mini-version</w:t>
      </w:r>
      <w:proofErr w:type="gramEnd"/>
      <w:r w:rsidRPr="2B6A5976">
        <w:rPr>
          <w:rStyle w:val="normaltextrun"/>
          <w:rFonts w:ascii="Arial" w:hAnsi="Arial" w:cs="Arial"/>
          <w:sz w:val="22"/>
          <w:szCs w:val="22"/>
        </w:rPr>
        <w:t xml:space="preserve"> of a full implementation project that will allow ETF to evaluate each </w:t>
      </w:r>
      <w:r w:rsidR="000B2152" w:rsidRPr="2B6A5976">
        <w:rPr>
          <w:rStyle w:val="normaltextrun"/>
          <w:rFonts w:ascii="Arial" w:hAnsi="Arial" w:cs="Arial"/>
          <w:sz w:val="22"/>
          <w:szCs w:val="22"/>
        </w:rPr>
        <w:t>PAS</w:t>
      </w:r>
      <w:r w:rsidR="00C06B82" w:rsidRPr="2B6A5976">
        <w:rPr>
          <w:rStyle w:val="normaltextrun"/>
          <w:rFonts w:ascii="Arial" w:hAnsi="Arial" w:cs="Arial"/>
          <w:sz w:val="22"/>
          <w:szCs w:val="22"/>
        </w:rPr>
        <w:t xml:space="preserve"> </w:t>
      </w:r>
      <w:r w:rsidRPr="2B6A5976">
        <w:rPr>
          <w:rStyle w:val="normaltextrun"/>
          <w:rFonts w:ascii="Arial" w:hAnsi="Arial" w:cs="Arial"/>
          <w:sz w:val="22"/>
          <w:szCs w:val="22"/>
        </w:rPr>
        <w:t>vendor’s solution, methodologies, processes, styles, and team) that one or more proposers reasonably apt to receive an award will be requested to conduct.  </w:t>
      </w:r>
      <w:r w:rsidRPr="2B6A5976">
        <w:rPr>
          <w:rStyle w:val="eop"/>
          <w:rFonts w:ascii="Arial" w:hAnsi="Arial" w:cs="Arial"/>
          <w:sz w:val="22"/>
          <w:szCs w:val="22"/>
        </w:rPr>
        <w:t> </w:t>
      </w:r>
    </w:p>
    <w:p w14:paraId="65D09781" w14:textId="77777777" w:rsidR="000B2152" w:rsidRPr="00C06B82" w:rsidRDefault="000B2152" w:rsidP="005904EC">
      <w:pPr>
        <w:pStyle w:val="paragraph"/>
        <w:spacing w:before="0" w:beforeAutospacing="0" w:after="0" w:afterAutospacing="0"/>
        <w:jc w:val="both"/>
        <w:textAlignment w:val="baseline"/>
        <w:rPr>
          <w:rFonts w:ascii="Arial" w:hAnsi="Arial" w:cs="Arial"/>
          <w:sz w:val="22"/>
          <w:szCs w:val="22"/>
        </w:rPr>
      </w:pPr>
    </w:p>
    <w:p w14:paraId="14E742ED" w14:textId="68F1FC19" w:rsidR="00D338A8" w:rsidRPr="00C06B82" w:rsidRDefault="00D338A8" w:rsidP="005904EC">
      <w:pPr>
        <w:pStyle w:val="paragraph"/>
        <w:spacing w:before="0" w:beforeAutospacing="0" w:after="0" w:afterAutospacing="0"/>
        <w:jc w:val="both"/>
        <w:textAlignment w:val="baseline"/>
        <w:rPr>
          <w:rFonts w:ascii="Arial" w:hAnsi="Arial" w:cs="Arial"/>
          <w:sz w:val="22"/>
          <w:szCs w:val="22"/>
        </w:rPr>
      </w:pPr>
      <w:r w:rsidRPr="00C06B82">
        <w:rPr>
          <w:rStyle w:val="normaltextrun"/>
          <w:rFonts w:ascii="Arial" w:hAnsi="Arial" w:cs="Arial"/>
          <w:sz w:val="22"/>
          <w:szCs w:val="22"/>
        </w:rPr>
        <w:t xml:space="preserve">Task 4: Project Oversight – Work with ETF’s program manager and project managers to prepare them with a thorough level of detail so that they can actively manage the </w:t>
      </w:r>
      <w:r w:rsidR="000B2152" w:rsidRPr="00C06B82">
        <w:rPr>
          <w:rStyle w:val="normaltextrun"/>
          <w:rFonts w:ascii="Arial" w:hAnsi="Arial" w:cs="Arial"/>
          <w:sz w:val="22"/>
          <w:szCs w:val="22"/>
        </w:rPr>
        <w:t xml:space="preserve">PAS implementation and project oversight. </w:t>
      </w:r>
      <w:r w:rsidRPr="00C06B82">
        <w:rPr>
          <w:rStyle w:val="normaltextrun"/>
          <w:rFonts w:ascii="Arial" w:hAnsi="Arial" w:cs="Arial"/>
          <w:sz w:val="22"/>
          <w:szCs w:val="22"/>
        </w:rPr>
        <w:t>Ensure that activities are well thought out as the project progresses.  Provide a detailed report and analysis of risks and risk mitigation, progress to date, decisions made and to</w:t>
      </w:r>
      <w:r w:rsidR="00C06B82">
        <w:rPr>
          <w:rStyle w:val="normaltextrun"/>
          <w:rFonts w:ascii="Arial" w:hAnsi="Arial" w:cs="Arial"/>
          <w:sz w:val="22"/>
          <w:szCs w:val="22"/>
        </w:rPr>
        <w:t xml:space="preserve"> </w:t>
      </w:r>
      <w:r w:rsidRPr="00C06B82">
        <w:rPr>
          <w:rStyle w:val="normaltextrun"/>
          <w:rFonts w:ascii="Arial" w:hAnsi="Arial" w:cs="Arial"/>
          <w:sz w:val="22"/>
          <w:szCs w:val="22"/>
        </w:rPr>
        <w:t>be made, and the plan going forward to the Director and other key stakeholders as determined by the Director.</w:t>
      </w:r>
      <w:r w:rsidRPr="00C06B82">
        <w:rPr>
          <w:rStyle w:val="eop"/>
          <w:rFonts w:ascii="Arial" w:hAnsi="Arial" w:cs="Arial"/>
          <w:sz w:val="22"/>
          <w:szCs w:val="22"/>
        </w:rPr>
        <w:t> </w:t>
      </w:r>
    </w:p>
    <w:p w14:paraId="3639030B" w14:textId="77777777" w:rsidR="000B2152" w:rsidRPr="00C06B82" w:rsidRDefault="000B2152" w:rsidP="005904EC">
      <w:pPr>
        <w:pStyle w:val="paragraph"/>
        <w:spacing w:before="0" w:beforeAutospacing="0" w:after="0" w:afterAutospacing="0"/>
        <w:jc w:val="both"/>
        <w:textAlignment w:val="baseline"/>
        <w:rPr>
          <w:rStyle w:val="normaltextrun"/>
          <w:rFonts w:ascii="Arial" w:hAnsi="Arial" w:cs="Arial"/>
          <w:sz w:val="22"/>
          <w:szCs w:val="22"/>
        </w:rPr>
      </w:pPr>
    </w:p>
    <w:p w14:paraId="06AAAB40" w14:textId="0EED072D" w:rsidR="00D338A8" w:rsidRPr="00C06B82" w:rsidRDefault="00D338A8" w:rsidP="2B6A5976">
      <w:pPr>
        <w:pStyle w:val="paragraph"/>
        <w:spacing w:before="0" w:beforeAutospacing="0" w:after="0" w:afterAutospacing="0"/>
        <w:jc w:val="both"/>
        <w:textAlignment w:val="baseline"/>
        <w:rPr>
          <w:rStyle w:val="eop"/>
          <w:rFonts w:ascii="Arial" w:hAnsi="Arial" w:cs="Arial"/>
          <w:sz w:val="22"/>
          <w:szCs w:val="22"/>
        </w:rPr>
      </w:pPr>
      <w:r w:rsidRPr="2B6A5976">
        <w:rPr>
          <w:rStyle w:val="normaltextrun"/>
          <w:rFonts w:ascii="Arial" w:hAnsi="Arial" w:cs="Arial"/>
          <w:sz w:val="22"/>
          <w:szCs w:val="22"/>
        </w:rPr>
        <w:t>Task 5: Change Management / Organizational Readiness – Work jointly with ETF’s Transition Managers to prepare them with a thorough level of detail so that they understand the needed preparedness in the areas of people, process, data, and technology across all stakeholder groups.  Assist with communication to members and employers in advance of the go-live focusing on elements that will affect these groups directly.  Support ETF’s Change Management team. </w:t>
      </w:r>
      <w:r w:rsidRPr="2B6A5976">
        <w:rPr>
          <w:rStyle w:val="eop"/>
          <w:rFonts w:ascii="Arial" w:hAnsi="Arial" w:cs="Arial"/>
          <w:sz w:val="22"/>
          <w:szCs w:val="22"/>
        </w:rPr>
        <w:t> </w:t>
      </w:r>
    </w:p>
    <w:p w14:paraId="46091E23" w14:textId="25C82D8A" w:rsidR="00BF6D8C" w:rsidRDefault="00D338A8" w:rsidP="005904EC">
      <w:pPr>
        <w:pStyle w:val="paragraph"/>
        <w:jc w:val="both"/>
        <w:rPr>
          <w:rStyle w:val="eop"/>
          <w:rFonts w:ascii="Arial" w:hAnsi="Arial" w:cs="Arial"/>
          <w:sz w:val="22"/>
          <w:szCs w:val="22"/>
        </w:rPr>
      </w:pPr>
      <w:r w:rsidRPr="2B6A5976">
        <w:rPr>
          <w:rStyle w:val="normaltextrun"/>
          <w:rFonts w:ascii="Arial" w:hAnsi="Arial" w:cs="Arial"/>
          <w:sz w:val="22"/>
          <w:szCs w:val="22"/>
        </w:rPr>
        <w:t xml:space="preserve">Task 6: Independent Verification &amp; Validation – </w:t>
      </w:r>
      <w:r w:rsidR="008449F0" w:rsidRPr="2B6A5976">
        <w:rPr>
          <w:rStyle w:val="normaltextrun"/>
          <w:rFonts w:ascii="Arial" w:hAnsi="Arial" w:cs="Arial"/>
          <w:sz w:val="22"/>
          <w:szCs w:val="22"/>
        </w:rPr>
        <w:t xml:space="preserve">After the vendor is selected </w:t>
      </w:r>
      <w:r w:rsidR="006A5DB3" w:rsidRPr="2B6A5976">
        <w:rPr>
          <w:rStyle w:val="normaltextrun"/>
          <w:rFonts w:ascii="Arial" w:hAnsi="Arial" w:cs="Arial"/>
          <w:sz w:val="22"/>
          <w:szCs w:val="22"/>
        </w:rPr>
        <w:t>and</w:t>
      </w:r>
      <w:r w:rsidR="008449F0" w:rsidRPr="2B6A5976">
        <w:rPr>
          <w:rStyle w:val="normaltextrun"/>
          <w:rFonts w:ascii="Arial" w:hAnsi="Arial" w:cs="Arial"/>
          <w:sz w:val="22"/>
          <w:szCs w:val="22"/>
        </w:rPr>
        <w:t xml:space="preserve"> a</w:t>
      </w:r>
      <w:r w:rsidRPr="2B6A5976">
        <w:rPr>
          <w:rStyle w:val="normaltextrun"/>
          <w:rFonts w:ascii="Arial" w:hAnsi="Arial" w:cs="Arial"/>
          <w:sz w:val="22"/>
          <w:szCs w:val="22"/>
        </w:rPr>
        <w:t>s requested by Director</w:t>
      </w:r>
      <w:r w:rsidR="005904EC" w:rsidRPr="2B6A5976">
        <w:rPr>
          <w:rStyle w:val="normaltextrun"/>
          <w:rFonts w:ascii="Arial" w:hAnsi="Arial" w:cs="Arial"/>
          <w:sz w:val="22"/>
          <w:szCs w:val="22"/>
        </w:rPr>
        <w:t>,</w:t>
      </w:r>
      <w:r w:rsidRPr="2B6A5976">
        <w:rPr>
          <w:rStyle w:val="normaltextrun"/>
          <w:rFonts w:ascii="Arial" w:hAnsi="Arial" w:cs="Arial"/>
          <w:sz w:val="22"/>
          <w:szCs w:val="22"/>
        </w:rPr>
        <w:t xml:space="preserve"> review project activities and deliverables from an independent, third-party point of view.  Specifically, is the</w:t>
      </w:r>
      <w:r w:rsidR="005904EC" w:rsidRPr="2B6A5976">
        <w:rPr>
          <w:rStyle w:val="normaltextrun"/>
          <w:rFonts w:ascii="Arial" w:hAnsi="Arial" w:cs="Arial"/>
          <w:sz w:val="22"/>
          <w:szCs w:val="22"/>
        </w:rPr>
        <w:t xml:space="preserve"> PAS</w:t>
      </w:r>
      <w:r w:rsidR="00BF6D8C" w:rsidRPr="2B6A5976">
        <w:rPr>
          <w:rStyle w:val="normaltextrun"/>
          <w:rFonts w:ascii="Arial" w:hAnsi="Arial" w:cs="Arial"/>
          <w:sz w:val="22"/>
          <w:szCs w:val="22"/>
        </w:rPr>
        <w:t xml:space="preserve"> </w:t>
      </w:r>
      <w:r w:rsidRPr="2B6A5976">
        <w:rPr>
          <w:rStyle w:val="normaltextrun"/>
          <w:rFonts w:ascii="Arial" w:hAnsi="Arial" w:cs="Arial"/>
          <w:sz w:val="22"/>
          <w:szCs w:val="22"/>
        </w:rPr>
        <w:t>vendor meeting the requirements as specified</w:t>
      </w:r>
      <w:r w:rsidR="005904EC" w:rsidRPr="2B6A5976">
        <w:rPr>
          <w:rStyle w:val="normaltextrun"/>
          <w:rFonts w:ascii="Arial" w:hAnsi="Arial" w:cs="Arial"/>
          <w:sz w:val="22"/>
          <w:szCs w:val="22"/>
        </w:rPr>
        <w:t xml:space="preserve"> in the PAS RFP?</w:t>
      </w:r>
      <w:r w:rsidRPr="2B6A5976">
        <w:rPr>
          <w:rStyle w:val="normaltextrun"/>
          <w:rFonts w:ascii="Arial" w:hAnsi="Arial" w:cs="Arial"/>
          <w:sz w:val="22"/>
          <w:szCs w:val="22"/>
        </w:rPr>
        <w:t xml:space="preserve"> Is the solution working as intended to solve the purposes for which it was </w:t>
      </w:r>
      <w:r w:rsidRPr="2B6A5976">
        <w:rPr>
          <w:rStyle w:val="contextualspellingandgrammarerror"/>
          <w:rFonts w:ascii="Arial" w:hAnsi="Arial" w:cs="Arial"/>
          <w:sz w:val="22"/>
          <w:szCs w:val="22"/>
        </w:rPr>
        <w:t>designed</w:t>
      </w:r>
      <w:r w:rsidR="005904EC" w:rsidRPr="2B6A5976">
        <w:rPr>
          <w:rStyle w:val="eop"/>
          <w:rFonts w:ascii="Arial" w:hAnsi="Arial" w:cs="Arial"/>
          <w:sz w:val="22"/>
          <w:szCs w:val="22"/>
        </w:rPr>
        <w:t>?</w:t>
      </w:r>
    </w:p>
    <w:p w14:paraId="259C2F80" w14:textId="399C8E3A" w:rsidR="00EB5A83" w:rsidRPr="00BF6D8C" w:rsidRDefault="00D338A8" w:rsidP="005904EC">
      <w:pPr>
        <w:pStyle w:val="paragraph"/>
        <w:jc w:val="both"/>
        <w:rPr>
          <w:rFonts w:ascii="Arial" w:eastAsia="Calibri" w:hAnsi="Arial" w:cs="Arial"/>
          <w:sz w:val="22"/>
          <w:szCs w:val="22"/>
        </w:rPr>
      </w:pPr>
      <w:r w:rsidRPr="00C06B82">
        <w:rPr>
          <w:rStyle w:val="eop"/>
          <w:rFonts w:ascii="Arial" w:hAnsi="Arial" w:cs="Arial"/>
          <w:sz w:val="22"/>
          <w:szCs w:val="22"/>
        </w:rPr>
        <w:t xml:space="preserve">Task 7: </w:t>
      </w:r>
      <w:r w:rsidR="00EB5A83" w:rsidRPr="00C06B82">
        <w:rPr>
          <w:rFonts w:ascii="Arial" w:eastAsia="Calibri" w:hAnsi="Arial" w:cs="Arial"/>
          <w:sz w:val="22"/>
          <w:szCs w:val="22"/>
        </w:rPr>
        <w:t xml:space="preserve">Transfer of knowledge to appropriate ETF employees is </w:t>
      </w:r>
      <w:r w:rsidR="00EB5A83" w:rsidRPr="00BF6D8C">
        <w:rPr>
          <w:rFonts w:ascii="Arial" w:eastAsia="Calibri" w:hAnsi="Arial" w:cs="Arial"/>
          <w:sz w:val="22"/>
          <w:szCs w:val="22"/>
        </w:rPr>
        <w:t>required, along with any requested materials and content for transfer of knowledge.</w:t>
      </w:r>
    </w:p>
    <w:p w14:paraId="0263DCAF" w14:textId="71FD1354" w:rsidR="00D338A8" w:rsidRDefault="00D338A8" w:rsidP="005904EC">
      <w:pPr>
        <w:autoSpaceDE w:val="0"/>
        <w:autoSpaceDN w:val="0"/>
        <w:adjustRightInd w:val="0"/>
        <w:jc w:val="both"/>
        <w:rPr>
          <w:rFonts w:eastAsia="Calibri" w:cs="Arial"/>
          <w:b/>
          <w:bCs/>
        </w:rPr>
      </w:pPr>
      <w:r>
        <w:rPr>
          <w:rFonts w:ascii="Arial" w:eastAsia="Calibri" w:hAnsi="Arial" w:cs="Arial"/>
        </w:rPr>
        <w:t xml:space="preserve">Task </w:t>
      </w:r>
      <w:r w:rsidR="00EB5A83" w:rsidRPr="00EB5A83">
        <w:rPr>
          <w:rFonts w:ascii="Arial" w:eastAsia="Calibri" w:hAnsi="Arial" w:cs="Arial"/>
        </w:rPr>
        <w:t>8</w:t>
      </w:r>
      <w:r>
        <w:rPr>
          <w:rFonts w:ascii="Arial" w:eastAsia="Calibri" w:hAnsi="Arial" w:cs="Arial"/>
        </w:rPr>
        <w:t xml:space="preserve">: </w:t>
      </w:r>
      <w:r w:rsidR="00222165">
        <w:rPr>
          <w:rFonts w:ascii="Arial" w:eastAsia="Calibri" w:hAnsi="Arial" w:cs="Arial"/>
        </w:rPr>
        <w:t>Work</w:t>
      </w:r>
      <w:r w:rsidR="006A5DB3">
        <w:rPr>
          <w:rFonts w:ascii="Arial" w:eastAsia="Calibri" w:hAnsi="Arial" w:cs="Arial"/>
        </w:rPr>
        <w:t xml:space="preserve"> </w:t>
      </w:r>
      <w:r w:rsidR="00222165">
        <w:rPr>
          <w:rFonts w:ascii="Arial" w:eastAsia="Calibri" w:hAnsi="Arial" w:cs="Arial"/>
        </w:rPr>
        <w:t>with ETF’s budget director to d</w:t>
      </w:r>
      <w:r w:rsidRPr="00D338A8">
        <w:rPr>
          <w:rStyle w:val="normaltextrun"/>
          <w:rFonts w:ascii="Arial" w:hAnsi="Arial" w:cs="Arial"/>
          <w:shd w:val="clear" w:color="auto" w:fill="FFFFFF"/>
        </w:rPr>
        <w:t>evelop and support</w:t>
      </w:r>
      <w:r w:rsidRPr="00D338A8">
        <w:rPr>
          <w:rFonts w:ascii="Arial" w:hAnsi="Arial" w:cs="Arial"/>
        </w:rPr>
        <w:t xml:space="preserve"> a formal budget request (biennial and/or </w:t>
      </w:r>
      <w:hyperlink r:id="rId38" w:history="1">
        <w:r w:rsidRPr="00D338A8">
          <w:rPr>
            <w:rStyle w:val="Hyperlink"/>
            <w:rFonts w:ascii="Arial" w:hAnsi="Arial" w:cs="Arial"/>
          </w:rPr>
          <w:t>Wis. Stat. § 13.10)</w:t>
        </w:r>
      </w:hyperlink>
      <w:r w:rsidRPr="00D338A8">
        <w:rPr>
          <w:rFonts w:ascii="Arial" w:hAnsi="Arial" w:cs="Arial"/>
        </w:rPr>
        <w:t xml:space="preserve"> for </w:t>
      </w:r>
      <w:r w:rsidR="008449F0">
        <w:rPr>
          <w:rFonts w:ascii="Arial" w:hAnsi="Arial" w:cs="Arial"/>
        </w:rPr>
        <w:t xml:space="preserve">the </w:t>
      </w:r>
      <w:r w:rsidRPr="00D338A8">
        <w:rPr>
          <w:rFonts w:ascii="Arial" w:hAnsi="Arial" w:cs="Arial"/>
        </w:rPr>
        <w:t>pension administration system.</w:t>
      </w:r>
      <w:r w:rsidRPr="00D338A8">
        <w:rPr>
          <w:rFonts w:ascii="Arial" w:hAnsi="Arial" w:cs="Arial"/>
          <w:shd w:val="clear" w:color="auto" w:fill="FFFFFF"/>
        </w:rPr>
        <w:t> </w:t>
      </w:r>
    </w:p>
    <w:p w14:paraId="4953D5DE" w14:textId="35DF1C8F" w:rsidR="00EB5A83" w:rsidRPr="00CB746B" w:rsidRDefault="00D338A8" w:rsidP="005904EC">
      <w:pPr>
        <w:jc w:val="both"/>
        <w:rPr>
          <w:rFonts w:ascii="Arial" w:hAnsi="Arial" w:cs="Arial"/>
        </w:rPr>
      </w:pPr>
      <w:r>
        <w:rPr>
          <w:rFonts w:ascii="Arial" w:eastAsia="Calibri" w:hAnsi="Arial" w:cs="Arial"/>
        </w:rPr>
        <w:t xml:space="preserve">Task 9: </w:t>
      </w:r>
      <w:r w:rsidR="00EB5A83" w:rsidRPr="00EB5A83">
        <w:rPr>
          <w:rFonts w:ascii="Arial" w:eastAsia="Calibri" w:hAnsi="Arial" w:cs="Arial"/>
        </w:rPr>
        <w:t>In addition to the above</w:t>
      </w:r>
      <w:r w:rsidR="006A5DB3">
        <w:rPr>
          <w:rFonts w:ascii="Arial" w:eastAsia="Calibri" w:hAnsi="Arial" w:cs="Arial"/>
        </w:rPr>
        <w:t xml:space="preserve"> Tasks 1-8</w:t>
      </w:r>
      <w:r w:rsidR="00EB5A83" w:rsidRPr="00EB5A83">
        <w:rPr>
          <w:rFonts w:ascii="Arial" w:eastAsia="Calibri" w:hAnsi="Arial" w:cs="Arial"/>
        </w:rPr>
        <w:t>, such other related tasks and services deemed appropriate and necessary by ETF to facilitate the selection and implementation of a pension system</w:t>
      </w:r>
      <w:r w:rsidR="00EB5A83">
        <w:rPr>
          <w:rFonts w:ascii="Arial" w:hAnsi="Arial" w:cs="Arial"/>
        </w:rPr>
        <w:t>.</w:t>
      </w:r>
    </w:p>
    <w:p w14:paraId="2D6210B6" w14:textId="54ECE7C6" w:rsidR="000609F0" w:rsidRPr="00164330" w:rsidRDefault="005904EC" w:rsidP="000609F0">
      <w:pPr>
        <w:pStyle w:val="Heading2"/>
        <w:rPr>
          <w:rFonts w:ascii="TimesNewRomanPSMT" w:hAnsi="TimesNewRomanPSMT" w:cs="TimesNewRomanPSMT"/>
        </w:rPr>
      </w:pPr>
      <w:r>
        <w:t xml:space="preserve">Required Task </w:t>
      </w:r>
      <w:r w:rsidR="000609F0" w:rsidRPr="00164330">
        <w:t>Completion Criteria</w:t>
      </w:r>
    </w:p>
    <w:p w14:paraId="2AB99345" w14:textId="03C92322" w:rsidR="00C21523" w:rsidRPr="008B6A1E" w:rsidRDefault="000609F0" w:rsidP="008B6A1E">
      <w:pPr>
        <w:autoSpaceDE w:val="0"/>
        <w:autoSpaceDN w:val="0"/>
        <w:adjustRightInd w:val="0"/>
        <w:spacing w:after="0"/>
        <w:jc w:val="both"/>
        <w:rPr>
          <w:rFonts w:ascii="Arial" w:hAnsi="Arial" w:cs="Arial"/>
        </w:rPr>
      </w:pPr>
      <w:r w:rsidRPr="00CC1862">
        <w:rPr>
          <w:rFonts w:ascii="Arial" w:hAnsi="Arial" w:cs="Arial"/>
        </w:rPr>
        <w:t>Deliverables/tasks will include all work assignments identified to be completed. Deliverables/tasks are considered complete after ETF’s</w:t>
      </w:r>
      <w:r>
        <w:rPr>
          <w:rFonts w:ascii="Arial" w:hAnsi="Arial" w:cs="Arial"/>
        </w:rPr>
        <w:t xml:space="preserve"> </w:t>
      </w:r>
      <w:r w:rsidRPr="00CC1862">
        <w:rPr>
          <w:rFonts w:ascii="Arial" w:hAnsi="Arial" w:cs="Arial"/>
        </w:rPr>
        <w:t xml:space="preserve">quality assurance process is completed and approval is granted by designated ETF reviewers. No payments are due until the deliverables/tasks have been accepted and approved by ETF.  Performance and timeliness of all deliverables/tasks will be monitored by ETF via the submission of Contractor’s weekly status reports and through status meetings. Status and actual hours will be reported by Contractor on a weekly basis for the deliverables/tasks assigned. Each deliverable/task will be tracked via the appropriate program/project schedule and budget </w:t>
      </w:r>
      <w:proofErr w:type="gramStart"/>
      <w:r w:rsidRPr="00CC1862">
        <w:rPr>
          <w:rFonts w:ascii="Arial" w:hAnsi="Arial" w:cs="Arial"/>
        </w:rPr>
        <w:t>in order to</w:t>
      </w:r>
      <w:proofErr w:type="gramEnd"/>
      <w:r w:rsidRPr="00CC1862">
        <w:rPr>
          <w:rFonts w:ascii="Arial" w:hAnsi="Arial" w:cs="Arial"/>
        </w:rPr>
        <w:t xml:space="preserve"> monitor progress toward the completion of the deliverables/tasks and milestones.</w:t>
      </w:r>
    </w:p>
    <w:p w14:paraId="5C39610A" w14:textId="0387245C" w:rsidR="006456A2" w:rsidRPr="00273653" w:rsidRDefault="00A87C30" w:rsidP="000B33F8">
      <w:pPr>
        <w:pStyle w:val="Heading1"/>
        <w:tabs>
          <w:tab w:val="clear" w:pos="432"/>
          <w:tab w:val="num" w:pos="720"/>
        </w:tabs>
        <w:ind w:left="720" w:hanging="720"/>
      </w:pPr>
      <w:bookmarkStart w:id="35" w:name="_150E_Data_Submission"/>
      <w:bookmarkStart w:id="36" w:name="_150D_Data_Warehouse"/>
      <w:bookmarkStart w:id="37" w:name="_Toc398562527"/>
      <w:bookmarkStart w:id="38" w:name="_Toc114832101"/>
      <w:bookmarkEnd w:id="35"/>
      <w:bookmarkEnd w:id="36"/>
      <w:r>
        <w:lastRenderedPageBreak/>
        <w:t xml:space="preserve">General </w:t>
      </w:r>
      <w:bookmarkEnd w:id="37"/>
      <w:r w:rsidR="00D17839">
        <w:t>Questionnaire</w:t>
      </w:r>
      <w:bookmarkEnd w:id="38"/>
      <w:r w:rsidR="000C136F">
        <w:t xml:space="preserve"> </w:t>
      </w:r>
    </w:p>
    <w:p w14:paraId="5C39610B" w14:textId="66472AF8" w:rsidR="006456A2" w:rsidRPr="00273653" w:rsidRDefault="00A87C30" w:rsidP="006456A2">
      <w:pPr>
        <w:pStyle w:val="LRWLBodyText"/>
        <w:rPr>
          <w:rFonts w:cs="Arial"/>
          <w:b/>
        </w:rPr>
      </w:pPr>
      <w:r w:rsidRPr="00273653">
        <w:rPr>
          <w:rFonts w:cs="Arial"/>
          <w:b/>
        </w:rPr>
        <w:t>This section is scored. (</w:t>
      </w:r>
      <w:r w:rsidR="007A4D5F">
        <w:rPr>
          <w:rFonts w:cs="Arial"/>
          <w:b/>
        </w:rPr>
        <w:t>3</w:t>
      </w:r>
      <w:r w:rsidR="00574544">
        <w:rPr>
          <w:rFonts w:cs="Arial"/>
          <w:b/>
        </w:rPr>
        <w:t>0</w:t>
      </w:r>
      <w:r w:rsidR="007A4D5F">
        <w:rPr>
          <w:rFonts w:cs="Arial"/>
          <w:b/>
        </w:rPr>
        <w:t>0</w:t>
      </w:r>
      <w:r w:rsidR="0082340A" w:rsidRPr="00273653">
        <w:rPr>
          <w:rFonts w:cs="Arial"/>
          <w:b/>
        </w:rPr>
        <w:t xml:space="preserve"> </w:t>
      </w:r>
      <w:r w:rsidRPr="00273653">
        <w:rPr>
          <w:rFonts w:cs="Arial"/>
          <w:b/>
        </w:rPr>
        <w:t>total points)</w:t>
      </w:r>
    </w:p>
    <w:p w14:paraId="5C39610C" w14:textId="7F760A0D" w:rsidR="0082340A" w:rsidRPr="00FB5244" w:rsidRDefault="00A87C30" w:rsidP="0082340A">
      <w:pPr>
        <w:spacing w:before="0"/>
        <w:jc w:val="both"/>
        <w:rPr>
          <w:rFonts w:ascii="Arial" w:hAnsi="Arial" w:cs="Arial"/>
        </w:rPr>
      </w:pPr>
      <w:r w:rsidRPr="00283A0B">
        <w:rPr>
          <w:rFonts w:ascii="Arial" w:hAnsi="Arial" w:cs="Arial"/>
        </w:rPr>
        <w:t xml:space="preserve">The purpose of this section is to provide </w:t>
      </w:r>
      <w:r>
        <w:rPr>
          <w:rFonts w:ascii="Arial" w:hAnsi="Arial" w:cs="Arial"/>
        </w:rPr>
        <w:t>the Department</w:t>
      </w:r>
      <w:r w:rsidRPr="00283A0B">
        <w:rPr>
          <w:rFonts w:ascii="Arial" w:hAnsi="Arial" w:cs="Arial"/>
        </w:rPr>
        <w:t xml:space="preserve"> and the Board with a basis for determining </w:t>
      </w:r>
      <w:r w:rsidRPr="00003742">
        <w:rPr>
          <w:rFonts w:ascii="Arial" w:hAnsi="Arial" w:cs="Arial"/>
        </w:rPr>
        <w:t>the Proposer’s capability</w:t>
      </w:r>
      <w:r w:rsidRPr="00FB5244">
        <w:rPr>
          <w:rFonts w:ascii="Arial" w:hAnsi="Arial" w:cs="Arial"/>
        </w:rPr>
        <w:t xml:space="preserve"> to undertake the Contract. </w:t>
      </w:r>
      <w:r w:rsidR="00166C45">
        <w:rPr>
          <w:rFonts w:ascii="Arial" w:hAnsi="Arial" w:cs="Arial"/>
        </w:rPr>
        <w:t xml:space="preserve">This Section </w:t>
      </w:r>
      <w:r w:rsidR="009C762F">
        <w:rPr>
          <w:rFonts w:ascii="Arial" w:hAnsi="Arial" w:cs="Arial"/>
        </w:rPr>
        <w:t xml:space="preserve">6 </w:t>
      </w:r>
      <w:r w:rsidR="00D36763">
        <w:rPr>
          <w:rFonts w:ascii="Arial" w:hAnsi="Arial" w:cs="Arial"/>
        </w:rPr>
        <w:t>i</w:t>
      </w:r>
      <w:r w:rsidR="009C762F">
        <w:rPr>
          <w:rFonts w:ascii="Arial" w:hAnsi="Arial" w:cs="Arial"/>
        </w:rPr>
        <w:t xml:space="preserve">s </w:t>
      </w:r>
      <w:r w:rsidR="00B55827">
        <w:rPr>
          <w:rFonts w:ascii="Arial" w:hAnsi="Arial" w:cs="Arial"/>
        </w:rPr>
        <w:t>wo</w:t>
      </w:r>
      <w:r w:rsidR="007C0795">
        <w:rPr>
          <w:rFonts w:ascii="Arial" w:hAnsi="Arial" w:cs="Arial"/>
        </w:rPr>
        <w:t>rth a maximum of 3</w:t>
      </w:r>
      <w:r w:rsidR="00574544">
        <w:rPr>
          <w:rFonts w:ascii="Arial" w:hAnsi="Arial" w:cs="Arial"/>
        </w:rPr>
        <w:t>0</w:t>
      </w:r>
      <w:r w:rsidR="007C0795">
        <w:rPr>
          <w:rFonts w:ascii="Arial" w:hAnsi="Arial" w:cs="Arial"/>
        </w:rPr>
        <w:t xml:space="preserve">0 points. </w:t>
      </w:r>
    </w:p>
    <w:p w14:paraId="5C39610D" w14:textId="77777777" w:rsidR="0082340A" w:rsidRPr="00FB5244" w:rsidRDefault="00A87C30" w:rsidP="0082340A">
      <w:pPr>
        <w:spacing w:before="0"/>
        <w:jc w:val="both"/>
        <w:rPr>
          <w:rFonts w:ascii="Arial" w:hAnsi="Arial" w:cs="Arial"/>
        </w:rPr>
      </w:pPr>
      <w:r w:rsidRPr="00FB5244">
        <w:rPr>
          <w:rFonts w:ascii="Arial" w:hAnsi="Arial" w:cs="Arial"/>
        </w:rPr>
        <w:t>Proposer</w:t>
      </w:r>
      <w:r w:rsidRPr="0043217A">
        <w:rPr>
          <w:rFonts w:ascii="Arial" w:hAnsi="Arial" w:cs="Arial"/>
        </w:rPr>
        <w:t xml:space="preserve">s must </w:t>
      </w:r>
      <w:r w:rsidR="00003742" w:rsidRPr="00003742">
        <w:rPr>
          <w:rFonts w:ascii="Arial" w:hAnsi="Arial" w:cs="Arial"/>
        </w:rPr>
        <w:t xml:space="preserve">provide point-by-point responses to </w:t>
      </w:r>
      <w:proofErr w:type="gramStart"/>
      <w:r w:rsidR="00003742" w:rsidRPr="00003742">
        <w:rPr>
          <w:rFonts w:ascii="Arial" w:hAnsi="Arial" w:cs="Arial"/>
        </w:rPr>
        <w:t>each and every</w:t>
      </w:r>
      <w:proofErr w:type="gramEnd"/>
      <w:r w:rsidR="00003742" w:rsidRPr="00003742">
        <w:rPr>
          <w:rFonts w:ascii="Arial" w:hAnsi="Arial" w:cs="Arial"/>
        </w:rPr>
        <w:t xml:space="preserve"> statement, request, and question</w:t>
      </w:r>
      <w:r w:rsidR="00003742">
        <w:rPr>
          <w:rFonts w:ascii="Arial" w:hAnsi="Arial" w:cs="Arial"/>
        </w:rPr>
        <w:t xml:space="preserve"> in Section 6</w:t>
      </w:r>
      <w:r w:rsidR="00003742" w:rsidRPr="00003742">
        <w:rPr>
          <w:rFonts w:ascii="Arial" w:hAnsi="Arial" w:cs="Arial"/>
        </w:rPr>
        <w:t xml:space="preserve"> </w:t>
      </w:r>
      <w:r w:rsidRPr="00FB5244">
        <w:rPr>
          <w:rFonts w:ascii="Arial" w:hAnsi="Arial" w:cs="Arial"/>
        </w:rPr>
        <w:t xml:space="preserve">by restating each question or statement </w:t>
      </w:r>
      <w:r w:rsidR="00003742" w:rsidRPr="00FB5244">
        <w:rPr>
          <w:rFonts w:ascii="Arial" w:hAnsi="Arial" w:cs="Arial"/>
        </w:rPr>
        <w:t xml:space="preserve">in </w:t>
      </w:r>
      <w:r w:rsidR="00003742" w:rsidRPr="007F78E6">
        <w:rPr>
          <w:rFonts w:ascii="Arial" w:hAnsi="Arial" w:cs="Arial"/>
          <w:b/>
          <w:bCs/>
        </w:rPr>
        <w:t xml:space="preserve">bold </w:t>
      </w:r>
      <w:r w:rsidRPr="00FB5244">
        <w:rPr>
          <w:rFonts w:ascii="Arial" w:hAnsi="Arial" w:cs="Arial"/>
        </w:rPr>
        <w:t>and providing a detailed written response</w:t>
      </w:r>
      <w:r w:rsidR="00003742" w:rsidRPr="00FB5244">
        <w:rPr>
          <w:rFonts w:ascii="Arial" w:hAnsi="Arial" w:cs="Arial"/>
        </w:rPr>
        <w:t xml:space="preserve"> </w:t>
      </w:r>
      <w:r w:rsidR="00003742" w:rsidRPr="00003742">
        <w:rPr>
          <w:rFonts w:ascii="Arial" w:hAnsi="Arial" w:cs="Arial"/>
        </w:rPr>
        <w:t>(in non-bolded text)</w:t>
      </w:r>
      <w:r w:rsidRPr="00003742">
        <w:rPr>
          <w:rFonts w:ascii="Arial" w:hAnsi="Arial" w:cs="Arial"/>
        </w:rPr>
        <w:t xml:space="preserve">. </w:t>
      </w:r>
    </w:p>
    <w:p w14:paraId="5C39610E" w14:textId="161CE15E" w:rsidR="00003742" w:rsidRPr="00003742" w:rsidRDefault="00A87C30" w:rsidP="00003742">
      <w:pPr>
        <w:pStyle w:val="ETFNormal"/>
        <w:spacing w:before="0"/>
      </w:pPr>
      <w:r w:rsidRPr="00FB5244">
        <w:t xml:space="preserve">The response must follow the same numbering system, use the same headings, and address each point or sub-point listed in those sections. Include the documents requested in Section 6 immediately after the </w:t>
      </w:r>
      <w:r w:rsidRPr="0043217A">
        <w:t>requ</w:t>
      </w:r>
      <w:r w:rsidRPr="00B55630">
        <w:t>est for the document(s).</w:t>
      </w:r>
      <w:r w:rsidRPr="00FF6C55">
        <w:rPr>
          <w:b/>
          <w:bCs/>
        </w:rPr>
        <w:t> </w:t>
      </w:r>
      <w:r w:rsidRPr="00FF6C55">
        <w:t>Label each document provided with the question it corresponds to (e.g., Response to 6.1.2)</w:t>
      </w:r>
      <w:r w:rsidRPr="00B4121F">
        <w:t>.</w:t>
      </w:r>
      <w:r w:rsidRPr="00B4121F">
        <w:rPr>
          <w:b/>
          <w:bCs/>
        </w:rPr>
        <w:t xml:space="preserve"> The evaluation committee may stop reviewing a Proposal if the Proposal format </w:t>
      </w:r>
      <w:r w:rsidR="003F0489">
        <w:rPr>
          <w:b/>
          <w:bCs/>
        </w:rPr>
        <w:t>does not</w:t>
      </w:r>
      <w:r w:rsidR="003F0489" w:rsidRPr="00B4121F">
        <w:rPr>
          <w:b/>
          <w:bCs/>
        </w:rPr>
        <w:t xml:space="preserve"> </w:t>
      </w:r>
      <w:r w:rsidRPr="00B4121F">
        <w:rPr>
          <w:b/>
          <w:bCs/>
        </w:rPr>
        <w:t>follow these instructions</w:t>
      </w:r>
      <w:r w:rsidRPr="00003742">
        <w:rPr>
          <w:b/>
          <w:bCs/>
        </w:rPr>
        <w:t xml:space="preserve"> or combines questions.</w:t>
      </w:r>
      <w:r w:rsidRPr="00003742">
        <w:t xml:space="preserve"> Do not combine questions. Provide one answer to one question at a time.</w:t>
      </w:r>
    </w:p>
    <w:p w14:paraId="5C39610F" w14:textId="454FF3BD" w:rsidR="0082340A" w:rsidRPr="00003742" w:rsidRDefault="00A87C30" w:rsidP="00E12FCD">
      <w:pPr>
        <w:spacing w:before="0"/>
        <w:jc w:val="both"/>
        <w:rPr>
          <w:rFonts w:ascii="Arial" w:eastAsia="Arial" w:hAnsi="Arial" w:cs="Arial"/>
        </w:rPr>
      </w:pPr>
      <w:r w:rsidRPr="00003742">
        <w:rPr>
          <w:rFonts w:ascii="Arial" w:eastAsia="Arial" w:hAnsi="Arial" w:cs="Arial"/>
        </w:rPr>
        <w:t>R</w:t>
      </w:r>
      <w:r w:rsidR="00214CEF" w:rsidRPr="00FB5244">
        <w:rPr>
          <w:rFonts w:ascii="Arial" w:eastAsia="Arial" w:hAnsi="Arial" w:cs="Arial"/>
        </w:rPr>
        <w:t>esponse</w:t>
      </w:r>
      <w:r w:rsidRPr="00FB5244">
        <w:rPr>
          <w:rFonts w:ascii="Arial" w:eastAsia="Arial" w:hAnsi="Arial" w:cs="Arial"/>
        </w:rPr>
        <w:t>s</w:t>
      </w:r>
      <w:r w:rsidR="00214CEF" w:rsidRPr="00FB5244">
        <w:rPr>
          <w:rFonts w:ascii="Arial" w:eastAsia="Arial" w:hAnsi="Arial" w:cs="Arial"/>
        </w:rPr>
        <w:t xml:space="preserve"> should reflect the Proposer</w:t>
      </w:r>
      <w:r w:rsidR="00214CEF" w:rsidRPr="0043217A">
        <w:rPr>
          <w:rFonts w:ascii="Arial" w:eastAsia="Arial" w:hAnsi="Arial" w:cs="Arial"/>
        </w:rPr>
        <w:t>'s</w:t>
      </w:r>
      <w:r w:rsidR="00214CEF" w:rsidRPr="00B55630">
        <w:rPr>
          <w:rFonts w:ascii="Arial" w:eastAsia="Arial" w:hAnsi="Arial" w:cs="Arial"/>
        </w:rPr>
        <w:t xml:space="preserve"> understanding of the requirements</w:t>
      </w:r>
      <w:r w:rsidR="00F435AE">
        <w:rPr>
          <w:rFonts w:ascii="Arial" w:eastAsia="Arial" w:hAnsi="Arial" w:cs="Arial"/>
        </w:rPr>
        <w:t xml:space="preserve"> </w:t>
      </w:r>
      <w:r w:rsidR="00244B6A">
        <w:rPr>
          <w:rFonts w:ascii="Arial" w:eastAsia="Arial" w:hAnsi="Arial" w:cs="Arial"/>
        </w:rPr>
        <w:t>herein</w:t>
      </w:r>
      <w:r w:rsidR="00F435AE">
        <w:rPr>
          <w:rFonts w:ascii="Arial" w:eastAsia="Arial" w:hAnsi="Arial" w:cs="Arial"/>
        </w:rPr>
        <w:t xml:space="preserve">, </w:t>
      </w:r>
      <w:r w:rsidR="00244B6A">
        <w:rPr>
          <w:rFonts w:ascii="Arial" w:eastAsia="Arial" w:hAnsi="Arial" w:cs="Arial"/>
        </w:rPr>
        <w:t xml:space="preserve">the </w:t>
      </w:r>
      <w:r w:rsidR="00214CEF" w:rsidRPr="00B55630">
        <w:rPr>
          <w:rFonts w:ascii="Arial" w:eastAsia="Arial" w:hAnsi="Arial" w:cs="Arial"/>
        </w:rPr>
        <w:t>procedures used to ensure the requirements will be met</w:t>
      </w:r>
      <w:r w:rsidRPr="00B4121F">
        <w:rPr>
          <w:rFonts w:ascii="Arial" w:eastAsia="Arial" w:hAnsi="Arial" w:cs="Arial"/>
        </w:rPr>
        <w:t>,</w:t>
      </w:r>
      <w:r w:rsidR="00214CEF" w:rsidRPr="00B4121F">
        <w:rPr>
          <w:rFonts w:ascii="Arial" w:eastAsia="Arial" w:hAnsi="Arial" w:cs="Arial"/>
        </w:rPr>
        <w:t xml:space="preserve"> and the Proposer's qualifications and experience in </w:t>
      </w:r>
      <w:r w:rsidR="00F82D87">
        <w:rPr>
          <w:rFonts w:ascii="Arial" w:eastAsia="Arial" w:hAnsi="Arial" w:cs="Arial"/>
        </w:rPr>
        <w:t>conduct</w:t>
      </w:r>
      <w:r w:rsidR="00214CEF" w:rsidRPr="00B4121F">
        <w:rPr>
          <w:rFonts w:ascii="Arial" w:eastAsia="Arial" w:hAnsi="Arial" w:cs="Arial"/>
        </w:rPr>
        <w:t xml:space="preserve">ing the required </w:t>
      </w:r>
      <w:r w:rsidR="00F82D87">
        <w:rPr>
          <w:rFonts w:ascii="Arial" w:eastAsia="Arial" w:hAnsi="Arial" w:cs="Arial"/>
        </w:rPr>
        <w:t>tasks</w:t>
      </w:r>
      <w:r w:rsidR="00214CEF" w:rsidRPr="00003742">
        <w:rPr>
          <w:rFonts w:ascii="Arial" w:eastAsia="Arial" w:hAnsi="Arial" w:cs="Arial"/>
        </w:rPr>
        <w:t>.</w:t>
      </w:r>
    </w:p>
    <w:p w14:paraId="5C396111" w14:textId="77777777" w:rsidR="0082340A" w:rsidRDefault="00A87C30" w:rsidP="0082340A">
      <w:pPr>
        <w:spacing w:before="0"/>
        <w:jc w:val="both"/>
        <w:rPr>
          <w:rFonts w:ascii="Arial" w:hAnsi="Arial" w:cs="Arial"/>
        </w:rPr>
      </w:pPr>
      <w:r w:rsidRPr="00FC582C">
        <w:rPr>
          <w:rFonts w:ascii="Arial" w:hAnsi="Arial" w:cs="Arial"/>
        </w:rPr>
        <w:t xml:space="preserve">The </w:t>
      </w:r>
      <w:r>
        <w:rPr>
          <w:rFonts w:ascii="Arial" w:hAnsi="Arial" w:cs="Arial"/>
        </w:rPr>
        <w:t>Proposer</w:t>
      </w:r>
      <w:r w:rsidRPr="00FC582C">
        <w:rPr>
          <w:rFonts w:ascii="Arial" w:hAnsi="Arial" w:cs="Arial"/>
        </w:rPr>
        <w:t xml:space="preserve"> must provide sufficient detail for the </w:t>
      </w:r>
      <w:r>
        <w:rPr>
          <w:rFonts w:ascii="Arial" w:hAnsi="Arial" w:cs="Arial"/>
        </w:rPr>
        <w:t>evaluation committee and the Department</w:t>
      </w:r>
      <w:r w:rsidRPr="00FC582C">
        <w:rPr>
          <w:rFonts w:ascii="Arial" w:hAnsi="Arial" w:cs="Arial"/>
        </w:rPr>
        <w:t xml:space="preserve"> to understand how the </w:t>
      </w:r>
      <w:r>
        <w:rPr>
          <w:rFonts w:ascii="Arial" w:hAnsi="Arial" w:cs="Arial"/>
        </w:rPr>
        <w:t>Proposer</w:t>
      </w:r>
      <w:r w:rsidRPr="00FC582C">
        <w:rPr>
          <w:rFonts w:ascii="Arial" w:hAnsi="Arial" w:cs="Arial"/>
        </w:rPr>
        <w:t xml:space="preserve"> will comply with each requirement. If the </w:t>
      </w:r>
      <w:r>
        <w:rPr>
          <w:rFonts w:ascii="Arial" w:hAnsi="Arial" w:cs="Arial"/>
        </w:rPr>
        <w:t>Proposer</w:t>
      </w:r>
      <w:r w:rsidRPr="00FC582C">
        <w:rPr>
          <w:rFonts w:ascii="Arial" w:hAnsi="Arial" w:cs="Arial"/>
        </w:rPr>
        <w:t xml:space="preserve"> believes that the </w:t>
      </w:r>
      <w:r>
        <w:rPr>
          <w:rFonts w:ascii="Arial" w:hAnsi="Arial" w:cs="Arial"/>
        </w:rPr>
        <w:t>Proposer</w:t>
      </w:r>
      <w:r w:rsidRPr="00FC582C">
        <w:rPr>
          <w:rFonts w:ascii="Arial" w:hAnsi="Arial" w:cs="Arial"/>
        </w:rPr>
        <w:t xml:space="preserve">’s qualifications go beyond the minimum requirements or add value, the </w:t>
      </w:r>
      <w:r>
        <w:rPr>
          <w:rFonts w:ascii="Arial" w:hAnsi="Arial" w:cs="Arial"/>
        </w:rPr>
        <w:t>Proposer</w:t>
      </w:r>
      <w:r w:rsidRPr="00FC582C">
        <w:rPr>
          <w:rFonts w:ascii="Arial" w:hAnsi="Arial" w:cs="Arial"/>
        </w:rPr>
        <w:t xml:space="preserve"> 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the Proposal</w:t>
      </w:r>
      <w:r w:rsidRPr="00FC582C">
        <w:rPr>
          <w:rFonts w:ascii="Arial" w:hAnsi="Arial" w:cs="Arial"/>
        </w:rPr>
        <w:t xml:space="preserve">. </w:t>
      </w:r>
    </w:p>
    <w:p w14:paraId="5C396112" w14:textId="201718B9" w:rsidR="0082340A" w:rsidRDefault="00A87C30" w:rsidP="0082340A">
      <w:pPr>
        <w:spacing w:before="0"/>
        <w:jc w:val="both"/>
        <w:rPr>
          <w:rFonts w:ascii="Arial" w:hAnsi="Arial" w:cs="Arial"/>
          <w:b/>
          <w:bCs/>
        </w:rPr>
      </w:pPr>
      <w:r w:rsidRPr="001C5B62">
        <w:rPr>
          <w:rFonts w:ascii="Arial" w:hAnsi="Arial" w:cs="Arial"/>
          <w:b/>
          <w:bCs/>
        </w:rPr>
        <w:t xml:space="preserve">Fees related to any </w:t>
      </w:r>
      <w:r w:rsidR="0043217A" w:rsidRPr="001C5B62">
        <w:rPr>
          <w:rFonts w:ascii="Arial" w:hAnsi="Arial" w:cs="Arial"/>
          <w:b/>
          <w:bCs/>
        </w:rPr>
        <w:t>s</w:t>
      </w:r>
      <w:r w:rsidRPr="001C5B62">
        <w:rPr>
          <w:rFonts w:ascii="Arial" w:hAnsi="Arial" w:cs="Arial"/>
          <w:b/>
          <w:bCs/>
        </w:rPr>
        <w:t>ervices in</w:t>
      </w:r>
      <w:r w:rsidR="00294267">
        <w:rPr>
          <w:rFonts w:ascii="Arial" w:hAnsi="Arial" w:cs="Arial"/>
          <w:b/>
          <w:bCs/>
        </w:rPr>
        <w:t>cluded in</w:t>
      </w:r>
      <w:r w:rsidRPr="001C5B62">
        <w:rPr>
          <w:rFonts w:ascii="Arial" w:hAnsi="Arial" w:cs="Arial"/>
          <w:b/>
          <w:bCs/>
        </w:rPr>
        <w:t xml:space="preserve"> the Proposal must be noted in </w:t>
      </w:r>
      <w:r w:rsidR="009A4FAB" w:rsidRPr="001C5B62">
        <w:rPr>
          <w:rFonts w:ascii="Arial" w:hAnsi="Arial" w:cs="Arial"/>
          <w:b/>
          <w:bCs/>
        </w:rPr>
        <w:t>Form</w:t>
      </w:r>
      <w:r w:rsidRPr="001C5B62">
        <w:rPr>
          <w:rFonts w:ascii="Arial" w:hAnsi="Arial" w:cs="Arial"/>
          <w:b/>
          <w:bCs/>
        </w:rPr>
        <w:t xml:space="preserve"> </w:t>
      </w:r>
      <w:r w:rsidR="00AC62A1">
        <w:rPr>
          <w:rFonts w:ascii="Arial" w:hAnsi="Arial" w:cs="Arial"/>
          <w:b/>
          <w:bCs/>
        </w:rPr>
        <w:t>H</w:t>
      </w:r>
      <w:r w:rsidRPr="001C5B62">
        <w:rPr>
          <w:rFonts w:ascii="Arial" w:hAnsi="Arial" w:cs="Arial"/>
          <w:b/>
          <w:bCs/>
        </w:rPr>
        <w:t xml:space="preserve"> </w:t>
      </w:r>
      <w:r w:rsidR="00AB2701" w:rsidRPr="001C5B62">
        <w:rPr>
          <w:rFonts w:ascii="Arial" w:hAnsi="Arial" w:cs="Arial"/>
          <w:b/>
          <w:bCs/>
        </w:rPr>
        <w:t>– C</w:t>
      </w:r>
      <w:r w:rsidRPr="001C5B62">
        <w:rPr>
          <w:rFonts w:ascii="Arial" w:hAnsi="Arial" w:cs="Arial"/>
          <w:b/>
          <w:bCs/>
        </w:rPr>
        <w:t>ost Proposal only. Do not include cost/pricing information in any other section of the Proposal.</w:t>
      </w:r>
    </w:p>
    <w:p w14:paraId="65C8E157" w14:textId="77777777" w:rsidR="00E06E54" w:rsidRPr="009109B4" w:rsidRDefault="00E06E54" w:rsidP="00E06E54">
      <w:pPr>
        <w:widowControl w:val="0"/>
        <w:autoSpaceDE w:val="0"/>
        <w:autoSpaceDN w:val="0"/>
        <w:spacing w:before="0" w:after="0"/>
        <w:jc w:val="both"/>
        <w:rPr>
          <w:rFonts w:ascii="Arial" w:eastAsia="Arial" w:hAnsi="Arial" w:cs="Arial"/>
          <w:lang w:bidi="en-US"/>
        </w:rPr>
      </w:pPr>
      <w:r w:rsidRPr="009109B4">
        <w:rPr>
          <w:rFonts w:ascii="Arial" w:eastAsia="Arial" w:hAnsi="Arial" w:cs="Arial"/>
          <w:b/>
          <w:bCs/>
          <w:lang w:bidi="en-US"/>
        </w:rPr>
        <w:t>NOTE:</w:t>
      </w:r>
      <w:r w:rsidRPr="009109B4">
        <w:rPr>
          <w:rFonts w:ascii="Arial" w:eastAsia="Arial" w:hAnsi="Arial" w:cs="Arial"/>
          <w:lang w:bidi="en-US"/>
        </w:rPr>
        <w:t xml:space="preserve"> At the discretion of the Department, Proposers reasonably apt to receive an award after the initial review of Proposals may be required to provide the following:</w:t>
      </w:r>
    </w:p>
    <w:p w14:paraId="6679BDE4" w14:textId="42BB0F69" w:rsidR="00E06E54" w:rsidRPr="009109B4" w:rsidRDefault="00E06E54" w:rsidP="007F000E">
      <w:pPr>
        <w:widowControl w:val="0"/>
        <w:tabs>
          <w:tab w:val="left" w:pos="720"/>
        </w:tabs>
        <w:autoSpaceDE w:val="0"/>
        <w:autoSpaceDN w:val="0"/>
        <w:ind w:left="720" w:hanging="360"/>
        <w:jc w:val="both"/>
        <w:rPr>
          <w:rFonts w:ascii="Arial" w:eastAsia="Arial" w:hAnsi="Arial" w:cs="Arial"/>
          <w:lang w:bidi="en-US"/>
        </w:rPr>
      </w:pPr>
      <w:r>
        <w:rPr>
          <w:rFonts w:ascii="Arial" w:eastAsia="Arial" w:hAnsi="Arial" w:cs="Arial"/>
          <w:lang w:bidi="en-US"/>
        </w:rPr>
        <w:t>a</w:t>
      </w:r>
      <w:r w:rsidRPr="009109B4">
        <w:rPr>
          <w:rFonts w:ascii="Arial" w:eastAsia="Arial" w:hAnsi="Arial" w:cs="Arial"/>
          <w:lang w:bidi="en-US"/>
        </w:rPr>
        <w:t xml:space="preserve">. </w:t>
      </w:r>
      <w:r w:rsidRPr="009109B4">
        <w:rPr>
          <w:rFonts w:ascii="Arial" w:eastAsia="Arial" w:hAnsi="Arial" w:cs="Arial"/>
          <w:lang w:bidi="en-US"/>
        </w:rPr>
        <w:tab/>
        <w:t>A copy of their organization’s audited financial statements for the two (2) most recent fiscal years including the audit opinion, balance sheet, statement of operations and notes to the financial statements</w:t>
      </w:r>
      <w:r w:rsidR="00895FE3">
        <w:rPr>
          <w:rFonts w:ascii="Arial" w:eastAsia="Arial" w:hAnsi="Arial" w:cs="Arial"/>
          <w:lang w:bidi="en-US"/>
        </w:rPr>
        <w:t>.</w:t>
      </w:r>
    </w:p>
    <w:p w14:paraId="6776B442" w14:textId="54C43592" w:rsidR="00E06E54" w:rsidRPr="009109B4" w:rsidRDefault="00E06E54" w:rsidP="007F000E">
      <w:pPr>
        <w:widowControl w:val="0"/>
        <w:autoSpaceDE w:val="0"/>
        <w:autoSpaceDN w:val="0"/>
        <w:ind w:left="720" w:hanging="360"/>
        <w:jc w:val="both"/>
        <w:rPr>
          <w:rFonts w:ascii="Arial" w:eastAsia="Arial" w:hAnsi="Arial" w:cs="Arial"/>
          <w:lang w:bidi="en-US"/>
        </w:rPr>
      </w:pPr>
      <w:r>
        <w:rPr>
          <w:rFonts w:ascii="Arial" w:eastAsia="Arial" w:hAnsi="Arial" w:cs="Arial"/>
          <w:lang w:bidi="en-US"/>
        </w:rPr>
        <w:t>b</w:t>
      </w:r>
      <w:r w:rsidRPr="009109B4">
        <w:rPr>
          <w:rFonts w:ascii="Arial" w:eastAsia="Arial" w:hAnsi="Arial" w:cs="Arial"/>
          <w:lang w:bidi="en-US"/>
        </w:rPr>
        <w:t>.</w:t>
      </w:r>
      <w:r w:rsidRPr="009109B4">
        <w:rPr>
          <w:rFonts w:ascii="Arial" w:eastAsia="Arial" w:hAnsi="Arial" w:cs="Arial"/>
          <w:lang w:bidi="en-US"/>
        </w:rPr>
        <w:tab/>
        <w:t>All information requested in</w:t>
      </w:r>
      <w:r>
        <w:rPr>
          <w:rFonts w:ascii="Arial" w:eastAsia="Arial" w:hAnsi="Arial" w:cs="Arial"/>
          <w:lang w:bidi="en-US"/>
        </w:rPr>
        <w:t xml:space="preserve"> </w:t>
      </w:r>
      <w:r w:rsidRPr="009109B4">
        <w:rPr>
          <w:rFonts w:ascii="Arial" w:eastAsia="Arial" w:hAnsi="Arial" w:cs="Arial"/>
          <w:lang w:bidi="en-US"/>
        </w:rPr>
        <w:t>Department Terms and Conditions, Section 28.0(f)2</w:t>
      </w:r>
      <w:r>
        <w:rPr>
          <w:rFonts w:ascii="Arial" w:eastAsia="Arial" w:hAnsi="Arial" w:cs="Arial"/>
          <w:lang w:bidi="en-US"/>
        </w:rPr>
        <w:t xml:space="preserve">. </w:t>
      </w:r>
      <w:r w:rsidRPr="009109B4">
        <w:rPr>
          <w:rFonts w:ascii="Arial" w:eastAsia="Arial" w:hAnsi="Arial" w:cs="Arial"/>
          <w:lang w:bidi="en-US"/>
        </w:rPr>
        <w:t xml:space="preserve"> </w:t>
      </w:r>
    </w:p>
    <w:p w14:paraId="642B221F" w14:textId="33272EB3" w:rsidR="00E06E54" w:rsidRPr="001C5B62" w:rsidRDefault="00E06E54" w:rsidP="00E06E54">
      <w:pPr>
        <w:pStyle w:val="LRWLBodyText"/>
        <w:jc w:val="both"/>
        <w:rPr>
          <w:rFonts w:cs="Arial"/>
          <w:b/>
          <w:bCs/>
        </w:rPr>
      </w:pPr>
      <w:r w:rsidRPr="009109B4">
        <w:rPr>
          <w:rFonts w:eastAsia="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w:t>
      </w:r>
      <w:r>
        <w:rPr>
          <w:rFonts w:eastAsia="Arial" w:cs="Arial"/>
          <w:lang w:bidi="en-US"/>
        </w:rPr>
        <w:t>must</w:t>
      </w:r>
      <w:r w:rsidRPr="009109B4">
        <w:rPr>
          <w:rFonts w:eastAsia="Arial" w:cs="Arial"/>
          <w:lang w:bidi="en-US"/>
        </w:rPr>
        <w:t xml:space="preserve"> submit a revised </w:t>
      </w:r>
      <w:r>
        <w:rPr>
          <w:rFonts w:eastAsia="Arial" w:cs="Arial"/>
          <w:lang w:bidi="en-US"/>
        </w:rPr>
        <w:t>Form</w:t>
      </w:r>
      <w:r w:rsidRPr="009109B4">
        <w:rPr>
          <w:rFonts w:eastAsia="Arial" w:cs="Arial"/>
          <w:lang w:bidi="en-US"/>
        </w:rPr>
        <w:t xml:space="preserve"> </w:t>
      </w:r>
      <w:r>
        <w:rPr>
          <w:rFonts w:eastAsia="Arial" w:cs="Arial"/>
          <w:lang w:bidi="en-US"/>
        </w:rPr>
        <w:t>G</w:t>
      </w:r>
      <w:r w:rsidRPr="009109B4">
        <w:rPr>
          <w:rFonts w:eastAsia="Arial" w:cs="Arial"/>
          <w:lang w:bidi="en-US"/>
        </w:rPr>
        <w:t xml:space="preserve"> – Designation of Confidential and Proprietary Information with the documents. The </w:t>
      </w:r>
      <w:r w:rsidRPr="009109B4">
        <w:t>Department may reject a Proposal if the requested documentation is not provided or if the documentation provided does not assure the Department that the Proposer is able to provide the Services for the life of the Contract to the Department’s satisfaction.</w:t>
      </w:r>
      <w:r w:rsidRPr="00F36BB3">
        <w:t xml:space="preserve">  </w:t>
      </w:r>
    </w:p>
    <w:p w14:paraId="5C396113" w14:textId="1EF5AD3D" w:rsidR="007801FF" w:rsidRPr="0059479D" w:rsidRDefault="00D86253" w:rsidP="007C4229">
      <w:pPr>
        <w:pStyle w:val="Heading2"/>
        <w:numPr>
          <w:ilvl w:val="1"/>
          <w:numId w:val="22"/>
        </w:numPr>
        <w:tabs>
          <w:tab w:val="clear" w:pos="720"/>
        </w:tabs>
      </w:pPr>
      <w:r>
        <w:t>Organization Capabilities</w:t>
      </w:r>
      <w:r w:rsidR="009B01D7" w:rsidRPr="0059479D">
        <w:t xml:space="preserve"> </w:t>
      </w:r>
      <w:r w:rsidR="0056566A" w:rsidRPr="0059479D">
        <w:t xml:space="preserve"> </w:t>
      </w:r>
    </w:p>
    <w:p w14:paraId="5C396114" w14:textId="4C5DE223" w:rsidR="00261658" w:rsidRPr="00972D90" w:rsidRDefault="00A87C30" w:rsidP="00A47C64">
      <w:pPr>
        <w:spacing w:after="0"/>
        <w:jc w:val="both"/>
        <w:rPr>
          <w:rFonts w:ascii="Arial" w:hAnsi="Arial" w:cs="Arial"/>
          <w:b/>
          <w:bCs/>
        </w:rPr>
      </w:pPr>
      <w:r w:rsidRPr="00972D90">
        <w:rPr>
          <w:rFonts w:ascii="Arial" w:hAnsi="Arial" w:cs="Arial"/>
        </w:rPr>
        <w:t>6.</w:t>
      </w:r>
      <w:r w:rsidR="006C5FE5" w:rsidRPr="00972D90">
        <w:rPr>
          <w:rFonts w:ascii="Arial" w:hAnsi="Arial" w:cs="Arial"/>
        </w:rPr>
        <w:t>1</w:t>
      </w:r>
      <w:r w:rsidRPr="00972D90">
        <w:rPr>
          <w:rFonts w:ascii="Arial" w:hAnsi="Arial" w:cs="Arial"/>
        </w:rPr>
        <w:t>.1</w:t>
      </w:r>
      <w:r w:rsidRPr="00972D90">
        <w:rPr>
          <w:rFonts w:ascii="Arial" w:hAnsi="Arial" w:cs="Arial"/>
        </w:rPr>
        <w:tab/>
      </w:r>
      <w:r w:rsidR="00214CEF" w:rsidRPr="00972D90">
        <w:rPr>
          <w:rFonts w:ascii="Arial" w:hAnsi="Arial" w:cs="Arial"/>
        </w:rPr>
        <w:t xml:space="preserve">Provide a description of your </w:t>
      </w:r>
      <w:r w:rsidR="00972D90" w:rsidRPr="00972D90">
        <w:rPr>
          <w:rFonts w:ascii="Arial" w:hAnsi="Arial" w:cs="Arial"/>
        </w:rPr>
        <w:t>company,</w:t>
      </w:r>
      <w:r w:rsidR="00214CEF" w:rsidRPr="00972D90">
        <w:rPr>
          <w:rFonts w:ascii="Arial" w:hAnsi="Arial" w:cs="Arial"/>
        </w:rPr>
        <w:t xml:space="preserve"> includ</w:t>
      </w:r>
      <w:r w:rsidR="00972D90" w:rsidRPr="00972D90">
        <w:rPr>
          <w:rFonts w:ascii="Arial" w:hAnsi="Arial" w:cs="Arial"/>
        </w:rPr>
        <w:t>e</w:t>
      </w:r>
      <w:r w:rsidR="00214CEF" w:rsidRPr="00972D90">
        <w:rPr>
          <w:rFonts w:ascii="Arial" w:hAnsi="Arial" w:cs="Arial"/>
        </w:rPr>
        <w:t>:</w:t>
      </w:r>
    </w:p>
    <w:p w14:paraId="5C396115" w14:textId="5EC48B5D" w:rsidR="00261658" w:rsidRDefault="00A87C30" w:rsidP="00A47C64">
      <w:pPr>
        <w:pStyle w:val="PBMRFPiiiStyle"/>
        <w:tabs>
          <w:tab w:val="left" w:pos="1080"/>
        </w:tabs>
        <w:spacing w:before="120" w:after="0"/>
        <w:ind w:hanging="720"/>
        <w:jc w:val="both"/>
        <w:rPr>
          <w:b/>
          <w:bCs/>
        </w:rPr>
      </w:pPr>
      <w:r w:rsidRPr="00261658">
        <w:t>Legal name of the company</w:t>
      </w:r>
    </w:p>
    <w:p w14:paraId="5C396116" w14:textId="26DC65D5" w:rsidR="00261658" w:rsidRDefault="00A87C30" w:rsidP="00A47C64">
      <w:pPr>
        <w:pStyle w:val="PBMRFPiiiStyle"/>
        <w:tabs>
          <w:tab w:val="left" w:pos="1080"/>
        </w:tabs>
        <w:spacing w:before="120" w:after="0"/>
        <w:ind w:hanging="720"/>
        <w:jc w:val="both"/>
        <w:rPr>
          <w:b/>
          <w:bCs/>
        </w:rPr>
      </w:pPr>
      <w:r w:rsidRPr="00261658">
        <w:t>Mailing address</w:t>
      </w:r>
    </w:p>
    <w:p w14:paraId="5C396117" w14:textId="48B94390" w:rsidR="00261658" w:rsidRPr="001041AC" w:rsidRDefault="00972D90" w:rsidP="00A47C64">
      <w:pPr>
        <w:pStyle w:val="PBMRFPiiiStyle"/>
        <w:tabs>
          <w:tab w:val="left" w:pos="1080"/>
        </w:tabs>
        <w:spacing w:before="120" w:after="0"/>
        <w:ind w:hanging="720"/>
        <w:jc w:val="both"/>
        <w:rPr>
          <w:b/>
          <w:bCs/>
        </w:rPr>
      </w:pPr>
      <w:r>
        <w:t>S</w:t>
      </w:r>
      <w:r w:rsidR="00A87C30" w:rsidRPr="00261658">
        <w:t>tate in which the company is domiciled</w:t>
      </w:r>
    </w:p>
    <w:p w14:paraId="0661C5E8" w14:textId="44E9A7D7" w:rsidR="001041AC" w:rsidRPr="001041AC" w:rsidRDefault="001041AC" w:rsidP="00A47C64">
      <w:pPr>
        <w:pStyle w:val="PBMRFPiiiStyle"/>
        <w:tabs>
          <w:tab w:val="left" w:pos="1080"/>
        </w:tabs>
        <w:spacing w:before="120" w:after="0"/>
        <w:ind w:hanging="720"/>
        <w:jc w:val="both"/>
        <w:rPr>
          <w:b/>
          <w:bCs/>
        </w:rPr>
      </w:pPr>
      <w:r>
        <w:t>Primary line(s) of business</w:t>
      </w:r>
    </w:p>
    <w:p w14:paraId="52D8B5AD" w14:textId="2A662DF1" w:rsidR="001041AC" w:rsidRDefault="001041AC" w:rsidP="00A47C64">
      <w:pPr>
        <w:pStyle w:val="PBMRFPiiiStyle"/>
        <w:tabs>
          <w:tab w:val="left" w:pos="1080"/>
        </w:tabs>
        <w:spacing w:before="120" w:after="0"/>
        <w:ind w:hanging="720"/>
        <w:jc w:val="both"/>
        <w:rPr>
          <w:b/>
          <w:bCs/>
        </w:rPr>
      </w:pPr>
      <w:r>
        <w:lastRenderedPageBreak/>
        <w:t>Number of employees</w:t>
      </w:r>
    </w:p>
    <w:p w14:paraId="6B0D7150" w14:textId="77777777" w:rsidR="001041AC" w:rsidRDefault="001041AC" w:rsidP="00FF70DB">
      <w:pPr>
        <w:pStyle w:val="PBMRFPiiiStyle"/>
        <w:spacing w:before="120" w:after="0"/>
        <w:ind w:left="1080"/>
        <w:jc w:val="both"/>
      </w:pPr>
      <w:r>
        <w:t xml:space="preserve">Address of the following company headquarters and Key Personnel </w:t>
      </w:r>
    </w:p>
    <w:p w14:paraId="32EAA4CB" w14:textId="6D310457" w:rsidR="00BC0D8A" w:rsidRDefault="00D86253" w:rsidP="00FF70DB">
      <w:pPr>
        <w:pStyle w:val="PBMRFPiiiStyle"/>
        <w:spacing w:before="120" w:after="0"/>
        <w:ind w:left="1080"/>
        <w:jc w:val="both"/>
      </w:pPr>
      <w:r>
        <w:t>Telephone and email address</w:t>
      </w:r>
      <w:r w:rsidR="00BC0D8A">
        <w:t xml:space="preserve">es for </w:t>
      </w:r>
      <w:r w:rsidR="001041AC">
        <w:t>Key Personnel and anyone performing Tasks in Section 5.</w:t>
      </w:r>
    </w:p>
    <w:p w14:paraId="5C39611B" w14:textId="07A63089" w:rsidR="007E5199" w:rsidRDefault="00A87C30" w:rsidP="00FF70DB">
      <w:pPr>
        <w:pStyle w:val="PBMRFPiiiStyle"/>
        <w:spacing w:before="120" w:after="0"/>
        <w:ind w:left="1080"/>
        <w:jc w:val="both"/>
        <w:rPr>
          <w:rFonts w:eastAsia="Arial"/>
          <w:lang w:bidi="en-US"/>
        </w:rPr>
      </w:pPr>
      <w:r>
        <w:rPr>
          <w:rFonts w:eastAsia="Arial"/>
          <w:lang w:bidi="en-US"/>
        </w:rPr>
        <w:t xml:space="preserve">Using </w:t>
      </w:r>
      <w:r w:rsidR="009A4FAB">
        <w:rPr>
          <w:rFonts w:eastAsia="Arial"/>
          <w:lang w:bidi="en-US"/>
        </w:rPr>
        <w:t>Form</w:t>
      </w:r>
      <w:r>
        <w:rPr>
          <w:rFonts w:eastAsia="Arial"/>
          <w:lang w:bidi="en-US"/>
        </w:rPr>
        <w:t xml:space="preserve"> C – Subcontractor Information, p</w:t>
      </w:r>
      <w:r w:rsidRPr="000B2B0D">
        <w:rPr>
          <w:rFonts w:eastAsia="Arial"/>
          <w:lang w:bidi="en-US"/>
        </w:rPr>
        <w:t>rovide the same information above for any Subcontractors that will provide services as part of your Proposal. Provide the name and location of each Subcontractor and services for which they are</w:t>
      </w:r>
      <w:r>
        <w:rPr>
          <w:rFonts w:eastAsia="Arial"/>
          <w:lang w:bidi="en-US"/>
        </w:rPr>
        <w:t xml:space="preserve"> (or will be)</w:t>
      </w:r>
      <w:r w:rsidRPr="000B2B0D">
        <w:rPr>
          <w:rFonts w:eastAsia="Arial"/>
          <w:lang w:bidi="en-US"/>
        </w:rPr>
        <w:t xml:space="preserve"> contracted. If </w:t>
      </w:r>
      <w:r>
        <w:rPr>
          <w:rFonts w:eastAsia="Arial"/>
          <w:lang w:bidi="en-US"/>
        </w:rPr>
        <w:t>no Subcontractors will be used</w:t>
      </w:r>
      <w:r w:rsidRPr="000B2B0D">
        <w:rPr>
          <w:rFonts w:eastAsia="Arial"/>
          <w:lang w:bidi="en-US"/>
        </w:rPr>
        <w:t>, indicate</w:t>
      </w:r>
      <w:r>
        <w:rPr>
          <w:rFonts w:eastAsia="Arial"/>
          <w:lang w:bidi="en-US"/>
        </w:rPr>
        <w:t xml:space="preserve"> that on </w:t>
      </w:r>
      <w:r w:rsidR="009A4FAB">
        <w:rPr>
          <w:rFonts w:eastAsia="Arial"/>
          <w:lang w:bidi="en-US"/>
        </w:rPr>
        <w:t>Form</w:t>
      </w:r>
      <w:r>
        <w:rPr>
          <w:rFonts w:eastAsia="Arial"/>
          <w:lang w:bidi="en-US"/>
        </w:rPr>
        <w:t xml:space="preserve"> C</w:t>
      </w:r>
      <w:r w:rsidRPr="000B2B0D">
        <w:rPr>
          <w:rFonts w:eastAsia="Arial"/>
          <w:lang w:bidi="en-US"/>
        </w:rPr>
        <w:t xml:space="preserve">.  </w:t>
      </w:r>
    </w:p>
    <w:p w14:paraId="6032D87D" w14:textId="0D7181DC" w:rsidR="00BC0D8A" w:rsidRPr="00972D90" w:rsidRDefault="00A87C30" w:rsidP="00FF70DB">
      <w:pPr>
        <w:spacing w:after="0"/>
        <w:ind w:left="720" w:hanging="720"/>
        <w:jc w:val="both"/>
        <w:rPr>
          <w:rFonts w:ascii="Arial" w:hAnsi="Arial" w:cs="Arial"/>
        </w:rPr>
      </w:pPr>
      <w:r w:rsidRPr="00972D90">
        <w:rPr>
          <w:rFonts w:ascii="Arial" w:hAnsi="Arial" w:cs="Arial"/>
        </w:rPr>
        <w:t>6.</w:t>
      </w:r>
      <w:r w:rsidR="006C5FE5" w:rsidRPr="00972D90">
        <w:rPr>
          <w:rFonts w:ascii="Arial" w:hAnsi="Arial" w:cs="Arial"/>
        </w:rPr>
        <w:t>1</w:t>
      </w:r>
      <w:r w:rsidRPr="00972D90">
        <w:rPr>
          <w:rFonts w:ascii="Arial" w:hAnsi="Arial" w:cs="Arial"/>
        </w:rPr>
        <w:t>.2</w:t>
      </w:r>
      <w:r w:rsidR="00972D90">
        <w:rPr>
          <w:rFonts w:ascii="Arial" w:hAnsi="Arial" w:cs="Arial"/>
        </w:rPr>
        <w:tab/>
      </w:r>
      <w:r w:rsidR="00BC0D8A" w:rsidRPr="00972D90">
        <w:rPr>
          <w:rFonts w:ascii="Arial" w:hAnsi="Arial" w:cs="Arial"/>
        </w:rPr>
        <w:t xml:space="preserve">Provide information about your company’s </w:t>
      </w:r>
      <w:r w:rsidR="00E2444F">
        <w:rPr>
          <w:rFonts w:ascii="Arial" w:hAnsi="Arial" w:cs="Arial"/>
        </w:rPr>
        <w:t>corporate or other business entity structure, including c</w:t>
      </w:r>
      <w:r w:rsidR="00BC0D8A" w:rsidRPr="00972D90">
        <w:rPr>
          <w:rFonts w:ascii="Arial" w:hAnsi="Arial" w:cs="Arial"/>
        </w:rPr>
        <w:t>ompany</w:t>
      </w:r>
      <w:r w:rsidR="00E2444F">
        <w:rPr>
          <w:rFonts w:ascii="Arial" w:hAnsi="Arial" w:cs="Arial"/>
        </w:rPr>
        <w:t xml:space="preserve"> </w:t>
      </w:r>
      <w:r w:rsidR="00BC0D8A" w:rsidRPr="00972D90">
        <w:rPr>
          <w:rFonts w:ascii="Arial" w:hAnsi="Arial" w:cs="Arial"/>
        </w:rPr>
        <w:t>ownership</w:t>
      </w:r>
      <w:r w:rsidR="00E2444F">
        <w:rPr>
          <w:rFonts w:ascii="Arial" w:hAnsi="Arial" w:cs="Arial"/>
        </w:rPr>
        <w:t xml:space="preserve"> information.</w:t>
      </w:r>
    </w:p>
    <w:p w14:paraId="7B6F4977" w14:textId="77777777" w:rsidR="00E2444F" w:rsidRDefault="000B33BF" w:rsidP="00FF70DB">
      <w:pPr>
        <w:pStyle w:val="PBMRFPSubQuestionStyle"/>
        <w:numPr>
          <w:ilvl w:val="0"/>
          <w:numId w:val="0"/>
        </w:numPr>
        <w:spacing w:before="120"/>
        <w:ind w:left="1080" w:hanging="360"/>
      </w:pPr>
      <w:r>
        <w:t xml:space="preserve">a. </w:t>
      </w:r>
      <w:r w:rsidR="00FF70DB">
        <w:tab/>
      </w:r>
      <w:r w:rsidR="00E2444F">
        <w:t>Attach an organizational chart showing principal officers, directors, managers, and staff members who will be associated with providing services related to this RFP.</w:t>
      </w:r>
    </w:p>
    <w:p w14:paraId="4C6466DC" w14:textId="77777777" w:rsidR="00E2444F" w:rsidRDefault="00E2444F" w:rsidP="00FF70DB">
      <w:pPr>
        <w:pStyle w:val="PBMRFPSubQuestionStyle"/>
        <w:numPr>
          <w:ilvl w:val="0"/>
          <w:numId w:val="0"/>
        </w:numPr>
        <w:spacing w:before="120"/>
        <w:ind w:left="1080" w:hanging="360"/>
      </w:pPr>
      <w:r>
        <w:t xml:space="preserve">b. </w:t>
      </w:r>
      <w:r>
        <w:tab/>
        <w:t>Indicate the year in which your company was established.</w:t>
      </w:r>
    </w:p>
    <w:p w14:paraId="002961BF" w14:textId="4BF6A744" w:rsidR="00E2444F" w:rsidRDefault="00E2444F" w:rsidP="00FF70DB">
      <w:pPr>
        <w:pStyle w:val="PBMRFPSubQuestionStyle"/>
        <w:numPr>
          <w:ilvl w:val="0"/>
          <w:numId w:val="0"/>
        </w:numPr>
        <w:spacing w:before="120"/>
        <w:ind w:left="1080" w:hanging="360"/>
      </w:pPr>
      <w:r>
        <w:t xml:space="preserve">c. </w:t>
      </w:r>
      <w:r>
        <w:tab/>
        <w:t>Indicate if your company is a subsidiary or affiliate of another company, and if yes, list the names(s) of the affiliated companies or parent company.</w:t>
      </w:r>
    </w:p>
    <w:p w14:paraId="507BC86C" w14:textId="54FAEC4C" w:rsidR="00E2444F" w:rsidRDefault="00E30F67" w:rsidP="00E30F67">
      <w:pPr>
        <w:pStyle w:val="PBMRFPSubQuestionStyle"/>
        <w:numPr>
          <w:ilvl w:val="0"/>
          <w:numId w:val="0"/>
        </w:numPr>
        <w:spacing w:before="120"/>
        <w:ind w:left="1080" w:hanging="360"/>
      </w:pPr>
      <w:r>
        <w:t xml:space="preserve">d.   </w:t>
      </w:r>
      <w:r w:rsidR="00E2444F">
        <w:t xml:space="preserve">Provide full disclosure of any direct or indirect ownership or control by any administrative service agency and/or financial institution and describe the relationship fully. </w:t>
      </w:r>
    </w:p>
    <w:p w14:paraId="1BED0CE7" w14:textId="11F2B7CB" w:rsidR="00CC5DCD" w:rsidRDefault="000A7A4B" w:rsidP="00C36FF7">
      <w:pPr>
        <w:pStyle w:val="PBMRFPSubQuestionStyle"/>
        <w:numPr>
          <w:ilvl w:val="0"/>
          <w:numId w:val="0"/>
        </w:numPr>
        <w:spacing w:before="120"/>
        <w:ind w:left="720" w:hanging="720"/>
      </w:pPr>
      <w:r>
        <w:t xml:space="preserve">6.1.3 </w:t>
      </w:r>
      <w:r>
        <w:tab/>
        <w:t xml:space="preserve">Describe any acquisitions and/or mergers or other material developments regarding your organization (e.g., changes in ownership, personnel, business, etc.) pending now or that occurred in the past five (5) years. Disclose any potential mergers or acquisitions that have been recently discussed by senior officials and could potentially take place within three (3) years after a Contract is executed. If this is confidential information, designate the information as such in Form G – Designation of Confidential and Proprietary Information. </w:t>
      </w:r>
    </w:p>
    <w:p w14:paraId="3C0F56E9" w14:textId="6719A313" w:rsidR="007F7BD4" w:rsidRDefault="00CC5DCD" w:rsidP="007F7BD4">
      <w:pPr>
        <w:spacing w:after="0"/>
        <w:ind w:left="720" w:hanging="720"/>
        <w:jc w:val="both"/>
        <w:rPr>
          <w:rFonts w:ascii="Arial" w:hAnsi="Arial" w:cs="Arial"/>
        </w:rPr>
      </w:pPr>
      <w:r w:rsidRPr="00972D90">
        <w:rPr>
          <w:rFonts w:ascii="Arial" w:hAnsi="Arial" w:cs="Arial"/>
        </w:rPr>
        <w:t>6.1.</w:t>
      </w:r>
      <w:r w:rsidR="00C36FF7">
        <w:rPr>
          <w:rFonts w:ascii="Arial" w:hAnsi="Arial" w:cs="Arial"/>
        </w:rPr>
        <w:t>4</w:t>
      </w:r>
      <w:r w:rsidR="00972D90">
        <w:rPr>
          <w:rFonts w:ascii="Arial" w:hAnsi="Arial" w:cs="Arial"/>
        </w:rPr>
        <w:tab/>
      </w:r>
      <w:r w:rsidR="00E90FF2" w:rsidRPr="00972D90">
        <w:rPr>
          <w:rFonts w:ascii="Arial" w:hAnsi="Arial" w:cs="Arial"/>
        </w:rPr>
        <w:t>Provide a</w:t>
      </w:r>
      <w:r w:rsidR="00E90FF2">
        <w:rPr>
          <w:rFonts w:ascii="Arial" w:hAnsi="Arial" w:cs="Arial"/>
        </w:rPr>
        <w:t xml:space="preserve">n </w:t>
      </w:r>
      <w:r w:rsidR="00E90FF2" w:rsidRPr="00972D90">
        <w:rPr>
          <w:rFonts w:ascii="Arial" w:hAnsi="Arial" w:cs="Arial"/>
        </w:rPr>
        <w:t>organization</w:t>
      </w:r>
      <w:r w:rsidR="007F7BD4">
        <w:rPr>
          <w:rFonts w:ascii="Arial" w:hAnsi="Arial" w:cs="Arial"/>
        </w:rPr>
        <w:t>al</w:t>
      </w:r>
      <w:r w:rsidR="00E90FF2" w:rsidRPr="00972D90">
        <w:rPr>
          <w:rFonts w:ascii="Arial" w:hAnsi="Arial" w:cs="Arial"/>
        </w:rPr>
        <w:t xml:space="preserve"> chart</w:t>
      </w:r>
      <w:r w:rsidR="00E90FF2">
        <w:rPr>
          <w:rFonts w:ascii="Arial" w:hAnsi="Arial" w:cs="Arial"/>
        </w:rPr>
        <w:t>,</w:t>
      </w:r>
      <w:r w:rsidR="00E90FF2" w:rsidRPr="00972D90">
        <w:rPr>
          <w:rFonts w:ascii="Arial" w:hAnsi="Arial" w:cs="Arial"/>
        </w:rPr>
        <w:t xml:space="preserve"> </w:t>
      </w:r>
      <w:r w:rsidR="00E90FF2">
        <w:rPr>
          <w:rFonts w:ascii="Arial" w:hAnsi="Arial" w:cs="Arial"/>
        </w:rPr>
        <w:t xml:space="preserve">showing reporting structure, </w:t>
      </w:r>
      <w:r w:rsidR="00E90FF2" w:rsidRPr="00972D90">
        <w:rPr>
          <w:rFonts w:ascii="Arial" w:hAnsi="Arial" w:cs="Arial"/>
        </w:rPr>
        <w:t xml:space="preserve">for each of the Key Personnel who </w:t>
      </w:r>
      <w:r w:rsidR="00E90FF2">
        <w:rPr>
          <w:rFonts w:ascii="Arial" w:hAnsi="Arial" w:cs="Arial"/>
        </w:rPr>
        <w:t>may</w:t>
      </w:r>
      <w:r w:rsidR="00E90FF2" w:rsidRPr="00972D90">
        <w:rPr>
          <w:rFonts w:ascii="Arial" w:hAnsi="Arial" w:cs="Arial"/>
        </w:rPr>
        <w:t xml:space="preserve"> be assigned </w:t>
      </w:r>
      <w:r w:rsidR="00E90FF2">
        <w:rPr>
          <w:rFonts w:ascii="Arial" w:hAnsi="Arial" w:cs="Arial"/>
        </w:rPr>
        <w:t>any t</w:t>
      </w:r>
      <w:r w:rsidR="00E90FF2" w:rsidRPr="00972D90">
        <w:rPr>
          <w:rFonts w:ascii="Arial" w:hAnsi="Arial" w:cs="Arial"/>
        </w:rPr>
        <w:t xml:space="preserve">ask described </w:t>
      </w:r>
      <w:r w:rsidR="007F7BD4">
        <w:rPr>
          <w:rFonts w:ascii="Arial" w:hAnsi="Arial" w:cs="Arial"/>
        </w:rPr>
        <w:t>in any RFP</w:t>
      </w:r>
      <w:r w:rsidR="00E90FF2" w:rsidRPr="00972D90">
        <w:rPr>
          <w:rFonts w:ascii="Arial" w:hAnsi="Arial" w:cs="Arial"/>
        </w:rPr>
        <w:t xml:space="preserve"> Section 5.   </w:t>
      </w:r>
      <w:r w:rsidR="007F7BD4">
        <w:rPr>
          <w:rFonts w:ascii="Arial" w:hAnsi="Arial" w:cs="Arial"/>
        </w:rPr>
        <w:t>For each organizational chart, provide an</w:t>
      </w:r>
      <w:r w:rsidR="007F7BD4" w:rsidRPr="00972D90">
        <w:rPr>
          <w:rFonts w:ascii="Arial" w:hAnsi="Arial" w:cs="Arial"/>
        </w:rPr>
        <w:t xml:space="preserve"> organization</w:t>
      </w:r>
      <w:r w:rsidR="007F7BD4">
        <w:rPr>
          <w:rFonts w:ascii="Arial" w:hAnsi="Arial" w:cs="Arial"/>
        </w:rPr>
        <w:t>al</w:t>
      </w:r>
      <w:r w:rsidR="007F7BD4" w:rsidRPr="00972D90">
        <w:rPr>
          <w:rFonts w:ascii="Arial" w:hAnsi="Arial" w:cs="Arial"/>
        </w:rPr>
        <w:t xml:space="preserve"> narrative </w:t>
      </w:r>
      <w:r w:rsidR="007F7BD4">
        <w:rPr>
          <w:rFonts w:ascii="Arial" w:hAnsi="Arial" w:cs="Arial"/>
        </w:rPr>
        <w:t>d</w:t>
      </w:r>
      <w:r w:rsidR="007F7BD4" w:rsidRPr="00972D90">
        <w:rPr>
          <w:rFonts w:ascii="Arial" w:hAnsi="Arial" w:cs="Arial"/>
        </w:rPr>
        <w:t>escribing the functional responsibilities, interaction</w:t>
      </w:r>
      <w:r w:rsidR="007F7BD4">
        <w:rPr>
          <w:rFonts w:ascii="Arial" w:hAnsi="Arial" w:cs="Arial"/>
        </w:rPr>
        <w:t>,</w:t>
      </w:r>
      <w:r w:rsidR="007F7BD4" w:rsidRPr="00972D90">
        <w:rPr>
          <w:rFonts w:ascii="Arial" w:hAnsi="Arial" w:cs="Arial"/>
        </w:rPr>
        <w:t xml:space="preserve"> and reporting relationships.</w:t>
      </w:r>
    </w:p>
    <w:p w14:paraId="2DC4188A" w14:textId="56CF4CE9" w:rsidR="00BC0D8A" w:rsidRDefault="007F7BD4" w:rsidP="00E90FF2">
      <w:pPr>
        <w:spacing w:after="0"/>
        <w:ind w:left="720" w:hanging="720"/>
        <w:jc w:val="both"/>
        <w:rPr>
          <w:rFonts w:ascii="Arial" w:hAnsi="Arial" w:cs="Arial"/>
        </w:rPr>
      </w:pPr>
      <w:r>
        <w:rPr>
          <w:rFonts w:ascii="Arial" w:hAnsi="Arial" w:cs="Arial"/>
        </w:rPr>
        <w:t>6.1.</w:t>
      </w:r>
      <w:r w:rsidR="00A15AF4">
        <w:rPr>
          <w:rFonts w:ascii="Arial" w:hAnsi="Arial" w:cs="Arial"/>
        </w:rPr>
        <w:t>5</w:t>
      </w:r>
      <w:r>
        <w:rPr>
          <w:rFonts w:ascii="Arial" w:hAnsi="Arial" w:cs="Arial"/>
        </w:rPr>
        <w:t xml:space="preserve"> </w:t>
      </w:r>
      <w:r>
        <w:rPr>
          <w:rFonts w:ascii="Arial" w:hAnsi="Arial" w:cs="Arial"/>
        </w:rPr>
        <w:tab/>
      </w:r>
      <w:r w:rsidR="00BC0D8A" w:rsidRPr="00972D90">
        <w:rPr>
          <w:rFonts w:ascii="Arial" w:hAnsi="Arial" w:cs="Arial"/>
        </w:rPr>
        <w:t xml:space="preserve">Provide information about any accreditations, </w:t>
      </w:r>
      <w:proofErr w:type="gramStart"/>
      <w:r w:rsidR="00BC0D8A" w:rsidRPr="00972D90">
        <w:rPr>
          <w:rFonts w:ascii="Arial" w:hAnsi="Arial" w:cs="Arial"/>
        </w:rPr>
        <w:t>certifications</w:t>
      </w:r>
      <w:proofErr w:type="gramEnd"/>
      <w:r w:rsidR="00BC0D8A" w:rsidRPr="00972D90">
        <w:rPr>
          <w:rFonts w:ascii="Arial" w:hAnsi="Arial" w:cs="Arial"/>
        </w:rPr>
        <w:t xml:space="preserve"> or industry designations your company currently holds, and/or has been awarded in the past </w:t>
      </w:r>
      <w:r w:rsidR="00C36FF7">
        <w:rPr>
          <w:rFonts w:ascii="Arial" w:hAnsi="Arial" w:cs="Arial"/>
        </w:rPr>
        <w:t>five (</w:t>
      </w:r>
      <w:r w:rsidR="00BC0D8A" w:rsidRPr="00972D90">
        <w:rPr>
          <w:rFonts w:ascii="Arial" w:hAnsi="Arial" w:cs="Arial"/>
        </w:rPr>
        <w:t>5</w:t>
      </w:r>
      <w:r w:rsidR="00C36FF7">
        <w:rPr>
          <w:rFonts w:ascii="Arial" w:hAnsi="Arial" w:cs="Arial"/>
        </w:rPr>
        <w:t>)</w:t>
      </w:r>
      <w:r w:rsidR="00BC0D8A" w:rsidRPr="00972D90">
        <w:rPr>
          <w:rFonts w:ascii="Arial" w:hAnsi="Arial" w:cs="Arial"/>
        </w:rPr>
        <w:t xml:space="preserve"> years.</w:t>
      </w:r>
    </w:p>
    <w:p w14:paraId="271F1BD9" w14:textId="515576AC" w:rsidR="00BC0D8A" w:rsidRDefault="00CC5DCD" w:rsidP="00FF70DB">
      <w:pPr>
        <w:spacing w:after="0"/>
        <w:ind w:left="720" w:hanging="720"/>
        <w:jc w:val="both"/>
        <w:rPr>
          <w:rFonts w:ascii="Arial" w:hAnsi="Arial" w:cs="Arial"/>
        </w:rPr>
      </w:pPr>
      <w:r w:rsidRPr="00972D90">
        <w:rPr>
          <w:rFonts w:ascii="Arial" w:hAnsi="Arial" w:cs="Arial"/>
        </w:rPr>
        <w:t>6.</w:t>
      </w:r>
      <w:r w:rsidR="00BC0D8A" w:rsidRPr="00972D90">
        <w:rPr>
          <w:rFonts w:ascii="Arial" w:hAnsi="Arial" w:cs="Arial"/>
        </w:rPr>
        <w:t>1.</w:t>
      </w:r>
      <w:r w:rsidR="00E90FF2">
        <w:rPr>
          <w:rFonts w:ascii="Arial" w:hAnsi="Arial" w:cs="Arial"/>
        </w:rPr>
        <w:t>6</w:t>
      </w:r>
      <w:r w:rsidR="00972D90">
        <w:rPr>
          <w:rFonts w:ascii="Arial" w:hAnsi="Arial" w:cs="Arial"/>
        </w:rPr>
        <w:tab/>
      </w:r>
      <w:r w:rsidR="00FF70DB">
        <w:rPr>
          <w:rFonts w:ascii="Arial" w:hAnsi="Arial" w:cs="Arial"/>
        </w:rPr>
        <w:t xml:space="preserve">Identify the days of effort </w:t>
      </w:r>
      <w:r w:rsidR="00A15AF4">
        <w:rPr>
          <w:rFonts w:ascii="Arial" w:hAnsi="Arial" w:cs="Arial"/>
        </w:rPr>
        <w:t xml:space="preserve">anticipated to be </w:t>
      </w:r>
      <w:r w:rsidR="00FF70DB">
        <w:rPr>
          <w:rFonts w:ascii="Arial" w:hAnsi="Arial" w:cs="Arial"/>
        </w:rPr>
        <w:t xml:space="preserve">expended each month by Key Personnel to fulfill </w:t>
      </w:r>
      <w:r w:rsidR="00A15AF4">
        <w:rPr>
          <w:rFonts w:ascii="Arial" w:hAnsi="Arial" w:cs="Arial"/>
        </w:rPr>
        <w:t xml:space="preserve">the tasks in RFP </w:t>
      </w:r>
      <w:r w:rsidR="00FF70DB">
        <w:rPr>
          <w:rFonts w:ascii="Arial" w:hAnsi="Arial" w:cs="Arial"/>
        </w:rPr>
        <w:t>Section 5.</w:t>
      </w:r>
    </w:p>
    <w:p w14:paraId="07C909FE" w14:textId="04EA7AE4" w:rsidR="00BC0D8A" w:rsidRDefault="00356F82" w:rsidP="00A47C64">
      <w:pPr>
        <w:spacing w:after="0"/>
        <w:ind w:left="720" w:hanging="720"/>
        <w:jc w:val="both"/>
        <w:rPr>
          <w:rFonts w:ascii="Arial" w:hAnsi="Arial" w:cs="Arial"/>
          <w:snapToGrid w:val="0"/>
        </w:rPr>
      </w:pPr>
      <w:r w:rsidRPr="00972D90">
        <w:rPr>
          <w:rFonts w:ascii="Arial" w:hAnsi="Arial" w:cs="Arial"/>
        </w:rPr>
        <w:t>6.1.</w:t>
      </w:r>
      <w:r w:rsidR="00A15AF4">
        <w:rPr>
          <w:rFonts w:ascii="Arial" w:hAnsi="Arial" w:cs="Arial"/>
        </w:rPr>
        <w:t>7</w:t>
      </w:r>
      <w:r w:rsidRPr="00972D90">
        <w:rPr>
          <w:rFonts w:ascii="Arial" w:hAnsi="Arial" w:cs="Arial"/>
        </w:rPr>
        <w:t xml:space="preserve"> </w:t>
      </w:r>
      <w:r w:rsidR="00972D90">
        <w:rPr>
          <w:rFonts w:ascii="Arial" w:hAnsi="Arial" w:cs="Arial"/>
        </w:rPr>
        <w:tab/>
      </w:r>
      <w:r w:rsidR="00AF7A97" w:rsidRPr="00972D90">
        <w:rPr>
          <w:rFonts w:ascii="Arial" w:hAnsi="Arial" w:cs="Arial"/>
          <w:snapToGrid w:val="0"/>
        </w:rPr>
        <w:t xml:space="preserve">Describe </w:t>
      </w:r>
      <w:r w:rsidR="00673670">
        <w:rPr>
          <w:rFonts w:ascii="Arial" w:hAnsi="Arial" w:cs="Arial"/>
          <w:snapToGrid w:val="0"/>
        </w:rPr>
        <w:t>each</w:t>
      </w:r>
      <w:r w:rsidR="00AF7A97" w:rsidRPr="00972D90">
        <w:rPr>
          <w:rFonts w:ascii="Arial" w:hAnsi="Arial" w:cs="Arial"/>
          <w:snapToGrid w:val="0"/>
        </w:rPr>
        <w:t xml:space="preserve"> </w:t>
      </w:r>
      <w:r w:rsidR="00571DB5">
        <w:rPr>
          <w:rFonts w:ascii="Arial" w:hAnsi="Arial" w:cs="Arial"/>
          <w:snapToGrid w:val="0"/>
        </w:rPr>
        <w:t>Key Personnel</w:t>
      </w:r>
      <w:r w:rsidR="00673670">
        <w:rPr>
          <w:rFonts w:ascii="Arial" w:hAnsi="Arial" w:cs="Arial"/>
          <w:snapToGrid w:val="0"/>
        </w:rPr>
        <w:t>’s</w:t>
      </w:r>
      <w:r w:rsidR="00BC0D8A" w:rsidRPr="00972D90">
        <w:rPr>
          <w:rFonts w:ascii="Arial" w:hAnsi="Arial" w:cs="Arial"/>
          <w:snapToGrid w:val="0"/>
        </w:rPr>
        <w:t xml:space="preserve"> </w:t>
      </w:r>
      <w:r w:rsidR="00AF7A97" w:rsidRPr="00972D90">
        <w:rPr>
          <w:rFonts w:ascii="Arial" w:hAnsi="Arial" w:cs="Arial"/>
          <w:snapToGrid w:val="0"/>
        </w:rPr>
        <w:t>l</w:t>
      </w:r>
      <w:r w:rsidR="00BC0D8A" w:rsidRPr="00972D90">
        <w:rPr>
          <w:rFonts w:ascii="Arial" w:hAnsi="Arial" w:cs="Arial"/>
          <w:snapToGrid w:val="0"/>
        </w:rPr>
        <w:t xml:space="preserve">ocation </w:t>
      </w:r>
      <w:r w:rsidR="00AF7A97" w:rsidRPr="00972D90">
        <w:rPr>
          <w:rFonts w:ascii="Arial" w:hAnsi="Arial" w:cs="Arial"/>
          <w:snapToGrid w:val="0"/>
        </w:rPr>
        <w:t>p</w:t>
      </w:r>
      <w:r w:rsidR="00BC0D8A" w:rsidRPr="00972D90">
        <w:rPr>
          <w:rFonts w:ascii="Arial" w:hAnsi="Arial" w:cs="Arial"/>
          <w:snapToGrid w:val="0"/>
        </w:rPr>
        <w:t>lan</w:t>
      </w:r>
      <w:r w:rsidR="00AF7A97" w:rsidRPr="00972D90">
        <w:rPr>
          <w:rFonts w:ascii="Arial" w:hAnsi="Arial" w:cs="Arial"/>
          <w:snapToGrid w:val="0"/>
        </w:rPr>
        <w:t>, including</w:t>
      </w:r>
      <w:r w:rsidR="00BC0D8A" w:rsidRPr="00972D90">
        <w:rPr>
          <w:rFonts w:ascii="Arial" w:hAnsi="Arial" w:cs="Arial"/>
          <w:snapToGrid w:val="0"/>
        </w:rPr>
        <w:t xml:space="preserve"> </w:t>
      </w:r>
      <w:r w:rsidR="00AF7A97" w:rsidRPr="00972D90">
        <w:rPr>
          <w:rFonts w:ascii="Arial" w:hAnsi="Arial" w:cs="Arial"/>
          <w:snapToGrid w:val="0"/>
        </w:rPr>
        <w:t xml:space="preserve">the </w:t>
      </w:r>
      <w:r w:rsidR="002A1886" w:rsidRPr="00972D90">
        <w:rPr>
          <w:rFonts w:ascii="Arial" w:hAnsi="Arial" w:cs="Arial"/>
          <w:snapToGrid w:val="0"/>
        </w:rPr>
        <w:t>company</w:t>
      </w:r>
      <w:r w:rsidR="00AF7A97" w:rsidRPr="00972D90">
        <w:rPr>
          <w:rFonts w:ascii="Arial" w:hAnsi="Arial" w:cs="Arial"/>
          <w:snapToGrid w:val="0"/>
        </w:rPr>
        <w:t>’s</w:t>
      </w:r>
      <w:r w:rsidR="00BC0D8A" w:rsidRPr="00972D90">
        <w:rPr>
          <w:rFonts w:ascii="Arial" w:hAnsi="Arial" w:cs="Arial"/>
          <w:snapToGrid w:val="0"/>
        </w:rPr>
        <w:t xml:space="preserve"> approach for creating a presence at ETF</w:t>
      </w:r>
      <w:r w:rsidR="00261578">
        <w:rPr>
          <w:rFonts w:ascii="Arial" w:hAnsi="Arial" w:cs="Arial"/>
          <w:snapToGrid w:val="0"/>
        </w:rPr>
        <w:t xml:space="preserve"> (if required)</w:t>
      </w:r>
      <w:r w:rsidR="00081A0A">
        <w:rPr>
          <w:rFonts w:ascii="Arial" w:hAnsi="Arial" w:cs="Arial"/>
          <w:snapToGrid w:val="0"/>
        </w:rPr>
        <w:t xml:space="preserve"> and</w:t>
      </w:r>
      <w:r w:rsidR="00AF7A97" w:rsidRPr="00972D90">
        <w:rPr>
          <w:rFonts w:ascii="Arial" w:hAnsi="Arial" w:cs="Arial"/>
          <w:snapToGrid w:val="0"/>
        </w:rPr>
        <w:t xml:space="preserve"> </w:t>
      </w:r>
      <w:r w:rsidR="00BC0D8A" w:rsidRPr="00972D90">
        <w:rPr>
          <w:rFonts w:ascii="Arial" w:hAnsi="Arial" w:cs="Arial"/>
          <w:snapToGrid w:val="0"/>
        </w:rPr>
        <w:t xml:space="preserve">the location of </w:t>
      </w:r>
      <w:r w:rsidR="00673670">
        <w:rPr>
          <w:rFonts w:ascii="Arial" w:hAnsi="Arial" w:cs="Arial"/>
          <w:snapToGrid w:val="0"/>
        </w:rPr>
        <w:t>Key Personnel when working virtually or off-site from ETF</w:t>
      </w:r>
      <w:r w:rsidR="00081A0A">
        <w:rPr>
          <w:rFonts w:ascii="Arial" w:hAnsi="Arial" w:cs="Arial"/>
          <w:snapToGrid w:val="0"/>
        </w:rPr>
        <w:t>.</w:t>
      </w:r>
      <w:r w:rsidR="00BC0D8A" w:rsidRPr="00972D90">
        <w:rPr>
          <w:rFonts w:ascii="Arial" w:hAnsi="Arial" w:cs="Arial"/>
          <w:snapToGrid w:val="0"/>
        </w:rPr>
        <w:t xml:space="preserve"> </w:t>
      </w:r>
    </w:p>
    <w:p w14:paraId="4690FA10" w14:textId="49F433E0" w:rsidR="00BC0D8A" w:rsidRDefault="00D3745E" w:rsidP="00A47C64">
      <w:pPr>
        <w:spacing w:after="0"/>
        <w:ind w:left="720" w:hanging="720"/>
        <w:jc w:val="both"/>
        <w:rPr>
          <w:rFonts w:ascii="Arial" w:hAnsi="Arial" w:cs="Arial"/>
          <w:snapToGrid w:val="0"/>
        </w:rPr>
      </w:pPr>
      <w:r w:rsidRPr="00972D90">
        <w:rPr>
          <w:rFonts w:ascii="Arial" w:hAnsi="Arial" w:cs="Arial"/>
          <w:snapToGrid w:val="0"/>
        </w:rPr>
        <w:t>6.1.</w:t>
      </w:r>
      <w:r w:rsidR="00C9099B">
        <w:rPr>
          <w:rFonts w:ascii="Arial" w:hAnsi="Arial" w:cs="Arial"/>
          <w:snapToGrid w:val="0"/>
        </w:rPr>
        <w:t>8</w:t>
      </w:r>
      <w:r w:rsidR="00972D90">
        <w:rPr>
          <w:rFonts w:ascii="Arial" w:hAnsi="Arial" w:cs="Arial"/>
          <w:snapToGrid w:val="0"/>
        </w:rPr>
        <w:tab/>
      </w:r>
      <w:r w:rsidR="00AF7A97" w:rsidRPr="00972D90">
        <w:rPr>
          <w:rFonts w:ascii="Arial" w:hAnsi="Arial" w:cs="Arial"/>
          <w:snapToGrid w:val="0"/>
        </w:rPr>
        <w:t xml:space="preserve">Describe </w:t>
      </w:r>
      <w:r w:rsidR="00E134F7">
        <w:rPr>
          <w:rFonts w:ascii="Arial" w:hAnsi="Arial" w:cs="Arial"/>
          <w:snapToGrid w:val="0"/>
        </w:rPr>
        <w:t xml:space="preserve">metrics used to assess availability and accountability of </w:t>
      </w:r>
      <w:r w:rsidR="00571DB5">
        <w:rPr>
          <w:rFonts w:ascii="Arial" w:hAnsi="Arial" w:cs="Arial"/>
          <w:snapToGrid w:val="0"/>
        </w:rPr>
        <w:t xml:space="preserve">Key Personnel </w:t>
      </w:r>
      <w:r w:rsidR="00E134F7">
        <w:rPr>
          <w:rFonts w:ascii="Arial" w:hAnsi="Arial" w:cs="Arial"/>
          <w:snapToGrid w:val="0"/>
        </w:rPr>
        <w:t>who will be w</w:t>
      </w:r>
      <w:r w:rsidR="00571DB5">
        <w:rPr>
          <w:rFonts w:ascii="Arial" w:hAnsi="Arial" w:cs="Arial"/>
          <w:snapToGrid w:val="0"/>
        </w:rPr>
        <w:t xml:space="preserve">orking </w:t>
      </w:r>
      <w:r w:rsidR="00E134F7">
        <w:rPr>
          <w:rFonts w:ascii="Arial" w:hAnsi="Arial" w:cs="Arial"/>
          <w:snapToGrid w:val="0"/>
        </w:rPr>
        <w:t>on the tasks in RFP Section 5 remotely, either part-time or full-time. Provide</w:t>
      </w:r>
      <w:r w:rsidR="00BC0D8A" w:rsidRPr="00972D90">
        <w:rPr>
          <w:rFonts w:ascii="Arial" w:hAnsi="Arial" w:cs="Arial"/>
          <w:snapToGrid w:val="0"/>
        </w:rPr>
        <w:t xml:space="preserve"> assurance that any </w:t>
      </w:r>
      <w:r w:rsidR="00C9099B">
        <w:rPr>
          <w:rFonts w:ascii="Arial" w:hAnsi="Arial" w:cs="Arial"/>
          <w:snapToGrid w:val="0"/>
        </w:rPr>
        <w:t>Key Personnel</w:t>
      </w:r>
      <w:r w:rsidR="00BC0D8A" w:rsidRPr="00972D90">
        <w:rPr>
          <w:rFonts w:ascii="Arial" w:hAnsi="Arial" w:cs="Arial"/>
          <w:snapToGrid w:val="0"/>
        </w:rPr>
        <w:t xml:space="preserve"> not physically located in Madison, Wisconsin, will be available to ensure that the project schedule will be met.</w:t>
      </w:r>
    </w:p>
    <w:p w14:paraId="42D618C5" w14:textId="5C60BB35" w:rsidR="00BC0D8A" w:rsidRDefault="00D3745E" w:rsidP="00A47C64">
      <w:pPr>
        <w:spacing w:after="0"/>
        <w:ind w:left="720" w:hanging="720"/>
        <w:jc w:val="both"/>
        <w:rPr>
          <w:rFonts w:ascii="Arial" w:hAnsi="Arial" w:cs="Arial"/>
          <w:snapToGrid w:val="0"/>
        </w:rPr>
      </w:pPr>
      <w:r w:rsidRPr="00972D90">
        <w:rPr>
          <w:rFonts w:ascii="Arial" w:hAnsi="Arial" w:cs="Arial"/>
          <w:snapToGrid w:val="0"/>
        </w:rPr>
        <w:t>6.</w:t>
      </w:r>
      <w:r w:rsidR="00BC0D8A" w:rsidRPr="00972D90">
        <w:rPr>
          <w:rFonts w:ascii="Arial" w:hAnsi="Arial" w:cs="Arial"/>
          <w:snapToGrid w:val="0"/>
        </w:rPr>
        <w:t>1.</w:t>
      </w:r>
      <w:r w:rsidR="00C9099B">
        <w:rPr>
          <w:rFonts w:ascii="Arial" w:hAnsi="Arial" w:cs="Arial"/>
          <w:snapToGrid w:val="0"/>
        </w:rPr>
        <w:t>9</w:t>
      </w:r>
      <w:r w:rsidR="00972D90">
        <w:rPr>
          <w:rFonts w:ascii="Arial" w:hAnsi="Arial" w:cs="Arial"/>
          <w:snapToGrid w:val="0"/>
        </w:rPr>
        <w:tab/>
      </w:r>
      <w:r w:rsidR="00AF7A97" w:rsidRPr="00972D90">
        <w:rPr>
          <w:rFonts w:ascii="Arial" w:hAnsi="Arial" w:cs="Arial"/>
          <w:snapToGrid w:val="0"/>
        </w:rPr>
        <w:t xml:space="preserve">Describe the </w:t>
      </w:r>
      <w:r w:rsidR="002A1886" w:rsidRPr="00972D90">
        <w:rPr>
          <w:rFonts w:ascii="Arial" w:hAnsi="Arial" w:cs="Arial"/>
          <w:snapToGrid w:val="0"/>
        </w:rPr>
        <w:t>company</w:t>
      </w:r>
      <w:r w:rsidR="00AF7A97" w:rsidRPr="00972D90">
        <w:rPr>
          <w:rFonts w:ascii="Arial" w:hAnsi="Arial" w:cs="Arial"/>
          <w:snapToGrid w:val="0"/>
        </w:rPr>
        <w:t xml:space="preserve">’s method </w:t>
      </w:r>
      <w:r w:rsidR="00161874">
        <w:rPr>
          <w:rFonts w:ascii="Arial" w:hAnsi="Arial" w:cs="Arial"/>
          <w:snapToGrid w:val="0"/>
        </w:rPr>
        <w:t xml:space="preserve">of </w:t>
      </w:r>
      <w:r w:rsidR="00AF7A97" w:rsidRPr="00972D90">
        <w:rPr>
          <w:rFonts w:ascii="Arial" w:hAnsi="Arial" w:cs="Arial"/>
          <w:snapToGrid w:val="0"/>
        </w:rPr>
        <w:t>m</w:t>
      </w:r>
      <w:r w:rsidR="00BC0D8A" w:rsidRPr="00972D90">
        <w:rPr>
          <w:rFonts w:ascii="Arial" w:hAnsi="Arial" w:cs="Arial"/>
          <w:snapToGrid w:val="0"/>
        </w:rPr>
        <w:t>onitor</w:t>
      </w:r>
      <w:r w:rsidR="00161874">
        <w:rPr>
          <w:rFonts w:ascii="Arial" w:hAnsi="Arial" w:cs="Arial"/>
          <w:snapToGrid w:val="0"/>
        </w:rPr>
        <w:t>ing</w:t>
      </w:r>
      <w:r w:rsidR="00601ABD">
        <w:rPr>
          <w:rFonts w:ascii="Arial" w:hAnsi="Arial" w:cs="Arial"/>
          <w:snapToGrid w:val="0"/>
        </w:rPr>
        <w:t xml:space="preserve"> </w:t>
      </w:r>
      <w:r w:rsidR="00C9099B">
        <w:rPr>
          <w:rFonts w:ascii="Arial" w:hAnsi="Arial" w:cs="Arial"/>
          <w:snapToGrid w:val="0"/>
        </w:rPr>
        <w:t xml:space="preserve">the quality of </w:t>
      </w:r>
      <w:r w:rsidR="00BC0D8A" w:rsidRPr="00972D90">
        <w:rPr>
          <w:rFonts w:ascii="Arial" w:hAnsi="Arial" w:cs="Arial"/>
          <w:snapToGrid w:val="0"/>
        </w:rPr>
        <w:t>deliverables</w:t>
      </w:r>
      <w:r w:rsidR="00C9099B">
        <w:rPr>
          <w:rFonts w:ascii="Arial" w:hAnsi="Arial" w:cs="Arial"/>
          <w:snapToGrid w:val="0"/>
        </w:rPr>
        <w:t xml:space="preserve"> </w:t>
      </w:r>
      <w:r w:rsidR="00161874">
        <w:rPr>
          <w:rFonts w:ascii="Arial" w:hAnsi="Arial" w:cs="Arial"/>
          <w:snapToGrid w:val="0"/>
        </w:rPr>
        <w:t xml:space="preserve">required in RFP Section 5 </w:t>
      </w:r>
      <w:r w:rsidR="00C9099B">
        <w:rPr>
          <w:rFonts w:ascii="Arial" w:hAnsi="Arial" w:cs="Arial"/>
          <w:snapToGrid w:val="0"/>
        </w:rPr>
        <w:t xml:space="preserve">submitted </w:t>
      </w:r>
      <w:r w:rsidR="00161874">
        <w:rPr>
          <w:rFonts w:ascii="Arial" w:hAnsi="Arial" w:cs="Arial"/>
          <w:snapToGrid w:val="0"/>
        </w:rPr>
        <w:t xml:space="preserve">to ETF </w:t>
      </w:r>
      <w:r w:rsidR="00C9099B">
        <w:rPr>
          <w:rFonts w:ascii="Arial" w:hAnsi="Arial" w:cs="Arial"/>
          <w:snapToGrid w:val="0"/>
        </w:rPr>
        <w:t>by Key Personnel on behalf of the company</w:t>
      </w:r>
      <w:r w:rsidR="00553B49" w:rsidRPr="00972D90">
        <w:rPr>
          <w:rFonts w:ascii="Arial" w:hAnsi="Arial" w:cs="Arial"/>
          <w:snapToGrid w:val="0"/>
        </w:rPr>
        <w:t>.</w:t>
      </w:r>
    </w:p>
    <w:p w14:paraId="36F5C4DF" w14:textId="20CC25C2" w:rsidR="00BC0D8A" w:rsidRDefault="00D3745E" w:rsidP="00A47C64">
      <w:pPr>
        <w:spacing w:after="0"/>
        <w:ind w:left="720" w:hanging="720"/>
        <w:jc w:val="both"/>
        <w:rPr>
          <w:rFonts w:ascii="Arial" w:hAnsi="Arial" w:cs="Arial"/>
        </w:rPr>
      </w:pPr>
      <w:r w:rsidRPr="00972D90">
        <w:rPr>
          <w:rFonts w:ascii="Arial" w:hAnsi="Arial" w:cs="Arial"/>
        </w:rPr>
        <w:t>6.</w:t>
      </w:r>
      <w:r w:rsidR="00BC0D8A" w:rsidRPr="00972D90">
        <w:rPr>
          <w:rFonts w:ascii="Arial" w:hAnsi="Arial" w:cs="Arial"/>
        </w:rPr>
        <w:t>1.1</w:t>
      </w:r>
      <w:r w:rsidR="00C9099B">
        <w:rPr>
          <w:rFonts w:ascii="Arial" w:hAnsi="Arial" w:cs="Arial"/>
        </w:rPr>
        <w:t>0</w:t>
      </w:r>
      <w:r w:rsidR="00972D90">
        <w:rPr>
          <w:rFonts w:ascii="Arial" w:hAnsi="Arial" w:cs="Arial"/>
        </w:rPr>
        <w:tab/>
      </w:r>
      <w:r w:rsidR="00553B49" w:rsidRPr="00972D90">
        <w:rPr>
          <w:rFonts w:ascii="Arial" w:hAnsi="Arial" w:cs="Arial"/>
        </w:rPr>
        <w:t xml:space="preserve">Provide a list of all </w:t>
      </w:r>
      <w:r w:rsidR="00390013">
        <w:rPr>
          <w:rFonts w:ascii="Arial" w:hAnsi="Arial" w:cs="Arial"/>
        </w:rPr>
        <w:t xml:space="preserve">multi-employer </w:t>
      </w:r>
      <w:r w:rsidR="00553B49" w:rsidRPr="00972D90">
        <w:rPr>
          <w:rFonts w:ascii="Arial" w:hAnsi="Arial" w:cs="Arial"/>
        </w:rPr>
        <w:t xml:space="preserve">public </w:t>
      </w:r>
      <w:r w:rsidR="00390013">
        <w:rPr>
          <w:rFonts w:ascii="Arial" w:hAnsi="Arial" w:cs="Arial"/>
        </w:rPr>
        <w:t xml:space="preserve">pension </w:t>
      </w:r>
      <w:r w:rsidR="00553B49" w:rsidRPr="00972D90">
        <w:rPr>
          <w:rFonts w:ascii="Arial" w:hAnsi="Arial" w:cs="Arial"/>
        </w:rPr>
        <w:t>fund clients</w:t>
      </w:r>
      <w:r w:rsidR="00601ABD">
        <w:rPr>
          <w:rFonts w:ascii="Arial" w:hAnsi="Arial" w:cs="Arial"/>
        </w:rPr>
        <w:t>; include</w:t>
      </w:r>
      <w:r w:rsidR="003566C4" w:rsidRPr="00972D90">
        <w:rPr>
          <w:rFonts w:ascii="Arial" w:hAnsi="Arial" w:cs="Arial"/>
        </w:rPr>
        <w:t xml:space="preserve"> t</w:t>
      </w:r>
      <w:r w:rsidR="00553B49" w:rsidRPr="00972D90">
        <w:rPr>
          <w:rFonts w:ascii="Arial" w:hAnsi="Arial" w:cs="Arial"/>
        </w:rPr>
        <w:t>he size of the fund</w:t>
      </w:r>
      <w:r w:rsidR="003566C4" w:rsidRPr="00972D90">
        <w:rPr>
          <w:rFonts w:ascii="Arial" w:hAnsi="Arial" w:cs="Arial"/>
        </w:rPr>
        <w:t>,</w:t>
      </w:r>
      <w:r w:rsidR="00553B49" w:rsidRPr="00972D90">
        <w:rPr>
          <w:rFonts w:ascii="Arial" w:hAnsi="Arial" w:cs="Arial"/>
        </w:rPr>
        <w:t xml:space="preserve"> </w:t>
      </w:r>
      <w:r w:rsidR="00390013">
        <w:rPr>
          <w:rFonts w:ascii="Arial" w:hAnsi="Arial" w:cs="Arial"/>
        </w:rPr>
        <w:t xml:space="preserve">a description of the multi-employer aspect of the fund, </w:t>
      </w:r>
      <w:r w:rsidR="00553B49" w:rsidRPr="00972D90">
        <w:rPr>
          <w:rFonts w:ascii="Arial" w:hAnsi="Arial" w:cs="Arial"/>
        </w:rPr>
        <w:t xml:space="preserve">the length of service </w:t>
      </w:r>
      <w:r w:rsidR="00781286">
        <w:rPr>
          <w:rFonts w:ascii="Arial" w:hAnsi="Arial" w:cs="Arial"/>
        </w:rPr>
        <w:t>provided, the type of service provided, and total time spent by company’s staff on projects for those clients.</w:t>
      </w:r>
    </w:p>
    <w:p w14:paraId="70F8178A" w14:textId="7A81387F" w:rsidR="00BC0D8A" w:rsidRPr="00226A44" w:rsidRDefault="00E17813" w:rsidP="005E0B6C">
      <w:pPr>
        <w:spacing w:after="0"/>
        <w:ind w:left="720" w:hanging="720"/>
        <w:jc w:val="both"/>
        <w:rPr>
          <w:rFonts w:ascii="Arial" w:hAnsi="Arial" w:cs="Arial"/>
        </w:rPr>
      </w:pPr>
      <w:r w:rsidRPr="00972D90">
        <w:rPr>
          <w:rFonts w:ascii="Arial" w:hAnsi="Arial" w:cs="Arial"/>
        </w:rPr>
        <w:lastRenderedPageBreak/>
        <w:t>6.1.1</w:t>
      </w:r>
      <w:r w:rsidR="00C9099B">
        <w:rPr>
          <w:rFonts w:ascii="Arial" w:hAnsi="Arial" w:cs="Arial"/>
        </w:rPr>
        <w:t>1</w:t>
      </w:r>
      <w:r w:rsidR="00972D90">
        <w:rPr>
          <w:rFonts w:ascii="Arial" w:hAnsi="Arial" w:cs="Arial"/>
        </w:rPr>
        <w:tab/>
      </w:r>
      <w:r w:rsidR="00BC0D8A" w:rsidRPr="00226A44">
        <w:rPr>
          <w:rFonts w:ascii="Arial" w:hAnsi="Arial" w:cs="Arial"/>
        </w:rPr>
        <w:t xml:space="preserve">Provide information about </w:t>
      </w:r>
      <w:r w:rsidR="005E0B6C">
        <w:rPr>
          <w:rFonts w:ascii="Arial" w:hAnsi="Arial" w:cs="Arial"/>
        </w:rPr>
        <w:t xml:space="preserve">your company’s </w:t>
      </w:r>
      <w:r w:rsidR="00BC0D8A" w:rsidRPr="00226A44">
        <w:rPr>
          <w:rFonts w:ascii="Arial" w:hAnsi="Arial" w:cs="Arial"/>
        </w:rPr>
        <w:t>contract performance</w:t>
      </w:r>
      <w:r w:rsidR="005E0B6C">
        <w:rPr>
          <w:rFonts w:ascii="Arial" w:hAnsi="Arial" w:cs="Arial"/>
        </w:rPr>
        <w:t xml:space="preserve"> over the prior</w:t>
      </w:r>
      <w:r w:rsidR="00BC0D8A" w:rsidRPr="00226A44">
        <w:rPr>
          <w:rFonts w:ascii="Arial" w:hAnsi="Arial" w:cs="Arial"/>
        </w:rPr>
        <w:t xml:space="preserve"> five (5) years</w:t>
      </w:r>
      <w:r w:rsidR="005E0B6C">
        <w:rPr>
          <w:rFonts w:ascii="Arial" w:hAnsi="Arial" w:cs="Arial"/>
        </w:rPr>
        <w:t xml:space="preserve">. </w:t>
      </w:r>
      <w:r w:rsidR="00DB1368">
        <w:rPr>
          <w:rFonts w:ascii="Arial" w:hAnsi="Arial" w:cs="Arial"/>
        </w:rPr>
        <w:t xml:space="preserve">Describe any performance guarantees and associated penalties that your company has been held to for performance of projects </w:t>
      </w:r>
      <w:proofErr w:type="gramStart"/>
      <w:r w:rsidR="00DB1368">
        <w:rPr>
          <w:rFonts w:ascii="Arial" w:hAnsi="Arial" w:cs="Arial"/>
        </w:rPr>
        <w:t>similar to</w:t>
      </w:r>
      <w:proofErr w:type="gramEnd"/>
      <w:r w:rsidR="00DB1368">
        <w:rPr>
          <w:rFonts w:ascii="Arial" w:hAnsi="Arial" w:cs="Arial"/>
        </w:rPr>
        <w:t xml:space="preserve"> those listed in RFP Section 5. If </w:t>
      </w:r>
      <w:r w:rsidR="00EB5E13">
        <w:rPr>
          <w:rFonts w:ascii="Arial" w:hAnsi="Arial" w:cs="Arial"/>
        </w:rPr>
        <w:t xml:space="preserve">any of the following are </w:t>
      </w:r>
      <w:r w:rsidR="00DB1368">
        <w:rPr>
          <w:rFonts w:ascii="Arial" w:hAnsi="Arial" w:cs="Arial"/>
        </w:rPr>
        <w:t>applicable</w:t>
      </w:r>
      <w:r w:rsidR="00EB5E13">
        <w:rPr>
          <w:rFonts w:ascii="Arial" w:hAnsi="Arial" w:cs="Arial"/>
        </w:rPr>
        <w:t xml:space="preserve"> to your company, explain the circumstances</w:t>
      </w:r>
      <w:r w:rsidR="00DB1368">
        <w:rPr>
          <w:rFonts w:ascii="Arial" w:hAnsi="Arial" w:cs="Arial"/>
        </w:rPr>
        <w:t>:</w:t>
      </w:r>
      <w:r w:rsidR="00EB5E13">
        <w:rPr>
          <w:rFonts w:ascii="Arial" w:hAnsi="Arial" w:cs="Arial"/>
        </w:rPr>
        <w:t xml:space="preserve"> and the resolution, if one has occurred: </w:t>
      </w:r>
    </w:p>
    <w:p w14:paraId="3E8777F0" w14:textId="4DE2188B" w:rsidR="00DB1368" w:rsidRDefault="00375B63" w:rsidP="005E0B6C">
      <w:pPr>
        <w:pStyle w:val="PBMRFPSubQuestionStyle"/>
        <w:numPr>
          <w:ilvl w:val="0"/>
          <w:numId w:val="0"/>
        </w:numPr>
        <w:spacing w:before="120"/>
        <w:ind w:left="990" w:hanging="270"/>
        <w:jc w:val="both"/>
      </w:pPr>
      <w:r>
        <w:t xml:space="preserve">a. </w:t>
      </w:r>
      <w:r w:rsidR="005E0B6C">
        <w:tab/>
      </w:r>
      <w:r w:rsidR="00E30F67">
        <w:t xml:space="preserve"> </w:t>
      </w:r>
      <w:r w:rsidR="00DB1368">
        <w:t xml:space="preserve">Withheld or disputed payments on any consulting services </w:t>
      </w:r>
      <w:proofErr w:type="gramStart"/>
      <w:r w:rsidR="00DB1368">
        <w:t>contracts;</w:t>
      </w:r>
      <w:proofErr w:type="gramEnd"/>
    </w:p>
    <w:p w14:paraId="08014778" w14:textId="74F6182E" w:rsidR="00375B63" w:rsidRDefault="005E0B6C" w:rsidP="00753C5A">
      <w:pPr>
        <w:pStyle w:val="PBMRFPSubQuestionStyle"/>
      </w:pPr>
      <w:r>
        <w:t>D</w:t>
      </w:r>
      <w:r w:rsidR="00BC0D8A" w:rsidRPr="00226A44">
        <w:t>efault</w:t>
      </w:r>
      <w:r w:rsidR="00E51C30">
        <w:t>s</w:t>
      </w:r>
      <w:r w:rsidR="00BC0D8A" w:rsidRPr="00226A44">
        <w:t xml:space="preserve"> on </w:t>
      </w:r>
      <w:r>
        <w:t xml:space="preserve">consulting </w:t>
      </w:r>
      <w:r w:rsidR="00E51C30">
        <w:t xml:space="preserve">services </w:t>
      </w:r>
      <w:proofErr w:type="gramStart"/>
      <w:r w:rsidR="00BC0D8A" w:rsidRPr="00226A44">
        <w:t>contract</w:t>
      </w:r>
      <w:r w:rsidR="00E51C30">
        <w:t>s</w:t>
      </w:r>
      <w:r>
        <w:t>;</w:t>
      </w:r>
      <w:proofErr w:type="gramEnd"/>
      <w:r>
        <w:t xml:space="preserve"> </w:t>
      </w:r>
    </w:p>
    <w:p w14:paraId="78D57218" w14:textId="26DD3649" w:rsidR="00BC0D8A" w:rsidRPr="00226A44" w:rsidRDefault="00E51C30" w:rsidP="00753C5A">
      <w:pPr>
        <w:pStyle w:val="PBMRFPSubQuestionStyle"/>
      </w:pPr>
      <w:r>
        <w:t>Litig</w:t>
      </w:r>
      <w:r w:rsidR="00BC0D8A" w:rsidRPr="00226A44">
        <w:t xml:space="preserve">ation regarding </w:t>
      </w:r>
      <w:r>
        <w:t xml:space="preserve">consulting services </w:t>
      </w:r>
      <w:proofErr w:type="gramStart"/>
      <w:r w:rsidR="00BC0D8A" w:rsidRPr="00226A44">
        <w:t>contracts</w:t>
      </w:r>
      <w:r>
        <w:t>;</w:t>
      </w:r>
      <w:proofErr w:type="gramEnd"/>
    </w:p>
    <w:p w14:paraId="2F8705EB" w14:textId="7836BCFB" w:rsidR="00BC0D8A" w:rsidRPr="00226A44" w:rsidRDefault="00E30F67" w:rsidP="00F93404">
      <w:pPr>
        <w:pStyle w:val="PBMRFPSubQuestionStyle"/>
        <w:ind w:left="990" w:hanging="270"/>
        <w:jc w:val="both"/>
      </w:pPr>
      <w:r>
        <w:t xml:space="preserve"> </w:t>
      </w:r>
      <w:r w:rsidR="00E51C30">
        <w:t>C</w:t>
      </w:r>
      <w:r w:rsidR="00BC0D8A" w:rsidRPr="00226A44">
        <w:t xml:space="preserve">anceled or </w:t>
      </w:r>
      <w:r w:rsidR="00E51C30">
        <w:t>non-renewed</w:t>
      </w:r>
      <w:r w:rsidR="00BC0D8A" w:rsidRPr="00226A44">
        <w:t xml:space="preserve"> contract</w:t>
      </w:r>
      <w:r w:rsidR="00E51C30">
        <w:t xml:space="preserve">s </w:t>
      </w:r>
      <w:r w:rsidR="00BC0D8A" w:rsidRPr="00226A44">
        <w:t xml:space="preserve">due to alleged fault on the part of your </w:t>
      </w:r>
      <w:proofErr w:type="gramStart"/>
      <w:r w:rsidR="002A1886" w:rsidRPr="00226A44">
        <w:t>company</w:t>
      </w:r>
      <w:r w:rsidR="005E0B6C">
        <w:t>;</w:t>
      </w:r>
      <w:r w:rsidR="00BC0D8A" w:rsidRPr="00226A44">
        <w:t xml:space="preserve"> </w:t>
      </w:r>
      <w:r>
        <w:t xml:space="preserve">  </w:t>
      </w:r>
      <w:proofErr w:type="gramEnd"/>
      <w:r w:rsidR="00DB1368">
        <w:t>and</w:t>
      </w:r>
    </w:p>
    <w:p w14:paraId="69FAE44E" w14:textId="5288CAE0" w:rsidR="00BC0D8A" w:rsidRPr="00226A44" w:rsidRDefault="00753C5A" w:rsidP="00F93404">
      <w:pPr>
        <w:pStyle w:val="PBMRFPiiiStyle"/>
        <w:numPr>
          <w:ilvl w:val="0"/>
          <w:numId w:val="0"/>
        </w:numPr>
        <w:ind w:left="990" w:hanging="270"/>
        <w:jc w:val="both"/>
      </w:pPr>
      <w:r>
        <w:t>e</w:t>
      </w:r>
      <w:r w:rsidR="00375B63">
        <w:t xml:space="preserve">. </w:t>
      </w:r>
      <w:r w:rsidR="00BC0D8A" w:rsidRPr="00226A44">
        <w:t>Sanctions or enforcement action</w:t>
      </w:r>
      <w:r w:rsidR="00E51C30">
        <w:t>s</w:t>
      </w:r>
      <w:r w:rsidR="00BC0D8A" w:rsidRPr="00226A44">
        <w:t xml:space="preserve"> related to privacy compliance.</w:t>
      </w:r>
    </w:p>
    <w:p w14:paraId="59157FAB" w14:textId="52D77A54" w:rsidR="00BC0D8A" w:rsidRDefault="00FD502A" w:rsidP="00F93404">
      <w:pPr>
        <w:spacing w:after="0"/>
        <w:ind w:left="720" w:hanging="720"/>
        <w:jc w:val="both"/>
        <w:rPr>
          <w:rFonts w:ascii="Arial" w:hAnsi="Arial" w:cs="Arial"/>
        </w:rPr>
      </w:pPr>
      <w:r w:rsidRPr="00226A44">
        <w:rPr>
          <w:rFonts w:ascii="Arial" w:hAnsi="Arial" w:cs="Arial"/>
        </w:rPr>
        <w:t>6.</w:t>
      </w:r>
      <w:r w:rsidR="00BC0D8A" w:rsidRPr="00226A44">
        <w:rPr>
          <w:rFonts w:ascii="Arial" w:hAnsi="Arial" w:cs="Arial"/>
        </w:rPr>
        <w:t>1.1</w:t>
      </w:r>
      <w:r w:rsidR="00C9099B">
        <w:rPr>
          <w:rFonts w:ascii="Arial" w:hAnsi="Arial" w:cs="Arial"/>
        </w:rPr>
        <w:t>2</w:t>
      </w:r>
      <w:r w:rsidR="00226A44">
        <w:rPr>
          <w:rFonts w:ascii="Arial" w:hAnsi="Arial" w:cs="Arial"/>
        </w:rPr>
        <w:tab/>
      </w:r>
      <w:r w:rsidR="00BC0D8A" w:rsidRPr="00226A44">
        <w:rPr>
          <w:rFonts w:ascii="Arial" w:hAnsi="Arial" w:cs="Arial"/>
        </w:rPr>
        <w:t xml:space="preserve">Describe your </w:t>
      </w:r>
      <w:r w:rsidR="002A1886" w:rsidRPr="00226A44">
        <w:rPr>
          <w:rFonts w:ascii="Arial" w:hAnsi="Arial" w:cs="Arial"/>
        </w:rPr>
        <w:t>company</w:t>
      </w:r>
      <w:r w:rsidR="00BC0D8A" w:rsidRPr="00226A44">
        <w:rPr>
          <w:rFonts w:ascii="Arial" w:hAnsi="Arial" w:cs="Arial"/>
        </w:rPr>
        <w:t xml:space="preserve">’s expertise and experience in </w:t>
      </w:r>
      <w:r w:rsidR="00586CE6" w:rsidRPr="00226A44">
        <w:rPr>
          <w:rFonts w:ascii="Arial" w:hAnsi="Arial" w:cs="Arial"/>
        </w:rPr>
        <w:t xml:space="preserve">conducting the tasks described in Section 5. </w:t>
      </w:r>
      <w:r w:rsidR="00697423">
        <w:rPr>
          <w:rFonts w:ascii="Arial" w:hAnsi="Arial" w:cs="Arial"/>
        </w:rPr>
        <w:t xml:space="preserve">Highlight previous pension administration system </w:t>
      </w:r>
      <w:r w:rsidR="004979C5">
        <w:rPr>
          <w:rFonts w:ascii="Arial" w:hAnsi="Arial" w:cs="Arial"/>
        </w:rPr>
        <w:t xml:space="preserve">(PAS) </w:t>
      </w:r>
      <w:r w:rsidR="00697423">
        <w:rPr>
          <w:rFonts w:ascii="Arial" w:hAnsi="Arial" w:cs="Arial"/>
        </w:rPr>
        <w:t xml:space="preserve">requirements gathering, </w:t>
      </w:r>
      <w:r w:rsidR="004979C5">
        <w:rPr>
          <w:rFonts w:ascii="Arial" w:hAnsi="Arial" w:cs="Arial"/>
        </w:rPr>
        <w:t xml:space="preserve">PAS </w:t>
      </w:r>
      <w:r w:rsidR="00697423">
        <w:rPr>
          <w:rFonts w:ascii="Arial" w:hAnsi="Arial" w:cs="Arial"/>
        </w:rPr>
        <w:t xml:space="preserve">RFP drafting, </w:t>
      </w:r>
      <w:r w:rsidR="004979C5">
        <w:rPr>
          <w:rFonts w:ascii="Arial" w:hAnsi="Arial" w:cs="Arial"/>
        </w:rPr>
        <w:t xml:space="preserve">PAS </w:t>
      </w:r>
      <w:r w:rsidR="00697423">
        <w:rPr>
          <w:rFonts w:ascii="Arial" w:hAnsi="Arial" w:cs="Arial"/>
        </w:rPr>
        <w:t xml:space="preserve">vendor selection, PAS software implementation oversight. </w:t>
      </w:r>
      <w:r w:rsidR="00590F2D">
        <w:rPr>
          <w:rFonts w:ascii="Arial" w:hAnsi="Arial" w:cs="Arial"/>
        </w:rPr>
        <w:t>N</w:t>
      </w:r>
      <w:r w:rsidR="00BC0D8A" w:rsidRPr="00226A44">
        <w:rPr>
          <w:rFonts w:ascii="Arial" w:hAnsi="Arial" w:cs="Arial"/>
        </w:rPr>
        <w:t xml:space="preserve">ote the overall size and complexity </w:t>
      </w:r>
      <w:r w:rsidR="004979C5">
        <w:rPr>
          <w:rFonts w:ascii="Arial" w:hAnsi="Arial" w:cs="Arial"/>
        </w:rPr>
        <w:t xml:space="preserve">of these prior projects </w:t>
      </w:r>
      <w:r w:rsidR="00BC0D8A" w:rsidRPr="00226A44">
        <w:rPr>
          <w:rFonts w:ascii="Arial" w:hAnsi="Arial" w:cs="Arial"/>
        </w:rPr>
        <w:t xml:space="preserve">relative to your understanding of </w:t>
      </w:r>
      <w:r w:rsidR="004979C5">
        <w:rPr>
          <w:rFonts w:ascii="Arial" w:hAnsi="Arial" w:cs="Arial"/>
        </w:rPr>
        <w:t>ETF’s size and complexity.</w:t>
      </w:r>
    </w:p>
    <w:p w14:paraId="2A10B6B1" w14:textId="7E744759" w:rsidR="00DB2E60" w:rsidRPr="00226A44" w:rsidRDefault="00DB2E60" w:rsidP="00E51C30">
      <w:pPr>
        <w:spacing w:after="0"/>
        <w:ind w:left="720" w:hanging="720"/>
        <w:jc w:val="both"/>
        <w:rPr>
          <w:rFonts w:ascii="Arial" w:hAnsi="Arial" w:cs="Arial"/>
        </w:rPr>
      </w:pPr>
      <w:bookmarkStart w:id="39" w:name="_Hlk128744656"/>
      <w:r w:rsidRPr="632A6FF4">
        <w:rPr>
          <w:rFonts w:ascii="Arial" w:hAnsi="Arial" w:cs="Arial"/>
        </w:rPr>
        <w:t>6.1.1</w:t>
      </w:r>
      <w:r w:rsidR="00B65670">
        <w:rPr>
          <w:rFonts w:ascii="Arial" w:hAnsi="Arial" w:cs="Arial"/>
        </w:rPr>
        <w:t>3</w:t>
      </w:r>
      <w:r w:rsidR="008B2F93">
        <w:rPr>
          <w:rFonts w:ascii="Arial" w:hAnsi="Arial" w:cs="Arial"/>
        </w:rPr>
        <w:t xml:space="preserve"> </w:t>
      </w:r>
      <w:r w:rsidR="00581E03" w:rsidRPr="632A6FF4">
        <w:rPr>
          <w:rFonts w:ascii="Arial" w:hAnsi="Arial" w:cs="Arial"/>
        </w:rPr>
        <w:t xml:space="preserve">Describe the levels of coverage for errors and omissions insurance and any other fiduciary or professional liability insurance the </w:t>
      </w:r>
      <w:r w:rsidR="002A1886" w:rsidRPr="632A6FF4">
        <w:rPr>
          <w:rFonts w:ascii="Arial" w:hAnsi="Arial" w:cs="Arial"/>
        </w:rPr>
        <w:t>company</w:t>
      </w:r>
      <w:r w:rsidR="00581E03" w:rsidRPr="632A6FF4">
        <w:rPr>
          <w:rFonts w:ascii="Arial" w:hAnsi="Arial" w:cs="Arial"/>
        </w:rPr>
        <w:t xml:space="preserve"> carries. List the insurance carriers supplying the coverage.</w:t>
      </w:r>
    </w:p>
    <w:bookmarkEnd w:id="39"/>
    <w:p w14:paraId="556AA84D" w14:textId="5E9B2F70" w:rsidR="3CCBBB35" w:rsidRDefault="3CCBBB35" w:rsidP="632A6FF4">
      <w:pPr>
        <w:spacing w:after="0"/>
        <w:ind w:left="720" w:hanging="720"/>
        <w:jc w:val="both"/>
        <w:rPr>
          <w:rFonts w:ascii="Arial Nova" w:eastAsia="Arial Nova" w:hAnsi="Arial Nova" w:cs="Arial Nova"/>
        </w:rPr>
      </w:pPr>
      <w:r w:rsidRPr="632A6FF4">
        <w:rPr>
          <w:rFonts w:ascii="Arial Nova" w:eastAsia="Arial Nova" w:hAnsi="Arial Nova" w:cs="Arial Nova"/>
        </w:rPr>
        <w:t>6.1.1</w:t>
      </w:r>
      <w:r w:rsidR="00B65670">
        <w:rPr>
          <w:rFonts w:ascii="Arial Nova" w:eastAsia="Arial Nova" w:hAnsi="Arial Nova" w:cs="Arial Nova"/>
        </w:rPr>
        <w:t>4</w:t>
      </w:r>
      <w:r>
        <w:tab/>
      </w:r>
      <w:r w:rsidRPr="632A6FF4">
        <w:rPr>
          <w:rFonts w:ascii="Arial Nova" w:eastAsia="Arial Nova" w:hAnsi="Arial Nova" w:cs="Arial Nova"/>
        </w:rPr>
        <w:t xml:space="preserve">Provide a copy of your organization’s auditing policy. Describe how and when audits are conducted and by whom.  </w:t>
      </w:r>
    </w:p>
    <w:p w14:paraId="14639C80" w14:textId="1058F14B" w:rsidR="0098793F" w:rsidRPr="00C6272B" w:rsidRDefault="002E3B2D" w:rsidP="007C4229">
      <w:pPr>
        <w:pStyle w:val="Heading2"/>
        <w:numPr>
          <w:ilvl w:val="1"/>
          <w:numId w:val="22"/>
        </w:numPr>
      </w:pPr>
      <w:r>
        <w:t xml:space="preserve">Key </w:t>
      </w:r>
      <w:r w:rsidR="008A755D">
        <w:t>Personnel</w:t>
      </w:r>
      <w:r w:rsidR="0098793F" w:rsidRPr="00C6272B">
        <w:t xml:space="preserve"> Qualifications</w:t>
      </w:r>
    </w:p>
    <w:p w14:paraId="7D2D052B" w14:textId="58616814" w:rsidR="00317A0C" w:rsidRPr="0039196F" w:rsidRDefault="00581E03" w:rsidP="00F93404">
      <w:pPr>
        <w:keepNext/>
        <w:keepLines/>
        <w:tabs>
          <w:tab w:val="left" w:pos="0"/>
        </w:tabs>
        <w:suppressAutoHyphens/>
        <w:spacing w:before="0"/>
        <w:jc w:val="both"/>
        <w:rPr>
          <w:rFonts w:ascii="Arial" w:hAnsi="Arial" w:cs="Arial"/>
          <w:i/>
          <w:iCs/>
        </w:rPr>
      </w:pPr>
      <w:r w:rsidRPr="000E1CD6">
        <w:rPr>
          <w:rFonts w:ascii="Arial" w:hAnsi="Arial" w:cs="Arial"/>
        </w:rPr>
        <w:t>Key Personnel include</w:t>
      </w:r>
      <w:r w:rsidR="0098793F" w:rsidRPr="000E1CD6">
        <w:rPr>
          <w:rFonts w:ascii="Arial" w:hAnsi="Arial" w:cs="Arial"/>
        </w:rPr>
        <w:t xml:space="preserve">, but </w:t>
      </w:r>
      <w:r w:rsidR="0039196F" w:rsidRPr="000E1CD6">
        <w:rPr>
          <w:rFonts w:ascii="Arial" w:hAnsi="Arial" w:cs="Arial"/>
        </w:rPr>
        <w:t xml:space="preserve">are </w:t>
      </w:r>
      <w:r w:rsidR="0098793F" w:rsidRPr="000E1CD6">
        <w:rPr>
          <w:rFonts w:ascii="Arial" w:hAnsi="Arial" w:cs="Arial"/>
        </w:rPr>
        <w:t>not limited to</w:t>
      </w:r>
      <w:r w:rsidRPr="000E1CD6">
        <w:rPr>
          <w:rFonts w:ascii="Arial" w:hAnsi="Arial" w:cs="Arial"/>
        </w:rPr>
        <w:t xml:space="preserve"> </w:t>
      </w:r>
      <w:r w:rsidR="0098793F" w:rsidRPr="000E1CD6">
        <w:rPr>
          <w:rFonts w:ascii="Arial" w:hAnsi="Arial" w:cs="Arial"/>
        </w:rPr>
        <w:t>Primary Consultant</w:t>
      </w:r>
      <w:r w:rsidRPr="000E1CD6">
        <w:rPr>
          <w:rFonts w:ascii="Arial" w:hAnsi="Arial" w:cs="Arial"/>
        </w:rPr>
        <w:t xml:space="preserve">, </w:t>
      </w:r>
      <w:r w:rsidR="0098793F" w:rsidRPr="000E1CD6">
        <w:rPr>
          <w:rFonts w:ascii="Arial" w:hAnsi="Arial" w:cs="Arial"/>
        </w:rPr>
        <w:t>Project Manager</w:t>
      </w:r>
      <w:r w:rsidRPr="000E1CD6">
        <w:rPr>
          <w:rFonts w:ascii="Arial" w:hAnsi="Arial" w:cs="Arial"/>
        </w:rPr>
        <w:t>, o</w:t>
      </w:r>
      <w:r w:rsidR="0098793F" w:rsidRPr="000E1CD6">
        <w:rPr>
          <w:rFonts w:ascii="Arial" w:hAnsi="Arial" w:cs="Arial"/>
        </w:rPr>
        <w:t>ther</w:t>
      </w:r>
      <w:r w:rsidR="0039196F" w:rsidRPr="000E1CD6">
        <w:rPr>
          <w:rFonts w:ascii="Arial" w:hAnsi="Arial" w:cs="Arial"/>
        </w:rPr>
        <w:t>s</w:t>
      </w:r>
      <w:r w:rsidR="0098793F" w:rsidRPr="000E1CD6">
        <w:rPr>
          <w:rFonts w:ascii="Arial" w:hAnsi="Arial" w:cs="Arial"/>
        </w:rPr>
        <w:t xml:space="preserve"> to be identified by Proposer</w:t>
      </w:r>
      <w:r w:rsidRPr="000E1CD6">
        <w:rPr>
          <w:rFonts w:ascii="Arial" w:hAnsi="Arial" w:cs="Arial"/>
        </w:rPr>
        <w:t>.</w:t>
      </w:r>
      <w:r w:rsidR="00317A0C" w:rsidRPr="000E1CD6">
        <w:rPr>
          <w:rFonts w:ascii="Arial" w:hAnsi="Arial" w:cs="Arial"/>
        </w:rPr>
        <w:t xml:space="preserve"> </w:t>
      </w:r>
      <w:r w:rsidR="008F64AC" w:rsidRPr="000E1CD6">
        <w:rPr>
          <w:rFonts w:ascii="Arial" w:hAnsi="Arial" w:cs="Arial"/>
        </w:rPr>
        <w:t>If using any Subcontractor(s) in Key Personnel or other positions clearly identify them as such when providing resumes.</w:t>
      </w:r>
      <w:r w:rsidR="007A5C00" w:rsidRPr="000E1CD6">
        <w:rPr>
          <w:rFonts w:ascii="Arial" w:hAnsi="Arial" w:cs="Arial"/>
        </w:rPr>
        <w:t xml:space="preserve"> See</w:t>
      </w:r>
      <w:r w:rsidR="007A5C00" w:rsidRPr="0039196F">
        <w:rPr>
          <w:rFonts w:ascii="Arial" w:hAnsi="Arial" w:cs="Arial"/>
          <w:i/>
          <w:iCs/>
        </w:rPr>
        <w:t xml:space="preserve"> </w:t>
      </w:r>
      <w:r w:rsidR="000E1CD6">
        <w:rPr>
          <w:rFonts w:ascii="Arial" w:hAnsi="Arial" w:cs="Arial"/>
          <w:i/>
          <w:iCs/>
        </w:rPr>
        <w:t xml:space="preserve">italicized </w:t>
      </w:r>
      <w:r w:rsidR="000E1CD6" w:rsidRPr="000E1CD6">
        <w:rPr>
          <w:rFonts w:ascii="Arial" w:hAnsi="Arial" w:cs="Arial"/>
        </w:rPr>
        <w:t>items below</w:t>
      </w:r>
      <w:r w:rsidR="007A5C00" w:rsidRPr="000E1CD6">
        <w:rPr>
          <w:rFonts w:ascii="Arial" w:hAnsi="Arial" w:cs="Arial"/>
        </w:rPr>
        <w:t xml:space="preserve"> for desired Key Personal Technical Qualifications.  </w:t>
      </w:r>
    </w:p>
    <w:p w14:paraId="454D3698" w14:textId="733A2E02" w:rsidR="008B6A1E" w:rsidRDefault="008B6A1E" w:rsidP="008B6A1E">
      <w:pPr>
        <w:jc w:val="both"/>
        <w:rPr>
          <w:rFonts w:ascii="Arial" w:hAnsi="Arial" w:cs="Arial"/>
          <w:i/>
          <w:iCs/>
        </w:rPr>
      </w:pPr>
      <w:r w:rsidRPr="0039196F">
        <w:rPr>
          <w:rFonts w:ascii="Arial" w:hAnsi="Arial" w:cs="Arial"/>
          <w:i/>
          <w:iCs/>
        </w:rPr>
        <w:t xml:space="preserve">It is </w:t>
      </w:r>
      <w:r w:rsidRPr="0039196F">
        <w:rPr>
          <w:rFonts w:ascii="Arial" w:hAnsi="Arial" w:cs="Arial"/>
          <w:b/>
          <w:bCs/>
          <w:i/>
          <w:iCs/>
        </w:rPr>
        <w:t>desirable</w:t>
      </w:r>
      <w:r w:rsidRPr="0039196F">
        <w:rPr>
          <w:rFonts w:ascii="Arial" w:hAnsi="Arial" w:cs="Arial"/>
          <w:i/>
          <w:iCs/>
        </w:rPr>
        <w:t xml:space="preserve"> for the proposed project Key Personnel to have the following listed experience, knowledge, skills, and abilities </w:t>
      </w:r>
      <w:r w:rsidR="0029672C">
        <w:rPr>
          <w:rFonts w:ascii="Arial" w:hAnsi="Arial" w:cs="Arial"/>
          <w:i/>
          <w:iCs/>
        </w:rPr>
        <w:t xml:space="preserve">in addition to the required experience </w:t>
      </w:r>
      <w:r w:rsidRPr="0039196F">
        <w:rPr>
          <w:rFonts w:ascii="Arial" w:hAnsi="Arial" w:cs="Arial"/>
          <w:i/>
          <w:iCs/>
        </w:rPr>
        <w:t>as evidenced by Proposed Project Person resume</w:t>
      </w:r>
      <w:r w:rsidR="009021EA">
        <w:rPr>
          <w:rFonts w:ascii="Arial" w:hAnsi="Arial" w:cs="Arial"/>
          <w:i/>
          <w:iCs/>
        </w:rPr>
        <w:t>.</w:t>
      </w:r>
    </w:p>
    <w:p w14:paraId="59AFB9EA" w14:textId="75B1363B" w:rsidR="0029672C" w:rsidRPr="0039196F" w:rsidRDefault="0029672C" w:rsidP="008B6A1E">
      <w:pPr>
        <w:jc w:val="both"/>
        <w:rPr>
          <w:rFonts w:ascii="Arial" w:hAnsi="Arial" w:cs="Arial"/>
          <w:i/>
          <w:iCs/>
        </w:rPr>
      </w:pPr>
      <w:r>
        <w:rPr>
          <w:rFonts w:ascii="Arial" w:hAnsi="Arial" w:cs="Arial"/>
          <w:i/>
          <w:iCs/>
        </w:rPr>
        <w:t>Experience within the last ten (10) years providing</w:t>
      </w:r>
      <w:r w:rsidR="009021EA">
        <w:rPr>
          <w:rFonts w:ascii="Arial" w:hAnsi="Arial" w:cs="Arial"/>
          <w:i/>
          <w:iCs/>
        </w:rPr>
        <w:t xml:space="preserve"> the following:</w:t>
      </w:r>
    </w:p>
    <w:p w14:paraId="3E344294" w14:textId="05AB1733" w:rsidR="008B6A1E" w:rsidRDefault="008B6A1E" w:rsidP="196AFCBE">
      <w:pPr>
        <w:jc w:val="both"/>
        <w:rPr>
          <w:rFonts w:ascii="Arial" w:hAnsi="Arial" w:cs="Arial"/>
          <w:i/>
          <w:iCs/>
        </w:rPr>
      </w:pPr>
      <w:r w:rsidRPr="196AFCBE">
        <w:rPr>
          <w:rFonts w:ascii="Arial" w:hAnsi="Arial" w:cs="Arial"/>
          <w:i/>
          <w:iCs/>
        </w:rPr>
        <w:t xml:space="preserve">1. </w:t>
      </w:r>
      <w:r w:rsidR="009021EA">
        <w:rPr>
          <w:rFonts w:ascii="Arial" w:hAnsi="Arial" w:cs="Arial"/>
          <w:i/>
          <w:iCs/>
        </w:rPr>
        <w:t>E</w:t>
      </w:r>
      <w:r w:rsidRPr="196AFCBE">
        <w:rPr>
          <w:rFonts w:ascii="Arial" w:hAnsi="Arial" w:cs="Arial"/>
          <w:i/>
          <w:iCs/>
        </w:rPr>
        <w:t xml:space="preserve">xtensive enterprise </w:t>
      </w:r>
      <w:r w:rsidR="009021EA">
        <w:rPr>
          <w:rFonts w:ascii="Arial" w:hAnsi="Arial" w:cs="Arial"/>
          <w:i/>
          <w:iCs/>
        </w:rPr>
        <w:t xml:space="preserve">change </w:t>
      </w:r>
      <w:r w:rsidRPr="196AFCBE">
        <w:rPr>
          <w:rFonts w:ascii="Arial" w:hAnsi="Arial" w:cs="Arial"/>
          <w:i/>
          <w:iCs/>
        </w:rPr>
        <w:t>management services for large-scale enterprise-wide business transformation projects</w:t>
      </w:r>
      <w:r w:rsidR="009021EA">
        <w:rPr>
          <w:rFonts w:ascii="Arial" w:hAnsi="Arial" w:cs="Arial"/>
          <w:i/>
          <w:iCs/>
        </w:rPr>
        <w:t xml:space="preserve"> including developing and implementing employee and customer readiness plans.</w:t>
      </w:r>
    </w:p>
    <w:p w14:paraId="55869383" w14:textId="2B0501F4" w:rsidR="008B6A1E" w:rsidRPr="0039196F" w:rsidRDefault="009021EA" w:rsidP="005B1F5E">
      <w:pPr>
        <w:jc w:val="both"/>
        <w:rPr>
          <w:rFonts w:ascii="Arial" w:hAnsi="Arial" w:cs="Arial"/>
          <w:i/>
          <w:iCs/>
        </w:rPr>
      </w:pPr>
      <w:r>
        <w:rPr>
          <w:rFonts w:ascii="Arial" w:hAnsi="Arial" w:cs="Arial"/>
          <w:i/>
          <w:iCs/>
        </w:rPr>
        <w:t xml:space="preserve">2. </w:t>
      </w:r>
      <w:r w:rsidR="008B6A1E" w:rsidRPr="2B6A5976">
        <w:rPr>
          <w:rFonts w:ascii="Arial" w:hAnsi="Arial" w:cs="Arial"/>
          <w:i/>
          <w:iCs/>
        </w:rPr>
        <w:t>Business process alignment and design/re-engineering, organizational impact analyses, work design (e.g., job/task analysis, role definitions, job descriptions), as well as developing performance measures and performance management processes/systems for multiple lines of business across a public retirement organization.</w:t>
      </w:r>
    </w:p>
    <w:p w14:paraId="26D5E86D" w14:textId="3926B8FA" w:rsidR="008B6A1E" w:rsidRPr="0039196F" w:rsidRDefault="009021EA" w:rsidP="009021EA">
      <w:pPr>
        <w:jc w:val="both"/>
        <w:rPr>
          <w:rFonts w:ascii="Arial" w:hAnsi="Arial" w:cs="Arial"/>
          <w:i/>
          <w:iCs/>
        </w:rPr>
      </w:pPr>
      <w:r>
        <w:rPr>
          <w:rFonts w:ascii="Arial" w:hAnsi="Arial" w:cs="Arial"/>
          <w:i/>
          <w:iCs/>
        </w:rPr>
        <w:t xml:space="preserve">3. </w:t>
      </w:r>
      <w:r w:rsidR="008B6A1E" w:rsidRPr="0039196F">
        <w:rPr>
          <w:rFonts w:ascii="Arial" w:hAnsi="Arial" w:cs="Arial"/>
          <w:i/>
          <w:iCs/>
        </w:rPr>
        <w:t>Supporting communications and efficiently managing the “people side” of organizational changes on projects with diverse labor pools, competing priorities with respect to maintaining existing operations while preparing to utilize a new system and processes, including union and non-union personnel, and other factors.</w:t>
      </w:r>
    </w:p>
    <w:p w14:paraId="4801A27E" w14:textId="31A98B68" w:rsidR="008B6A1E" w:rsidRPr="0039196F" w:rsidRDefault="005B1F5E" w:rsidP="005B1F5E">
      <w:pPr>
        <w:jc w:val="both"/>
        <w:rPr>
          <w:rFonts w:ascii="Arial" w:hAnsi="Arial" w:cs="Arial"/>
          <w:i/>
          <w:iCs/>
        </w:rPr>
      </w:pPr>
      <w:r>
        <w:rPr>
          <w:rFonts w:ascii="Arial" w:hAnsi="Arial" w:cs="Arial"/>
          <w:i/>
          <w:iCs/>
        </w:rPr>
        <w:t xml:space="preserve">4.  </w:t>
      </w:r>
      <w:r w:rsidR="008B6A1E" w:rsidRPr="0039196F">
        <w:rPr>
          <w:rFonts w:ascii="Arial" w:hAnsi="Arial" w:cs="Arial"/>
          <w:i/>
          <w:iCs/>
        </w:rPr>
        <w:t>Documenting transitional business practices and supporting clients envisioning to-be models for doing business and the support, maintenance and logging of business practices impacted by a pension technology transformation project.</w:t>
      </w:r>
    </w:p>
    <w:p w14:paraId="4A1299E4" w14:textId="729D5210" w:rsidR="008B6A1E" w:rsidRPr="0039196F" w:rsidRDefault="005B1F5E" w:rsidP="008B6A1E">
      <w:pPr>
        <w:jc w:val="both"/>
        <w:rPr>
          <w:rFonts w:ascii="Arial" w:hAnsi="Arial" w:cs="Arial"/>
          <w:i/>
          <w:iCs/>
        </w:rPr>
      </w:pPr>
      <w:r>
        <w:rPr>
          <w:rFonts w:ascii="Arial" w:hAnsi="Arial" w:cs="Arial"/>
          <w:i/>
          <w:iCs/>
        </w:rPr>
        <w:lastRenderedPageBreak/>
        <w:t>5</w:t>
      </w:r>
      <w:r w:rsidR="008B6A1E" w:rsidRPr="0039196F">
        <w:rPr>
          <w:rFonts w:ascii="Arial" w:hAnsi="Arial" w:cs="Arial"/>
          <w:i/>
          <w:iCs/>
        </w:rPr>
        <w:t xml:space="preserve">. Working knowledge of public retirement processes, </w:t>
      </w:r>
      <w:r w:rsidR="00261578">
        <w:rPr>
          <w:rFonts w:ascii="Arial" w:hAnsi="Arial" w:cs="Arial"/>
          <w:i/>
          <w:iCs/>
        </w:rPr>
        <w:t xml:space="preserve">roles, </w:t>
      </w:r>
      <w:r w:rsidR="008B6A1E" w:rsidRPr="0039196F">
        <w:rPr>
          <w:rFonts w:ascii="Arial" w:hAnsi="Arial" w:cs="Arial"/>
          <w:i/>
          <w:iCs/>
        </w:rPr>
        <w:t xml:space="preserve">business rules, and impact of pension business operations </w:t>
      </w:r>
      <w:r w:rsidR="00390013">
        <w:rPr>
          <w:rFonts w:ascii="Arial" w:hAnsi="Arial" w:cs="Arial"/>
          <w:i/>
          <w:iCs/>
        </w:rPr>
        <w:t>enhanced</w:t>
      </w:r>
      <w:r w:rsidR="008B6A1E" w:rsidRPr="0039196F">
        <w:rPr>
          <w:rFonts w:ascii="Arial" w:hAnsi="Arial" w:cs="Arial"/>
          <w:i/>
          <w:iCs/>
        </w:rPr>
        <w:t xml:space="preserve"> customer </w:t>
      </w:r>
      <w:r w:rsidR="00390013">
        <w:rPr>
          <w:rFonts w:ascii="Arial" w:hAnsi="Arial" w:cs="Arial"/>
          <w:i/>
          <w:iCs/>
        </w:rPr>
        <w:t>experience</w:t>
      </w:r>
      <w:r w:rsidR="008B6A1E" w:rsidRPr="0039196F">
        <w:rPr>
          <w:rFonts w:ascii="Arial" w:hAnsi="Arial" w:cs="Arial"/>
          <w:i/>
          <w:iCs/>
        </w:rPr>
        <w:t>.</w:t>
      </w:r>
    </w:p>
    <w:p w14:paraId="039DF88E" w14:textId="3FDF2207" w:rsidR="008B6A1E" w:rsidRDefault="005B1F5E" w:rsidP="008B6A1E">
      <w:pPr>
        <w:jc w:val="both"/>
        <w:rPr>
          <w:rFonts w:ascii="Arial" w:hAnsi="Arial" w:cs="Arial"/>
          <w:i/>
          <w:iCs/>
        </w:rPr>
      </w:pPr>
      <w:r>
        <w:rPr>
          <w:rFonts w:ascii="Arial" w:hAnsi="Arial" w:cs="Arial"/>
          <w:i/>
          <w:iCs/>
        </w:rPr>
        <w:t>6.</w:t>
      </w:r>
      <w:r w:rsidR="008B6A1E" w:rsidRPr="0039196F">
        <w:rPr>
          <w:rFonts w:ascii="Arial" w:hAnsi="Arial" w:cs="Arial"/>
          <w:i/>
          <w:iCs/>
        </w:rPr>
        <w:t xml:space="preserve"> Experience with pension industry COTS products and business area needs required for transformation project success.</w:t>
      </w:r>
    </w:p>
    <w:p w14:paraId="19D4730A" w14:textId="77777777" w:rsidR="000E1CD6" w:rsidRPr="0039196F" w:rsidRDefault="000E1CD6" w:rsidP="008B6A1E">
      <w:pPr>
        <w:jc w:val="both"/>
        <w:rPr>
          <w:rFonts w:ascii="Arial" w:eastAsia="Arial" w:hAnsi="Arial" w:cs="Arial"/>
          <w:i/>
          <w:iCs/>
        </w:rPr>
      </w:pPr>
    </w:p>
    <w:p w14:paraId="7E5476AA" w14:textId="25BC758B" w:rsidR="008B6A1E" w:rsidRDefault="00174D83" w:rsidP="00F93404">
      <w:pPr>
        <w:ind w:left="720" w:hanging="720"/>
        <w:jc w:val="both"/>
        <w:rPr>
          <w:rFonts w:ascii="Arial" w:hAnsi="Arial" w:cs="Arial"/>
        </w:rPr>
      </w:pPr>
      <w:r w:rsidRPr="00226A44">
        <w:rPr>
          <w:rFonts w:ascii="Arial" w:hAnsi="Arial" w:cs="Arial"/>
        </w:rPr>
        <w:t>6.2.1</w:t>
      </w:r>
      <w:r w:rsidR="00226A44">
        <w:rPr>
          <w:rFonts w:ascii="Arial" w:hAnsi="Arial" w:cs="Arial"/>
        </w:rPr>
        <w:tab/>
      </w:r>
      <w:r w:rsidRPr="00226A44">
        <w:rPr>
          <w:rFonts w:ascii="Arial" w:hAnsi="Arial" w:cs="Arial"/>
        </w:rPr>
        <w:t xml:space="preserve">Provide </w:t>
      </w:r>
      <w:r w:rsidR="0098793F" w:rsidRPr="00226A44">
        <w:rPr>
          <w:rFonts w:ascii="Arial" w:hAnsi="Arial" w:cs="Arial"/>
        </w:rPr>
        <w:t>resumes</w:t>
      </w:r>
      <w:r w:rsidRPr="00226A44">
        <w:rPr>
          <w:rFonts w:ascii="Arial" w:hAnsi="Arial" w:cs="Arial"/>
        </w:rPr>
        <w:t xml:space="preserve"> for all Key Personnel</w:t>
      </w:r>
      <w:r w:rsidR="00EE01BD">
        <w:rPr>
          <w:rFonts w:ascii="Arial" w:hAnsi="Arial" w:cs="Arial"/>
        </w:rPr>
        <w:t xml:space="preserve"> </w:t>
      </w:r>
      <w:r w:rsidR="002E3B2D" w:rsidRPr="00226A44">
        <w:rPr>
          <w:rFonts w:ascii="Arial" w:hAnsi="Arial" w:cs="Arial"/>
        </w:rPr>
        <w:t xml:space="preserve">assigned to perform any </w:t>
      </w:r>
      <w:r w:rsidR="00CB541B">
        <w:rPr>
          <w:rFonts w:ascii="Arial" w:hAnsi="Arial" w:cs="Arial"/>
        </w:rPr>
        <w:t>t</w:t>
      </w:r>
      <w:r w:rsidR="002E3B2D" w:rsidRPr="00226A44">
        <w:rPr>
          <w:rFonts w:ascii="Arial" w:hAnsi="Arial" w:cs="Arial"/>
        </w:rPr>
        <w:t xml:space="preserve">ask in </w:t>
      </w:r>
      <w:r w:rsidR="00EE01BD">
        <w:rPr>
          <w:rFonts w:ascii="Arial" w:hAnsi="Arial" w:cs="Arial"/>
        </w:rPr>
        <w:t xml:space="preserve">RFP </w:t>
      </w:r>
      <w:r w:rsidR="002E3B2D" w:rsidRPr="00226A44">
        <w:rPr>
          <w:rFonts w:ascii="Arial" w:hAnsi="Arial" w:cs="Arial"/>
        </w:rPr>
        <w:t>Section 5</w:t>
      </w:r>
      <w:r w:rsidR="000E1CD6">
        <w:rPr>
          <w:rFonts w:ascii="Arial" w:hAnsi="Arial" w:cs="Arial"/>
        </w:rPr>
        <w:t xml:space="preserve">. </w:t>
      </w:r>
      <w:r w:rsidR="00EE01BD">
        <w:rPr>
          <w:rFonts w:ascii="Arial" w:hAnsi="Arial" w:cs="Arial"/>
        </w:rPr>
        <w:t xml:space="preserve">Key Personnel resumes should describe the individual’s personal responsibilities for clients for whom they have done similar work as the tasks listed in RFP Section 5. </w:t>
      </w:r>
      <w:r w:rsidR="00B0038F">
        <w:rPr>
          <w:rFonts w:ascii="Arial" w:hAnsi="Arial" w:cs="Arial"/>
        </w:rPr>
        <w:t xml:space="preserve">Include the prior project’s location and duration. </w:t>
      </w:r>
      <w:r w:rsidR="000E1CD6">
        <w:rPr>
          <w:rFonts w:ascii="Arial" w:hAnsi="Arial" w:cs="Arial"/>
        </w:rPr>
        <w:t xml:space="preserve">All tasks in Section 5 should be addressed at least once among the </w:t>
      </w:r>
      <w:r w:rsidR="00EE01BD">
        <w:rPr>
          <w:rFonts w:ascii="Arial" w:hAnsi="Arial" w:cs="Arial"/>
        </w:rPr>
        <w:t xml:space="preserve">resumes </w:t>
      </w:r>
      <w:r w:rsidR="000E1CD6">
        <w:rPr>
          <w:rFonts w:ascii="Arial" w:hAnsi="Arial" w:cs="Arial"/>
        </w:rPr>
        <w:t>submitted</w:t>
      </w:r>
      <w:r w:rsidR="00EE01BD">
        <w:rPr>
          <w:rFonts w:ascii="Arial" w:hAnsi="Arial" w:cs="Arial"/>
        </w:rPr>
        <w:t xml:space="preserve"> for</w:t>
      </w:r>
      <w:r w:rsidR="000E1CD6">
        <w:rPr>
          <w:rFonts w:ascii="Arial" w:hAnsi="Arial" w:cs="Arial"/>
        </w:rPr>
        <w:t xml:space="preserve"> Key Personnel.</w:t>
      </w:r>
    </w:p>
    <w:p w14:paraId="060521B4" w14:textId="2EE453A9" w:rsidR="00B62237" w:rsidRPr="0039196F" w:rsidRDefault="008B6A1E" w:rsidP="0039196F">
      <w:pPr>
        <w:ind w:left="720" w:hanging="720"/>
        <w:jc w:val="both"/>
        <w:rPr>
          <w:rFonts w:ascii="Arial" w:hAnsi="Arial" w:cs="Arial"/>
        </w:rPr>
      </w:pPr>
      <w:r>
        <w:rPr>
          <w:rFonts w:ascii="Arial" w:hAnsi="Arial" w:cs="Arial"/>
        </w:rPr>
        <w:t>6.2.2</w:t>
      </w:r>
      <w:r>
        <w:rPr>
          <w:rFonts w:ascii="Arial" w:hAnsi="Arial" w:cs="Arial"/>
        </w:rPr>
        <w:tab/>
      </w:r>
      <w:r w:rsidR="00B0038F">
        <w:rPr>
          <w:rFonts w:ascii="Arial" w:hAnsi="Arial" w:cs="Arial"/>
        </w:rPr>
        <w:t>Were the prior projects</w:t>
      </w:r>
      <w:r w:rsidR="00DF4BFB">
        <w:rPr>
          <w:rFonts w:ascii="Arial" w:hAnsi="Arial" w:cs="Arial"/>
        </w:rPr>
        <w:t xml:space="preserve"> listed on resumes</w:t>
      </w:r>
      <w:r w:rsidR="00B0038F">
        <w:rPr>
          <w:rFonts w:ascii="Arial" w:hAnsi="Arial" w:cs="Arial"/>
        </w:rPr>
        <w:t xml:space="preserve"> functional within the </w:t>
      </w:r>
      <w:r w:rsidR="00B62237" w:rsidRPr="0039196F">
        <w:rPr>
          <w:rFonts w:ascii="Arial" w:hAnsi="Arial" w:cs="Arial"/>
        </w:rPr>
        <w:t>original schedule</w:t>
      </w:r>
      <w:r w:rsidRPr="0039196F">
        <w:rPr>
          <w:rFonts w:ascii="Arial" w:hAnsi="Arial" w:cs="Arial"/>
        </w:rPr>
        <w:t>?</w:t>
      </w:r>
      <w:r w:rsidR="008B4971">
        <w:rPr>
          <w:rFonts w:ascii="Arial" w:hAnsi="Arial" w:cs="Arial"/>
        </w:rPr>
        <w:t xml:space="preserve"> Explain the reasons for any delayed projects</w:t>
      </w:r>
      <w:r w:rsidR="00DF4BFB">
        <w:rPr>
          <w:rFonts w:ascii="Arial" w:hAnsi="Arial" w:cs="Arial"/>
        </w:rPr>
        <w:t xml:space="preserve">, whether Key Personnel contributed to any delay, and whether </w:t>
      </w:r>
      <w:r w:rsidR="008B4971">
        <w:rPr>
          <w:rFonts w:ascii="Arial" w:hAnsi="Arial" w:cs="Arial"/>
        </w:rPr>
        <w:t>any project</w:t>
      </w:r>
      <w:r w:rsidR="00DF4BFB">
        <w:rPr>
          <w:rFonts w:ascii="Arial" w:hAnsi="Arial" w:cs="Arial"/>
        </w:rPr>
        <w:t xml:space="preserve"> never became</w:t>
      </w:r>
      <w:r w:rsidR="008B4971">
        <w:rPr>
          <w:rFonts w:ascii="Arial" w:hAnsi="Arial" w:cs="Arial"/>
        </w:rPr>
        <w:t xml:space="preserve"> functional.</w:t>
      </w:r>
    </w:p>
    <w:p w14:paraId="5D6C1AC7" w14:textId="01561244" w:rsidR="0098793F" w:rsidRPr="0039196F" w:rsidRDefault="00B62237" w:rsidP="0039196F">
      <w:pPr>
        <w:ind w:left="720" w:hanging="720"/>
        <w:jc w:val="both"/>
        <w:rPr>
          <w:rFonts w:ascii="Arial" w:hAnsi="Arial" w:cs="Arial"/>
        </w:rPr>
      </w:pPr>
      <w:r w:rsidRPr="0039196F">
        <w:rPr>
          <w:rFonts w:ascii="Arial" w:hAnsi="Arial" w:cs="Arial"/>
        </w:rPr>
        <w:t>6.2.3</w:t>
      </w:r>
      <w:r w:rsidRPr="0039196F">
        <w:rPr>
          <w:rFonts w:ascii="Arial" w:hAnsi="Arial" w:cs="Arial"/>
        </w:rPr>
        <w:tab/>
        <w:t>W</w:t>
      </w:r>
      <w:r w:rsidR="0098793F" w:rsidRPr="0039196F">
        <w:rPr>
          <w:rFonts w:ascii="Arial" w:hAnsi="Arial" w:cs="Arial"/>
        </w:rPr>
        <w:t xml:space="preserve">hat best practices and lessons learned </w:t>
      </w:r>
      <w:r w:rsidR="009353BB" w:rsidRPr="0039196F">
        <w:rPr>
          <w:rFonts w:ascii="Arial" w:hAnsi="Arial" w:cs="Arial"/>
        </w:rPr>
        <w:t xml:space="preserve">from your prior experiences </w:t>
      </w:r>
      <w:r w:rsidRPr="0039196F">
        <w:rPr>
          <w:rFonts w:ascii="Arial" w:hAnsi="Arial" w:cs="Arial"/>
        </w:rPr>
        <w:t>do you carry with you that might apply</w:t>
      </w:r>
      <w:r w:rsidR="009353BB" w:rsidRPr="0039196F">
        <w:rPr>
          <w:rFonts w:ascii="Arial" w:hAnsi="Arial" w:cs="Arial"/>
        </w:rPr>
        <w:t xml:space="preserve"> to</w:t>
      </w:r>
      <w:r w:rsidR="0098793F" w:rsidRPr="0039196F">
        <w:rPr>
          <w:rFonts w:ascii="Arial" w:hAnsi="Arial" w:cs="Arial"/>
        </w:rPr>
        <w:t xml:space="preserve"> accomplish</w:t>
      </w:r>
      <w:r w:rsidR="009353BB" w:rsidRPr="0039196F">
        <w:rPr>
          <w:rFonts w:ascii="Arial" w:hAnsi="Arial" w:cs="Arial"/>
        </w:rPr>
        <w:t>ing</w:t>
      </w:r>
      <w:r w:rsidR="0098793F" w:rsidRPr="0039196F">
        <w:rPr>
          <w:rFonts w:ascii="Arial" w:hAnsi="Arial" w:cs="Arial"/>
        </w:rPr>
        <w:t xml:space="preserve"> </w:t>
      </w:r>
      <w:r w:rsidRPr="0039196F">
        <w:rPr>
          <w:rFonts w:ascii="Arial" w:hAnsi="Arial" w:cs="Arial"/>
        </w:rPr>
        <w:t xml:space="preserve">the </w:t>
      </w:r>
      <w:r w:rsidR="009353BB" w:rsidRPr="0039196F">
        <w:rPr>
          <w:rFonts w:ascii="Arial" w:hAnsi="Arial" w:cs="Arial"/>
        </w:rPr>
        <w:t>t</w:t>
      </w:r>
      <w:r w:rsidR="00590699" w:rsidRPr="0039196F">
        <w:rPr>
          <w:rFonts w:ascii="Arial" w:hAnsi="Arial" w:cs="Arial"/>
        </w:rPr>
        <w:t xml:space="preserve">asks </w:t>
      </w:r>
      <w:r w:rsidR="009353BB" w:rsidRPr="0039196F">
        <w:rPr>
          <w:rFonts w:ascii="Arial" w:hAnsi="Arial" w:cs="Arial"/>
        </w:rPr>
        <w:t>i</w:t>
      </w:r>
      <w:r w:rsidR="00590699" w:rsidRPr="0039196F">
        <w:rPr>
          <w:rFonts w:ascii="Arial" w:hAnsi="Arial" w:cs="Arial"/>
        </w:rPr>
        <w:t xml:space="preserve">n </w:t>
      </w:r>
      <w:r w:rsidR="00DF4BFB">
        <w:rPr>
          <w:rFonts w:ascii="Arial" w:hAnsi="Arial" w:cs="Arial"/>
        </w:rPr>
        <w:t xml:space="preserve">RFP </w:t>
      </w:r>
      <w:r w:rsidR="00590699" w:rsidRPr="0039196F">
        <w:rPr>
          <w:rFonts w:ascii="Arial" w:hAnsi="Arial" w:cs="Arial"/>
        </w:rPr>
        <w:t>Section 5</w:t>
      </w:r>
      <w:r w:rsidR="00DF4BFB">
        <w:rPr>
          <w:rFonts w:ascii="Arial" w:hAnsi="Arial" w:cs="Arial"/>
        </w:rPr>
        <w:t>?</w:t>
      </w:r>
    </w:p>
    <w:p w14:paraId="174C36B6" w14:textId="5E075AC5" w:rsidR="0098793F" w:rsidRPr="0039196F" w:rsidRDefault="00B62237" w:rsidP="0039196F">
      <w:pPr>
        <w:ind w:left="720" w:hanging="720"/>
        <w:jc w:val="both"/>
        <w:rPr>
          <w:rFonts w:ascii="Arial" w:hAnsi="Arial" w:cs="Arial"/>
        </w:rPr>
      </w:pPr>
      <w:r w:rsidRPr="0039196F">
        <w:rPr>
          <w:rFonts w:ascii="Arial" w:hAnsi="Arial" w:cs="Arial"/>
        </w:rPr>
        <w:t>6.2.4</w:t>
      </w:r>
      <w:r w:rsidRPr="0039196F">
        <w:rPr>
          <w:rFonts w:ascii="Arial" w:hAnsi="Arial" w:cs="Arial"/>
        </w:rPr>
        <w:tab/>
        <w:t>Provide n</w:t>
      </w:r>
      <w:r w:rsidR="0098793F" w:rsidRPr="0039196F">
        <w:rPr>
          <w:rFonts w:ascii="Arial" w:hAnsi="Arial" w:cs="Arial"/>
        </w:rPr>
        <w:t xml:space="preserve">ames, positions, titles, e-mail address and current phone numbers of a minimum of three references, who can provide information on </w:t>
      </w:r>
      <w:r w:rsidR="009353BB" w:rsidRPr="0039196F">
        <w:rPr>
          <w:rFonts w:ascii="Arial" w:hAnsi="Arial" w:cs="Arial"/>
        </w:rPr>
        <w:t>your prior</w:t>
      </w:r>
      <w:r w:rsidR="0098793F" w:rsidRPr="0039196F">
        <w:rPr>
          <w:rFonts w:ascii="Arial" w:hAnsi="Arial" w:cs="Arial"/>
        </w:rPr>
        <w:t xml:space="preserve"> experience and competence to perform projects </w:t>
      </w:r>
      <w:proofErr w:type="gramStart"/>
      <w:r w:rsidR="0098793F" w:rsidRPr="0039196F">
        <w:rPr>
          <w:rFonts w:ascii="Arial" w:hAnsi="Arial" w:cs="Arial"/>
        </w:rPr>
        <w:t xml:space="preserve">similar </w:t>
      </w:r>
      <w:r w:rsidR="001624BA">
        <w:rPr>
          <w:rFonts w:ascii="Arial" w:hAnsi="Arial" w:cs="Arial"/>
        </w:rPr>
        <w:t>to</w:t>
      </w:r>
      <w:proofErr w:type="gramEnd"/>
      <w:r w:rsidR="001624BA">
        <w:rPr>
          <w:rFonts w:ascii="Arial" w:hAnsi="Arial" w:cs="Arial"/>
        </w:rPr>
        <w:t xml:space="preserve"> those described in RFP Section 5, generally projects involving</w:t>
      </w:r>
      <w:r w:rsidR="0098793F" w:rsidRPr="0039196F">
        <w:rPr>
          <w:rFonts w:ascii="Arial" w:hAnsi="Arial" w:cs="Arial"/>
        </w:rPr>
        <w:t xml:space="preserve"> </w:t>
      </w:r>
      <w:r w:rsidR="00317A0C" w:rsidRPr="0039196F">
        <w:rPr>
          <w:rFonts w:ascii="Arial" w:hAnsi="Arial" w:cs="Arial"/>
        </w:rPr>
        <w:t>procuring a</w:t>
      </w:r>
      <w:r w:rsidR="001624BA">
        <w:rPr>
          <w:rFonts w:ascii="Arial" w:hAnsi="Arial" w:cs="Arial"/>
        </w:rPr>
        <w:t>nd providing implementation oversight for a</w:t>
      </w:r>
      <w:r w:rsidR="00317A0C" w:rsidRPr="0039196F">
        <w:rPr>
          <w:rFonts w:ascii="Arial" w:hAnsi="Arial" w:cs="Arial"/>
        </w:rPr>
        <w:t xml:space="preserve"> </w:t>
      </w:r>
      <w:r w:rsidR="0098793F" w:rsidRPr="0039196F">
        <w:rPr>
          <w:rFonts w:ascii="Arial" w:hAnsi="Arial" w:cs="Arial"/>
        </w:rPr>
        <w:t>pension administration system</w:t>
      </w:r>
      <w:r w:rsidR="002E3B2D" w:rsidRPr="0039196F">
        <w:rPr>
          <w:rFonts w:ascii="Arial" w:hAnsi="Arial" w:cs="Arial"/>
        </w:rPr>
        <w:t xml:space="preserve">. Do not list </w:t>
      </w:r>
      <w:r w:rsidR="0098793F" w:rsidRPr="0039196F">
        <w:rPr>
          <w:rFonts w:ascii="Arial" w:hAnsi="Arial" w:cs="Arial"/>
        </w:rPr>
        <w:t xml:space="preserve">employees of the </w:t>
      </w:r>
      <w:r w:rsidR="002A1886" w:rsidRPr="0039196F">
        <w:rPr>
          <w:rFonts w:ascii="Arial" w:hAnsi="Arial" w:cs="Arial"/>
        </w:rPr>
        <w:t>company</w:t>
      </w:r>
      <w:r w:rsidR="0098793F" w:rsidRPr="0039196F">
        <w:rPr>
          <w:rFonts w:ascii="Arial" w:hAnsi="Arial" w:cs="Arial"/>
        </w:rPr>
        <w:t xml:space="preserve"> proposing</w:t>
      </w:r>
      <w:r w:rsidR="001624BA">
        <w:rPr>
          <w:rFonts w:ascii="Arial" w:hAnsi="Arial" w:cs="Arial"/>
        </w:rPr>
        <w:t>, ETF employees, or contractors working for ETF</w:t>
      </w:r>
      <w:r w:rsidR="0098793F" w:rsidRPr="0039196F">
        <w:rPr>
          <w:rFonts w:ascii="Arial" w:hAnsi="Arial" w:cs="Arial"/>
        </w:rPr>
        <w:t>. ETF reserves the right to contact other references even if not listed in the proposal</w:t>
      </w:r>
      <w:r w:rsidRPr="0039196F">
        <w:rPr>
          <w:rFonts w:ascii="Arial" w:hAnsi="Arial" w:cs="Arial"/>
        </w:rPr>
        <w:t xml:space="preserve">. </w:t>
      </w:r>
    </w:p>
    <w:p w14:paraId="221F1A5C" w14:textId="4E701A5A" w:rsidR="00B62237" w:rsidRPr="0039196F" w:rsidRDefault="00B62237" w:rsidP="0039196F">
      <w:pPr>
        <w:ind w:left="720" w:hanging="720"/>
        <w:jc w:val="both"/>
        <w:rPr>
          <w:rFonts w:ascii="Arial" w:hAnsi="Arial" w:cs="Arial"/>
        </w:rPr>
      </w:pPr>
      <w:r w:rsidRPr="0039196F">
        <w:rPr>
          <w:rFonts w:ascii="Arial" w:hAnsi="Arial" w:cs="Arial"/>
        </w:rPr>
        <w:t>6.2.5</w:t>
      </w:r>
      <w:r w:rsidRPr="0039196F">
        <w:rPr>
          <w:rFonts w:ascii="Arial" w:hAnsi="Arial" w:cs="Arial"/>
        </w:rPr>
        <w:tab/>
        <w:t>How long ha</w:t>
      </w:r>
      <w:r w:rsidR="00A4707B">
        <w:rPr>
          <w:rFonts w:ascii="Arial" w:hAnsi="Arial" w:cs="Arial"/>
        </w:rPr>
        <w:t xml:space="preserve">s each Key Personnel been </w:t>
      </w:r>
      <w:r w:rsidRPr="0039196F">
        <w:rPr>
          <w:rFonts w:ascii="Arial" w:hAnsi="Arial" w:cs="Arial"/>
        </w:rPr>
        <w:t xml:space="preserve">employed with the </w:t>
      </w:r>
      <w:r w:rsidR="00A4707B">
        <w:rPr>
          <w:rFonts w:ascii="Arial" w:hAnsi="Arial" w:cs="Arial"/>
        </w:rPr>
        <w:t>company responding to this RFP</w:t>
      </w:r>
      <w:r w:rsidRPr="0039196F">
        <w:rPr>
          <w:rFonts w:ascii="Arial" w:hAnsi="Arial" w:cs="Arial"/>
        </w:rPr>
        <w:t>?</w:t>
      </w:r>
    </w:p>
    <w:p w14:paraId="70C68BB8" w14:textId="4178EAD1" w:rsidR="00B62237" w:rsidRPr="0039196F" w:rsidRDefault="00B62237" w:rsidP="0039196F">
      <w:pPr>
        <w:ind w:left="720" w:hanging="720"/>
        <w:jc w:val="both"/>
        <w:rPr>
          <w:rFonts w:ascii="Arial" w:hAnsi="Arial" w:cs="Arial"/>
        </w:rPr>
      </w:pPr>
      <w:r w:rsidRPr="0039196F">
        <w:rPr>
          <w:rFonts w:ascii="Arial" w:hAnsi="Arial" w:cs="Arial"/>
        </w:rPr>
        <w:t>6.2.6</w:t>
      </w:r>
      <w:r w:rsidRPr="0039196F">
        <w:rPr>
          <w:rFonts w:ascii="Arial" w:hAnsi="Arial" w:cs="Arial"/>
        </w:rPr>
        <w:tab/>
        <w:t xml:space="preserve">How many clients do </w:t>
      </w:r>
      <w:r w:rsidR="001A24CE">
        <w:rPr>
          <w:rFonts w:ascii="Arial" w:hAnsi="Arial" w:cs="Arial"/>
        </w:rPr>
        <w:t xml:space="preserve">each Key Personnel </w:t>
      </w:r>
      <w:r w:rsidRPr="0039196F">
        <w:rPr>
          <w:rFonts w:ascii="Arial" w:hAnsi="Arial" w:cs="Arial"/>
        </w:rPr>
        <w:t xml:space="preserve">currently serve? </w:t>
      </w:r>
      <w:r w:rsidR="001A24CE">
        <w:rPr>
          <w:rFonts w:ascii="Arial" w:hAnsi="Arial" w:cs="Arial"/>
        </w:rPr>
        <w:t>Provide the names of</w:t>
      </w:r>
      <w:r w:rsidRPr="0039196F">
        <w:rPr>
          <w:rFonts w:ascii="Arial" w:hAnsi="Arial" w:cs="Arial"/>
        </w:rPr>
        <w:t xml:space="preserve"> these clients</w:t>
      </w:r>
      <w:r w:rsidR="00844787">
        <w:rPr>
          <w:rFonts w:ascii="Arial" w:hAnsi="Arial" w:cs="Arial"/>
        </w:rPr>
        <w:t xml:space="preserve"> and how many hours per week you are working on their projects. If hired by ETF for the tasks in RFP Section 5,</w:t>
      </w:r>
      <w:r w:rsidR="003F1178">
        <w:rPr>
          <w:rFonts w:ascii="Arial" w:hAnsi="Arial" w:cs="Arial"/>
        </w:rPr>
        <w:t xml:space="preserve"> indicate if you will not be working for other clients or on other projects</w:t>
      </w:r>
      <w:r w:rsidR="001A24CE">
        <w:rPr>
          <w:rFonts w:ascii="Arial" w:hAnsi="Arial" w:cs="Arial"/>
        </w:rPr>
        <w:t>.</w:t>
      </w:r>
    </w:p>
    <w:p w14:paraId="436A3003" w14:textId="0AF71B63" w:rsidR="00B62237" w:rsidRPr="0039196F" w:rsidRDefault="00B62237" w:rsidP="0039196F">
      <w:pPr>
        <w:ind w:left="720" w:hanging="720"/>
        <w:jc w:val="both"/>
        <w:rPr>
          <w:rFonts w:ascii="Arial" w:hAnsi="Arial" w:cs="Arial"/>
        </w:rPr>
      </w:pPr>
      <w:r w:rsidRPr="0039196F">
        <w:rPr>
          <w:rFonts w:ascii="Arial" w:hAnsi="Arial" w:cs="Arial"/>
        </w:rPr>
        <w:t>6.2.7</w:t>
      </w:r>
      <w:r w:rsidRPr="0039196F">
        <w:rPr>
          <w:rFonts w:ascii="Arial" w:hAnsi="Arial" w:cs="Arial"/>
        </w:rPr>
        <w:tab/>
      </w:r>
      <w:r w:rsidR="00B60670">
        <w:rPr>
          <w:rFonts w:ascii="Arial" w:hAnsi="Arial" w:cs="Arial"/>
        </w:rPr>
        <w:t>Each</w:t>
      </w:r>
      <w:r w:rsidR="00C3207B">
        <w:rPr>
          <w:rFonts w:ascii="Arial" w:hAnsi="Arial" w:cs="Arial"/>
        </w:rPr>
        <w:t xml:space="preserve"> Key Personnel </w:t>
      </w:r>
      <w:r w:rsidR="00B60670">
        <w:rPr>
          <w:rFonts w:ascii="Arial" w:hAnsi="Arial" w:cs="Arial"/>
        </w:rPr>
        <w:t>to provide a</w:t>
      </w:r>
      <w:r w:rsidRPr="0039196F">
        <w:rPr>
          <w:rFonts w:ascii="Arial" w:hAnsi="Arial" w:cs="Arial"/>
        </w:rPr>
        <w:t xml:space="preserve"> </w:t>
      </w:r>
      <w:r w:rsidR="003F1178">
        <w:rPr>
          <w:rFonts w:ascii="Arial" w:hAnsi="Arial" w:cs="Arial"/>
        </w:rPr>
        <w:t xml:space="preserve">1-page </w:t>
      </w:r>
      <w:r w:rsidRPr="0039196F">
        <w:rPr>
          <w:rFonts w:ascii="Arial" w:hAnsi="Arial" w:cs="Arial"/>
        </w:rPr>
        <w:t>writing sample where</w:t>
      </w:r>
      <w:r w:rsidR="00C3207B">
        <w:rPr>
          <w:rFonts w:ascii="Arial" w:hAnsi="Arial" w:cs="Arial"/>
        </w:rPr>
        <w:t xml:space="preserve"> </w:t>
      </w:r>
      <w:r w:rsidRPr="0039196F">
        <w:rPr>
          <w:rFonts w:ascii="Arial" w:hAnsi="Arial" w:cs="Arial"/>
        </w:rPr>
        <w:t>you communicate to a technical audience.</w:t>
      </w:r>
    </w:p>
    <w:p w14:paraId="62CD4242" w14:textId="5421F176" w:rsidR="00B62237" w:rsidRDefault="00B62237" w:rsidP="0039196F">
      <w:pPr>
        <w:ind w:left="720" w:hanging="720"/>
        <w:jc w:val="both"/>
        <w:rPr>
          <w:rFonts w:ascii="Arial" w:hAnsi="Arial" w:cs="Arial"/>
        </w:rPr>
      </w:pPr>
      <w:r w:rsidRPr="0039196F">
        <w:rPr>
          <w:rFonts w:ascii="Arial" w:hAnsi="Arial" w:cs="Arial"/>
        </w:rPr>
        <w:t>6.2.</w:t>
      </w:r>
      <w:r w:rsidR="003F1178">
        <w:rPr>
          <w:rFonts w:ascii="Arial" w:hAnsi="Arial" w:cs="Arial"/>
        </w:rPr>
        <w:t>8</w:t>
      </w:r>
      <w:r w:rsidRPr="0039196F">
        <w:rPr>
          <w:rFonts w:ascii="Arial" w:hAnsi="Arial" w:cs="Arial"/>
        </w:rPr>
        <w:tab/>
      </w:r>
      <w:r w:rsidR="00B60670">
        <w:rPr>
          <w:rFonts w:ascii="Arial" w:hAnsi="Arial" w:cs="Arial"/>
        </w:rPr>
        <w:t>Each</w:t>
      </w:r>
      <w:r w:rsidRPr="0039196F">
        <w:rPr>
          <w:rFonts w:ascii="Arial" w:hAnsi="Arial" w:cs="Arial"/>
        </w:rPr>
        <w:t xml:space="preserve"> </w:t>
      </w:r>
      <w:r w:rsidR="00C3207B">
        <w:rPr>
          <w:rFonts w:ascii="Arial" w:hAnsi="Arial" w:cs="Arial"/>
        </w:rPr>
        <w:t xml:space="preserve">Key Personnel </w:t>
      </w:r>
      <w:r w:rsidR="00B60670">
        <w:rPr>
          <w:rFonts w:ascii="Arial" w:hAnsi="Arial" w:cs="Arial"/>
        </w:rPr>
        <w:t>to provide a</w:t>
      </w:r>
      <w:r w:rsidR="00C3207B">
        <w:rPr>
          <w:rFonts w:ascii="Arial" w:hAnsi="Arial" w:cs="Arial"/>
        </w:rPr>
        <w:t xml:space="preserve"> </w:t>
      </w:r>
      <w:r w:rsidR="003F1178">
        <w:rPr>
          <w:rFonts w:ascii="Arial" w:hAnsi="Arial" w:cs="Arial"/>
        </w:rPr>
        <w:t xml:space="preserve">1-page </w:t>
      </w:r>
      <w:r w:rsidRPr="0039196F">
        <w:rPr>
          <w:rFonts w:ascii="Arial" w:hAnsi="Arial" w:cs="Arial"/>
        </w:rPr>
        <w:t xml:space="preserve">writing sample where you communicate to a non-technical audience. </w:t>
      </w:r>
    </w:p>
    <w:p w14:paraId="3539128F" w14:textId="36994058" w:rsidR="00390013" w:rsidRPr="0039196F" w:rsidRDefault="00390013" w:rsidP="0039196F">
      <w:pPr>
        <w:ind w:left="720" w:hanging="720"/>
        <w:jc w:val="both"/>
        <w:rPr>
          <w:rFonts w:ascii="Arial" w:hAnsi="Arial" w:cs="Arial"/>
        </w:rPr>
      </w:pPr>
      <w:r>
        <w:rPr>
          <w:rFonts w:ascii="Arial" w:hAnsi="Arial" w:cs="Arial"/>
        </w:rPr>
        <w:t>6.2.9</w:t>
      </w:r>
      <w:r>
        <w:rPr>
          <w:rFonts w:ascii="Arial" w:hAnsi="Arial" w:cs="Arial"/>
        </w:rPr>
        <w:tab/>
        <w:t>Each Key Personnel to provide a 1-page writing sample where you communicate to ETF executives and/or the Board.</w:t>
      </w:r>
    </w:p>
    <w:p w14:paraId="118B0E0A" w14:textId="05B9C05B" w:rsidR="007A4798" w:rsidRPr="0039196F" w:rsidRDefault="00B62237" w:rsidP="0039196F">
      <w:pPr>
        <w:ind w:left="720" w:hanging="720"/>
        <w:jc w:val="both"/>
        <w:rPr>
          <w:rFonts w:ascii="Arial" w:hAnsi="Arial" w:cs="Arial"/>
        </w:rPr>
      </w:pPr>
      <w:r w:rsidRPr="0039196F">
        <w:rPr>
          <w:rFonts w:ascii="Arial" w:hAnsi="Arial" w:cs="Arial"/>
        </w:rPr>
        <w:t>6.2.</w:t>
      </w:r>
      <w:r w:rsidR="00D309E8">
        <w:rPr>
          <w:rFonts w:ascii="Arial" w:hAnsi="Arial" w:cs="Arial"/>
        </w:rPr>
        <w:t>10</w:t>
      </w:r>
      <w:r w:rsidRPr="0039196F">
        <w:rPr>
          <w:rFonts w:ascii="Arial" w:hAnsi="Arial" w:cs="Arial"/>
        </w:rPr>
        <w:tab/>
        <w:t xml:space="preserve">Provide names of the tools you will use to perform the tasks in </w:t>
      </w:r>
      <w:r w:rsidR="00B60670">
        <w:rPr>
          <w:rFonts w:ascii="Arial" w:hAnsi="Arial" w:cs="Arial"/>
        </w:rPr>
        <w:t xml:space="preserve">RFP </w:t>
      </w:r>
      <w:r w:rsidRPr="0039196F">
        <w:rPr>
          <w:rFonts w:ascii="Arial" w:hAnsi="Arial" w:cs="Arial"/>
        </w:rPr>
        <w:t xml:space="preserve">Section 5. </w:t>
      </w:r>
      <w:r w:rsidR="007A4798" w:rsidRPr="0039196F">
        <w:rPr>
          <w:rFonts w:ascii="Arial" w:hAnsi="Arial" w:cs="Arial"/>
        </w:rPr>
        <w:t>For example, MS Project, VISIO, project management tools, etc. L</w:t>
      </w:r>
      <w:r w:rsidR="0098793F" w:rsidRPr="0039196F">
        <w:rPr>
          <w:rFonts w:ascii="Arial" w:hAnsi="Arial" w:cs="Arial"/>
        </w:rPr>
        <w:t xml:space="preserve">ist </w:t>
      </w:r>
      <w:r w:rsidR="007A4798" w:rsidRPr="0039196F">
        <w:rPr>
          <w:rFonts w:ascii="Arial" w:hAnsi="Arial" w:cs="Arial"/>
        </w:rPr>
        <w:t>the</w:t>
      </w:r>
      <w:r w:rsidR="0098793F" w:rsidRPr="0039196F">
        <w:rPr>
          <w:rFonts w:ascii="Arial" w:hAnsi="Arial" w:cs="Arial"/>
        </w:rPr>
        <w:t xml:space="preserve"> </w:t>
      </w:r>
      <w:r w:rsidR="007A4798" w:rsidRPr="0039196F">
        <w:rPr>
          <w:rFonts w:ascii="Arial" w:hAnsi="Arial" w:cs="Arial"/>
        </w:rPr>
        <w:t xml:space="preserve">years of </w:t>
      </w:r>
      <w:r w:rsidR="0098793F" w:rsidRPr="0039196F">
        <w:rPr>
          <w:rFonts w:ascii="Arial" w:hAnsi="Arial" w:cs="Arial"/>
        </w:rPr>
        <w:t>experience</w:t>
      </w:r>
      <w:r w:rsidR="007A4798" w:rsidRPr="0039196F">
        <w:rPr>
          <w:rFonts w:ascii="Arial" w:hAnsi="Arial" w:cs="Arial"/>
        </w:rPr>
        <w:t xml:space="preserve"> you have</w:t>
      </w:r>
      <w:r w:rsidR="0098793F" w:rsidRPr="0039196F">
        <w:rPr>
          <w:rFonts w:ascii="Arial" w:hAnsi="Arial" w:cs="Arial"/>
        </w:rPr>
        <w:t xml:space="preserve"> </w:t>
      </w:r>
      <w:r w:rsidR="007A4798" w:rsidRPr="0039196F">
        <w:rPr>
          <w:rFonts w:ascii="Arial" w:hAnsi="Arial" w:cs="Arial"/>
        </w:rPr>
        <w:t xml:space="preserve">working </w:t>
      </w:r>
      <w:r w:rsidR="0098793F" w:rsidRPr="0039196F">
        <w:rPr>
          <w:rFonts w:ascii="Arial" w:hAnsi="Arial" w:cs="Arial"/>
        </w:rPr>
        <w:t>with the</w:t>
      </w:r>
      <w:r w:rsidR="007A4798" w:rsidRPr="0039196F">
        <w:rPr>
          <w:rFonts w:ascii="Arial" w:hAnsi="Arial" w:cs="Arial"/>
        </w:rPr>
        <w:t>se tools.</w:t>
      </w:r>
    </w:p>
    <w:p w14:paraId="5666CB30" w14:textId="405028F2" w:rsidR="0098793F" w:rsidRPr="0039196F" w:rsidRDefault="007A4798" w:rsidP="0039196F">
      <w:pPr>
        <w:ind w:left="720" w:hanging="720"/>
        <w:jc w:val="both"/>
        <w:rPr>
          <w:rFonts w:ascii="Arial" w:hAnsi="Arial" w:cs="Arial"/>
        </w:rPr>
      </w:pPr>
      <w:r w:rsidRPr="0039196F">
        <w:rPr>
          <w:rFonts w:ascii="Arial" w:hAnsi="Arial" w:cs="Arial"/>
        </w:rPr>
        <w:t>6.2</w:t>
      </w:r>
      <w:r w:rsidR="0098793F" w:rsidRPr="0039196F">
        <w:rPr>
          <w:rFonts w:ascii="Arial" w:hAnsi="Arial" w:cs="Arial"/>
        </w:rPr>
        <w:t>.</w:t>
      </w:r>
      <w:r w:rsidR="00C36508" w:rsidRPr="0039196F">
        <w:rPr>
          <w:rFonts w:ascii="Arial" w:hAnsi="Arial" w:cs="Arial"/>
        </w:rPr>
        <w:t>1</w:t>
      </w:r>
      <w:r w:rsidR="00D309E8">
        <w:rPr>
          <w:rFonts w:ascii="Arial" w:hAnsi="Arial" w:cs="Arial"/>
        </w:rPr>
        <w:t>1</w:t>
      </w:r>
      <w:r w:rsidR="00226A44" w:rsidRPr="0039196F">
        <w:rPr>
          <w:rFonts w:ascii="Arial" w:hAnsi="Arial" w:cs="Arial"/>
        </w:rPr>
        <w:tab/>
      </w:r>
      <w:r w:rsidR="00C36508" w:rsidRPr="0039196F">
        <w:rPr>
          <w:rFonts w:ascii="Arial" w:hAnsi="Arial" w:cs="Arial"/>
        </w:rPr>
        <w:t xml:space="preserve">Describe </w:t>
      </w:r>
      <w:r w:rsidR="00C120D9">
        <w:rPr>
          <w:rFonts w:ascii="Arial" w:hAnsi="Arial" w:cs="Arial"/>
        </w:rPr>
        <w:t>Key Personnel’s approach and specific</w:t>
      </w:r>
      <w:r w:rsidR="00C36508" w:rsidRPr="0039196F">
        <w:rPr>
          <w:rFonts w:ascii="Arial" w:hAnsi="Arial" w:cs="Arial"/>
        </w:rPr>
        <w:t xml:space="preserve"> </w:t>
      </w:r>
      <w:r w:rsidR="00EA17A0" w:rsidRPr="0039196F">
        <w:rPr>
          <w:rFonts w:ascii="Arial" w:hAnsi="Arial" w:cs="Arial"/>
        </w:rPr>
        <w:t xml:space="preserve">responsibilities </w:t>
      </w:r>
      <w:r w:rsidR="00C120D9">
        <w:rPr>
          <w:rFonts w:ascii="Arial" w:hAnsi="Arial" w:cs="Arial"/>
        </w:rPr>
        <w:t xml:space="preserve">in prior engagements </w:t>
      </w:r>
      <w:proofErr w:type="gramStart"/>
      <w:r w:rsidR="00C120D9">
        <w:rPr>
          <w:rFonts w:ascii="Arial" w:hAnsi="Arial" w:cs="Arial"/>
        </w:rPr>
        <w:t>similar to</w:t>
      </w:r>
      <w:proofErr w:type="gramEnd"/>
      <w:r w:rsidR="00C120D9">
        <w:rPr>
          <w:rFonts w:ascii="Arial" w:hAnsi="Arial" w:cs="Arial"/>
        </w:rPr>
        <w:t xml:space="preserve"> those described in RFP</w:t>
      </w:r>
      <w:r w:rsidR="0039196F">
        <w:rPr>
          <w:rFonts w:ascii="Arial" w:hAnsi="Arial" w:cs="Arial"/>
        </w:rPr>
        <w:t xml:space="preserve"> Section 5</w:t>
      </w:r>
      <w:r w:rsidR="00C120D9">
        <w:rPr>
          <w:rFonts w:ascii="Arial" w:hAnsi="Arial" w:cs="Arial"/>
        </w:rPr>
        <w:t xml:space="preserve">. Include </w:t>
      </w:r>
      <w:r w:rsidR="00C36508" w:rsidRPr="0039196F">
        <w:rPr>
          <w:rFonts w:ascii="Arial" w:hAnsi="Arial" w:cs="Arial"/>
        </w:rPr>
        <w:t>the n</w:t>
      </w:r>
      <w:r w:rsidR="0098793F" w:rsidRPr="0039196F">
        <w:rPr>
          <w:rFonts w:ascii="Arial" w:hAnsi="Arial" w:cs="Arial"/>
        </w:rPr>
        <w:t xml:space="preserve">umber and complexity of </w:t>
      </w:r>
      <w:r w:rsidR="00214E17" w:rsidRPr="0039196F">
        <w:rPr>
          <w:rFonts w:ascii="Arial" w:hAnsi="Arial" w:cs="Arial"/>
        </w:rPr>
        <w:t>COTS PAS</w:t>
      </w:r>
      <w:r w:rsidR="0098793F" w:rsidRPr="0039196F">
        <w:rPr>
          <w:rFonts w:ascii="Arial" w:hAnsi="Arial" w:cs="Arial"/>
        </w:rPr>
        <w:t xml:space="preserve"> </w:t>
      </w:r>
      <w:r w:rsidR="000425C3">
        <w:rPr>
          <w:rFonts w:ascii="Arial" w:hAnsi="Arial" w:cs="Arial"/>
        </w:rPr>
        <w:t xml:space="preserve">previously </w:t>
      </w:r>
      <w:r w:rsidR="0098793F" w:rsidRPr="0039196F">
        <w:rPr>
          <w:rFonts w:ascii="Arial" w:hAnsi="Arial" w:cs="Arial"/>
        </w:rPr>
        <w:t xml:space="preserve">worked on and </w:t>
      </w:r>
      <w:r w:rsidR="000425C3">
        <w:rPr>
          <w:rFonts w:ascii="Arial" w:hAnsi="Arial" w:cs="Arial"/>
        </w:rPr>
        <w:t>the</w:t>
      </w:r>
      <w:r w:rsidR="0098793F" w:rsidRPr="0039196F">
        <w:rPr>
          <w:rFonts w:ascii="Arial" w:hAnsi="Arial" w:cs="Arial"/>
        </w:rPr>
        <w:t xml:space="preserve"> </w:t>
      </w:r>
      <w:proofErr w:type="gramStart"/>
      <w:r w:rsidR="0098793F" w:rsidRPr="0039196F">
        <w:rPr>
          <w:rFonts w:ascii="Arial" w:hAnsi="Arial" w:cs="Arial"/>
        </w:rPr>
        <w:t>current status</w:t>
      </w:r>
      <w:proofErr w:type="gramEnd"/>
      <w:r w:rsidR="0098793F" w:rsidRPr="0039196F">
        <w:rPr>
          <w:rFonts w:ascii="Arial" w:hAnsi="Arial" w:cs="Arial"/>
        </w:rPr>
        <w:t xml:space="preserve"> of th</w:t>
      </w:r>
      <w:r w:rsidR="00C36508" w:rsidRPr="0039196F">
        <w:rPr>
          <w:rFonts w:ascii="Arial" w:hAnsi="Arial" w:cs="Arial"/>
        </w:rPr>
        <w:t>ose</w:t>
      </w:r>
      <w:r w:rsidR="0098793F" w:rsidRPr="0039196F">
        <w:rPr>
          <w:rFonts w:ascii="Arial" w:hAnsi="Arial" w:cs="Arial"/>
        </w:rPr>
        <w:t xml:space="preserve"> project</w:t>
      </w:r>
      <w:r w:rsidR="00C36508" w:rsidRPr="0039196F">
        <w:rPr>
          <w:rFonts w:ascii="Arial" w:hAnsi="Arial" w:cs="Arial"/>
        </w:rPr>
        <w:t>s</w:t>
      </w:r>
      <w:r w:rsidR="0098793F" w:rsidRPr="0039196F">
        <w:rPr>
          <w:rFonts w:ascii="Arial" w:hAnsi="Arial" w:cs="Arial"/>
        </w:rPr>
        <w:t xml:space="preserve">. </w:t>
      </w:r>
      <w:r w:rsidR="00D309E8">
        <w:rPr>
          <w:rFonts w:ascii="Arial" w:hAnsi="Arial" w:cs="Arial"/>
        </w:rPr>
        <w:t>In your response highlight the similarities and differences in your approach and reporting between the two services under this agreement: Project Management and Executive Level Analysis and Briefings and the type and level of each Key Personnel responsible for each scope area.</w:t>
      </w:r>
    </w:p>
    <w:p w14:paraId="01D0438E" w14:textId="5E3F95A4" w:rsidR="0098793F" w:rsidRPr="0039196F" w:rsidRDefault="00C36508" w:rsidP="000425C3">
      <w:pPr>
        <w:ind w:left="720" w:hanging="720"/>
        <w:jc w:val="both"/>
        <w:rPr>
          <w:rFonts w:ascii="Arial" w:hAnsi="Arial" w:cs="Arial"/>
        </w:rPr>
      </w:pPr>
      <w:r w:rsidRPr="0039196F">
        <w:rPr>
          <w:rFonts w:ascii="Arial" w:hAnsi="Arial" w:cs="Arial"/>
        </w:rPr>
        <w:t>6.2.1</w:t>
      </w:r>
      <w:r w:rsidR="00D309E8">
        <w:rPr>
          <w:rFonts w:ascii="Arial" w:hAnsi="Arial" w:cs="Arial"/>
        </w:rPr>
        <w:t>2</w:t>
      </w:r>
      <w:r w:rsidRPr="0039196F">
        <w:rPr>
          <w:rFonts w:ascii="Arial" w:hAnsi="Arial" w:cs="Arial"/>
        </w:rPr>
        <w:tab/>
      </w:r>
      <w:r w:rsidR="008F64AC" w:rsidRPr="0039196F">
        <w:rPr>
          <w:rFonts w:ascii="Arial" w:hAnsi="Arial" w:cs="Arial"/>
        </w:rPr>
        <w:t xml:space="preserve">Provide a </w:t>
      </w:r>
      <w:r w:rsidR="0052083A" w:rsidRPr="0039196F">
        <w:rPr>
          <w:rFonts w:ascii="Arial" w:hAnsi="Arial" w:cs="Arial"/>
        </w:rPr>
        <w:t xml:space="preserve">concise but thorough </w:t>
      </w:r>
      <w:r w:rsidR="008F64AC" w:rsidRPr="0039196F">
        <w:rPr>
          <w:rFonts w:ascii="Arial" w:hAnsi="Arial" w:cs="Arial"/>
        </w:rPr>
        <w:t>m</w:t>
      </w:r>
      <w:r w:rsidR="0098793F" w:rsidRPr="0039196F">
        <w:rPr>
          <w:rFonts w:ascii="Arial" w:hAnsi="Arial" w:cs="Arial"/>
        </w:rPr>
        <w:t xml:space="preserve">anagement </w:t>
      </w:r>
      <w:r w:rsidR="008F64AC" w:rsidRPr="0039196F">
        <w:rPr>
          <w:rFonts w:ascii="Arial" w:hAnsi="Arial" w:cs="Arial"/>
        </w:rPr>
        <w:t>s</w:t>
      </w:r>
      <w:r w:rsidR="0098793F" w:rsidRPr="0039196F">
        <w:rPr>
          <w:rFonts w:ascii="Arial" w:hAnsi="Arial" w:cs="Arial"/>
        </w:rPr>
        <w:t>ummary</w:t>
      </w:r>
      <w:r w:rsidR="008F64AC" w:rsidRPr="0039196F">
        <w:rPr>
          <w:rFonts w:ascii="Arial" w:hAnsi="Arial" w:cs="Arial"/>
        </w:rPr>
        <w:t xml:space="preserve"> explaining </w:t>
      </w:r>
      <w:r w:rsidR="0052083A" w:rsidRPr="0039196F">
        <w:rPr>
          <w:rFonts w:ascii="Arial" w:hAnsi="Arial" w:cs="Arial"/>
        </w:rPr>
        <w:t xml:space="preserve">relevant experience supporting your company’s </w:t>
      </w:r>
      <w:r w:rsidR="0098793F" w:rsidRPr="0039196F">
        <w:rPr>
          <w:rFonts w:ascii="Arial" w:hAnsi="Arial" w:cs="Arial"/>
        </w:rPr>
        <w:t xml:space="preserve">capability for undertaking a project of this size.  </w:t>
      </w:r>
      <w:r w:rsidR="0052083A" w:rsidRPr="0039196F">
        <w:rPr>
          <w:rFonts w:ascii="Arial" w:hAnsi="Arial" w:cs="Arial"/>
        </w:rPr>
        <w:t xml:space="preserve">Address all </w:t>
      </w:r>
      <w:r w:rsidR="0052083A" w:rsidRPr="0039196F">
        <w:rPr>
          <w:rFonts w:ascii="Arial" w:hAnsi="Arial" w:cs="Arial"/>
        </w:rPr>
        <w:lastRenderedPageBreak/>
        <w:t xml:space="preserve">the tasks in </w:t>
      </w:r>
      <w:r w:rsidR="00AE34C2">
        <w:rPr>
          <w:rFonts w:ascii="Arial" w:hAnsi="Arial" w:cs="Arial"/>
        </w:rPr>
        <w:t xml:space="preserve">RFP </w:t>
      </w:r>
      <w:r w:rsidR="0052083A" w:rsidRPr="0039196F">
        <w:rPr>
          <w:rFonts w:ascii="Arial" w:hAnsi="Arial" w:cs="Arial"/>
        </w:rPr>
        <w:t xml:space="preserve">Section 5 and include all </w:t>
      </w:r>
      <w:r w:rsidR="0098793F" w:rsidRPr="0039196F">
        <w:rPr>
          <w:rFonts w:ascii="Arial" w:hAnsi="Arial" w:cs="Arial"/>
        </w:rPr>
        <w:t xml:space="preserve">assumptions or constraints in developing the management plan. </w:t>
      </w:r>
    </w:p>
    <w:p w14:paraId="37FE2F02" w14:textId="485CAA97" w:rsidR="00590699" w:rsidRPr="007C4229" w:rsidRDefault="00AF1FA9" w:rsidP="0067177A">
      <w:pPr>
        <w:ind w:left="720" w:hanging="720"/>
        <w:jc w:val="both"/>
        <w:rPr>
          <w:rFonts w:ascii="Arial" w:hAnsi="Arial" w:cs="Arial"/>
        </w:rPr>
      </w:pPr>
      <w:r w:rsidRPr="0039196F">
        <w:rPr>
          <w:rFonts w:ascii="Arial" w:hAnsi="Arial" w:cs="Arial"/>
        </w:rPr>
        <w:t>6.2.1</w:t>
      </w:r>
      <w:r w:rsidR="00D309E8">
        <w:rPr>
          <w:rFonts w:ascii="Arial" w:hAnsi="Arial" w:cs="Arial"/>
        </w:rPr>
        <w:t>3</w:t>
      </w:r>
      <w:r w:rsidRPr="0039196F">
        <w:rPr>
          <w:rFonts w:ascii="Arial" w:hAnsi="Arial" w:cs="Arial"/>
        </w:rPr>
        <w:t xml:space="preserve"> </w:t>
      </w:r>
      <w:r w:rsidR="00F81E7C">
        <w:rPr>
          <w:rFonts w:ascii="Arial" w:hAnsi="Arial" w:cs="Arial"/>
        </w:rPr>
        <w:tab/>
      </w:r>
      <w:r w:rsidR="0067177A">
        <w:rPr>
          <w:rFonts w:ascii="Arial" w:hAnsi="Arial" w:cs="Arial"/>
        </w:rPr>
        <w:t xml:space="preserve">What is your company’s succession plan to replace Key Personnel that may leave </w:t>
      </w:r>
      <w:r w:rsidR="00CA73DE">
        <w:rPr>
          <w:rFonts w:ascii="Arial" w:hAnsi="Arial" w:cs="Arial"/>
        </w:rPr>
        <w:t xml:space="preserve">employment with your company </w:t>
      </w:r>
      <w:proofErr w:type="gramStart"/>
      <w:r w:rsidR="0067177A">
        <w:rPr>
          <w:rFonts w:ascii="Arial" w:hAnsi="Arial" w:cs="Arial"/>
        </w:rPr>
        <w:t>during the course of</w:t>
      </w:r>
      <w:proofErr w:type="gramEnd"/>
      <w:r w:rsidR="0067177A">
        <w:rPr>
          <w:rFonts w:ascii="Arial" w:hAnsi="Arial" w:cs="Arial"/>
        </w:rPr>
        <w:t xml:space="preserve"> this engagement?</w:t>
      </w:r>
    </w:p>
    <w:p w14:paraId="3D247343" w14:textId="26093FEB" w:rsidR="00AF1FA9" w:rsidRPr="007C4229" w:rsidRDefault="00AF1FA9" w:rsidP="0067177A">
      <w:pPr>
        <w:ind w:left="720" w:hanging="720"/>
        <w:jc w:val="both"/>
        <w:rPr>
          <w:rFonts w:ascii="Arial" w:hAnsi="Arial" w:cs="Arial"/>
        </w:rPr>
      </w:pPr>
      <w:r w:rsidRPr="007C4229">
        <w:rPr>
          <w:rFonts w:ascii="Arial" w:hAnsi="Arial" w:cs="Arial"/>
        </w:rPr>
        <w:t>6.2.1</w:t>
      </w:r>
      <w:r w:rsidR="00D309E8">
        <w:rPr>
          <w:rFonts w:ascii="Arial" w:hAnsi="Arial" w:cs="Arial"/>
        </w:rPr>
        <w:t>4</w:t>
      </w:r>
      <w:r w:rsidR="0067177A">
        <w:rPr>
          <w:rFonts w:ascii="Arial" w:hAnsi="Arial" w:cs="Arial"/>
        </w:rPr>
        <w:t xml:space="preserve"> </w:t>
      </w:r>
      <w:r w:rsidRPr="007C4229">
        <w:rPr>
          <w:rFonts w:ascii="Arial" w:hAnsi="Arial" w:cs="Arial"/>
        </w:rPr>
        <w:t xml:space="preserve">How does your </w:t>
      </w:r>
      <w:r w:rsidR="002A1886" w:rsidRPr="007C4229">
        <w:rPr>
          <w:rFonts w:ascii="Arial" w:hAnsi="Arial" w:cs="Arial"/>
        </w:rPr>
        <w:t>company</w:t>
      </w:r>
      <w:r w:rsidRPr="007C4229">
        <w:rPr>
          <w:rFonts w:ascii="Arial" w:hAnsi="Arial" w:cs="Arial"/>
        </w:rPr>
        <w:t xml:space="preserve"> evaluate the quality of its consulting services? Describe any benchmarks the </w:t>
      </w:r>
      <w:r w:rsidR="002A1886" w:rsidRPr="007C4229">
        <w:rPr>
          <w:rFonts w:ascii="Arial" w:hAnsi="Arial" w:cs="Arial"/>
        </w:rPr>
        <w:t>company</w:t>
      </w:r>
      <w:r w:rsidRPr="007C4229">
        <w:rPr>
          <w:rFonts w:ascii="Arial" w:hAnsi="Arial" w:cs="Arial"/>
        </w:rPr>
        <w:t xml:space="preserve"> has developed to evaluate its </w:t>
      </w:r>
      <w:r w:rsidR="00CA73DE">
        <w:rPr>
          <w:rFonts w:ascii="Arial" w:hAnsi="Arial" w:cs="Arial"/>
        </w:rPr>
        <w:t xml:space="preserve">Key Personnel </w:t>
      </w:r>
      <w:r w:rsidRPr="007C4229">
        <w:rPr>
          <w:rFonts w:ascii="Arial" w:hAnsi="Arial" w:cs="Arial"/>
        </w:rPr>
        <w:t>performance</w:t>
      </w:r>
      <w:r w:rsidR="00CA73DE">
        <w:rPr>
          <w:rFonts w:ascii="Arial" w:hAnsi="Arial" w:cs="Arial"/>
        </w:rPr>
        <w:t xml:space="preserve"> overall and the quality of its deliverables</w:t>
      </w:r>
      <w:r w:rsidRPr="007C4229">
        <w:rPr>
          <w:rFonts w:ascii="Arial" w:hAnsi="Arial" w:cs="Arial"/>
        </w:rPr>
        <w:t>.</w:t>
      </w:r>
    </w:p>
    <w:p w14:paraId="2D599732" w14:textId="77777777" w:rsidR="001E352C" w:rsidRPr="00BF5FB8" w:rsidRDefault="001E352C" w:rsidP="007C4229">
      <w:pPr>
        <w:pStyle w:val="Heading1"/>
        <w:numPr>
          <w:ilvl w:val="0"/>
          <w:numId w:val="22"/>
        </w:numPr>
      </w:pPr>
      <w:r>
        <w:t xml:space="preserve">Technical Questionnaire </w:t>
      </w:r>
    </w:p>
    <w:p w14:paraId="5ACD1327" w14:textId="2579B177" w:rsidR="001E352C" w:rsidRDefault="001E352C" w:rsidP="00EA77AA">
      <w:pPr>
        <w:spacing w:before="0"/>
        <w:jc w:val="both"/>
        <w:rPr>
          <w:rFonts w:ascii="Arial" w:hAnsi="Arial" w:cs="Arial"/>
        </w:rPr>
      </w:pPr>
      <w:r w:rsidRPr="00283A0B">
        <w:rPr>
          <w:rFonts w:ascii="Arial" w:hAnsi="Arial" w:cs="Arial"/>
        </w:rPr>
        <w:t xml:space="preserve">The purpose of this section is to provide </w:t>
      </w:r>
      <w:r>
        <w:rPr>
          <w:rFonts w:ascii="Arial" w:hAnsi="Arial" w:cs="Arial"/>
        </w:rPr>
        <w:t>the Department</w:t>
      </w:r>
      <w:r w:rsidRPr="00283A0B">
        <w:rPr>
          <w:rFonts w:ascii="Arial" w:hAnsi="Arial" w:cs="Arial"/>
        </w:rPr>
        <w:t xml:space="preserve"> and the Board with a basis for determining </w:t>
      </w:r>
      <w:r w:rsidRPr="00003742">
        <w:rPr>
          <w:rFonts w:ascii="Arial" w:hAnsi="Arial" w:cs="Arial"/>
        </w:rPr>
        <w:t>the Proposer’s capability</w:t>
      </w:r>
      <w:r w:rsidRPr="00FB5244">
        <w:rPr>
          <w:rFonts w:ascii="Arial" w:hAnsi="Arial" w:cs="Arial"/>
        </w:rPr>
        <w:t xml:space="preserve"> to undertake the Contract. </w:t>
      </w:r>
    </w:p>
    <w:p w14:paraId="0864A3BA" w14:textId="775E9FD2" w:rsidR="001E352C" w:rsidRPr="002629D3" w:rsidRDefault="001E352C" w:rsidP="001E352C">
      <w:pPr>
        <w:spacing w:before="0"/>
        <w:jc w:val="both"/>
        <w:rPr>
          <w:rFonts w:ascii="Arial" w:hAnsi="Arial" w:cs="Arial"/>
        </w:rPr>
      </w:pPr>
      <w:r w:rsidRPr="00FB5244">
        <w:rPr>
          <w:rFonts w:ascii="Arial" w:hAnsi="Arial" w:cs="Arial"/>
        </w:rPr>
        <w:t>Proposer</w:t>
      </w:r>
      <w:r w:rsidRPr="0043217A">
        <w:rPr>
          <w:rFonts w:ascii="Arial" w:hAnsi="Arial" w:cs="Arial"/>
        </w:rPr>
        <w:t xml:space="preserve">s must </w:t>
      </w:r>
      <w:r w:rsidRPr="00003742">
        <w:rPr>
          <w:rFonts w:ascii="Arial" w:hAnsi="Arial" w:cs="Arial"/>
        </w:rPr>
        <w:t xml:space="preserve">provide point-by-point responses to </w:t>
      </w:r>
      <w:r w:rsidR="00F1415B" w:rsidRPr="00003742">
        <w:rPr>
          <w:rFonts w:ascii="Arial" w:hAnsi="Arial" w:cs="Arial"/>
        </w:rPr>
        <w:t>each</w:t>
      </w:r>
      <w:r w:rsidRPr="00003742">
        <w:rPr>
          <w:rFonts w:ascii="Arial" w:hAnsi="Arial" w:cs="Arial"/>
        </w:rPr>
        <w:t xml:space="preserve"> statement, request, and question</w:t>
      </w:r>
      <w:r>
        <w:rPr>
          <w:rFonts w:ascii="Arial" w:hAnsi="Arial" w:cs="Arial"/>
        </w:rPr>
        <w:t xml:space="preserve"> </w:t>
      </w:r>
      <w:r w:rsidRPr="00FB5244">
        <w:rPr>
          <w:rFonts w:ascii="Arial" w:hAnsi="Arial" w:cs="Arial"/>
        </w:rPr>
        <w:t xml:space="preserve">by restating </w:t>
      </w:r>
      <w:r>
        <w:rPr>
          <w:rFonts w:ascii="Arial" w:hAnsi="Arial" w:cs="Arial"/>
        </w:rPr>
        <w:t>the heading of each subsection being responded to and</w:t>
      </w:r>
      <w:r w:rsidRPr="00FB5244">
        <w:rPr>
          <w:rFonts w:ascii="Arial" w:hAnsi="Arial" w:cs="Arial"/>
        </w:rPr>
        <w:t xml:space="preserve"> each question or statement </w:t>
      </w:r>
      <w:r>
        <w:rPr>
          <w:rFonts w:ascii="Arial" w:hAnsi="Arial" w:cs="Arial"/>
        </w:rPr>
        <w:t xml:space="preserve">in the </w:t>
      </w:r>
      <w:r w:rsidRPr="00D63233">
        <w:rPr>
          <w:rFonts w:ascii="Arial" w:hAnsi="Arial" w:cs="Arial"/>
        </w:rPr>
        <w:t>section in bold and providing a detailed written response (in non-bolded text). Do not combine questions or responses. Provide only one answer to one question at a time.</w:t>
      </w:r>
    </w:p>
    <w:p w14:paraId="17E9C0E8" w14:textId="77777777" w:rsidR="001E352C" w:rsidRPr="00951889" w:rsidRDefault="001E352C" w:rsidP="001E352C">
      <w:pPr>
        <w:pStyle w:val="ETFNormal"/>
        <w:spacing w:before="0"/>
      </w:pPr>
      <w:r w:rsidRPr="00FB5244">
        <w:t>The response must follow the same numbering system and address each point or sub-point listed in those sections. Include the documents requested in</w:t>
      </w:r>
      <w:r>
        <w:t xml:space="preserve"> this </w:t>
      </w:r>
      <w:r w:rsidRPr="00FB5244">
        <w:t xml:space="preserve">Section immediately after the </w:t>
      </w:r>
      <w:r w:rsidRPr="00951889">
        <w:t>request for the document(s).</w:t>
      </w:r>
      <w:r w:rsidRPr="00951889">
        <w:rPr>
          <w:b/>
          <w:bCs/>
        </w:rPr>
        <w:t> </w:t>
      </w:r>
      <w:r w:rsidRPr="00951889">
        <w:t xml:space="preserve">Label each document provided with the question it corresponds to (e.g., Response to </w:t>
      </w:r>
      <w:r>
        <w:t>7</w:t>
      </w:r>
      <w:r w:rsidRPr="00951889">
        <w:t>.1.</w:t>
      </w:r>
      <w:r>
        <w:t>3</w:t>
      </w:r>
      <w:r w:rsidRPr="00951889">
        <w:t>).</w:t>
      </w:r>
      <w:r w:rsidRPr="00951889">
        <w:rPr>
          <w:b/>
          <w:bCs/>
        </w:rPr>
        <w:t> The evaluation committee may stop reviewing a Proposal if the Proposal format doesn’t follow these instructions or combines questions</w:t>
      </w:r>
      <w:r>
        <w:rPr>
          <w:b/>
          <w:bCs/>
        </w:rPr>
        <w:t xml:space="preserve"> and/or answers</w:t>
      </w:r>
      <w:r w:rsidRPr="00951889">
        <w:rPr>
          <w:b/>
          <w:bCs/>
        </w:rPr>
        <w:t>.</w:t>
      </w:r>
      <w:r w:rsidRPr="00951889">
        <w:t xml:space="preserve"> </w:t>
      </w:r>
    </w:p>
    <w:p w14:paraId="7D9A4FCE" w14:textId="77777777" w:rsidR="001E352C" w:rsidRPr="00003742" w:rsidRDefault="001E352C" w:rsidP="001E352C">
      <w:pPr>
        <w:spacing w:before="0"/>
        <w:jc w:val="both"/>
        <w:rPr>
          <w:rFonts w:ascii="Arial" w:eastAsia="Arial" w:hAnsi="Arial" w:cs="Arial"/>
        </w:rPr>
      </w:pPr>
      <w:r w:rsidRPr="00003742">
        <w:rPr>
          <w:rFonts w:ascii="Arial" w:eastAsia="Arial" w:hAnsi="Arial" w:cs="Arial"/>
        </w:rPr>
        <w:t>R</w:t>
      </w:r>
      <w:r w:rsidRPr="00FB5244">
        <w:rPr>
          <w:rFonts w:ascii="Arial" w:eastAsia="Arial" w:hAnsi="Arial" w:cs="Arial"/>
        </w:rPr>
        <w:t>esponses should reflect the Proposer</w:t>
      </w:r>
      <w:r w:rsidRPr="0043217A">
        <w:rPr>
          <w:rFonts w:ascii="Arial" w:eastAsia="Arial" w:hAnsi="Arial" w:cs="Arial"/>
        </w:rPr>
        <w:t>'s</w:t>
      </w:r>
      <w:r w:rsidRPr="00B55630">
        <w:rPr>
          <w:rFonts w:ascii="Arial" w:eastAsia="Arial" w:hAnsi="Arial" w:cs="Arial"/>
        </w:rPr>
        <w:t xml:space="preserve"> understanding of the requirements</w:t>
      </w:r>
      <w:r>
        <w:rPr>
          <w:rFonts w:ascii="Arial" w:eastAsia="Arial" w:hAnsi="Arial" w:cs="Arial"/>
        </w:rPr>
        <w:t xml:space="preserve"> and</w:t>
      </w:r>
      <w:r w:rsidRPr="00B55630">
        <w:rPr>
          <w:rFonts w:ascii="Arial" w:eastAsia="Arial" w:hAnsi="Arial" w:cs="Arial"/>
        </w:rPr>
        <w:t xml:space="preserve"> </w:t>
      </w:r>
      <w:r>
        <w:rPr>
          <w:rFonts w:ascii="Arial" w:eastAsia="Arial" w:hAnsi="Arial" w:cs="Arial"/>
        </w:rPr>
        <w:t xml:space="preserve">specifications herein, the </w:t>
      </w:r>
      <w:r w:rsidRPr="00B55630">
        <w:rPr>
          <w:rFonts w:ascii="Arial" w:eastAsia="Arial" w:hAnsi="Arial" w:cs="Arial"/>
        </w:rPr>
        <w:t>procedures used to ensure the requirements will be met</w:t>
      </w:r>
      <w:r w:rsidRPr="00B4121F">
        <w:rPr>
          <w:rFonts w:ascii="Arial" w:eastAsia="Arial" w:hAnsi="Arial" w:cs="Arial"/>
        </w:rPr>
        <w:t xml:space="preserve">, and the Proposer's qualifications and experience in providing the required </w:t>
      </w:r>
      <w:r w:rsidRPr="00003742">
        <w:rPr>
          <w:rFonts w:ascii="Arial" w:eastAsia="Arial" w:hAnsi="Arial" w:cs="Arial"/>
        </w:rPr>
        <w:t>Services.</w:t>
      </w:r>
    </w:p>
    <w:p w14:paraId="23F495A3" w14:textId="77777777" w:rsidR="001E352C" w:rsidRDefault="001E352C" w:rsidP="001E352C">
      <w:pPr>
        <w:spacing w:before="0"/>
        <w:jc w:val="both"/>
        <w:rPr>
          <w:rFonts w:ascii="Arial" w:hAnsi="Arial" w:cs="Arial"/>
        </w:rPr>
      </w:pPr>
      <w:r w:rsidRPr="00FC582C">
        <w:rPr>
          <w:rFonts w:ascii="Arial" w:hAnsi="Arial" w:cs="Arial"/>
        </w:rPr>
        <w:t xml:space="preserve">The </w:t>
      </w:r>
      <w:r>
        <w:rPr>
          <w:rFonts w:ascii="Arial" w:hAnsi="Arial" w:cs="Arial"/>
        </w:rPr>
        <w:t>Proposer</w:t>
      </w:r>
      <w:r w:rsidRPr="00FC582C">
        <w:rPr>
          <w:rFonts w:ascii="Arial" w:hAnsi="Arial" w:cs="Arial"/>
        </w:rPr>
        <w:t xml:space="preserve"> must provide sufficient detail for the </w:t>
      </w:r>
      <w:r>
        <w:rPr>
          <w:rFonts w:ascii="Arial" w:hAnsi="Arial" w:cs="Arial"/>
        </w:rPr>
        <w:t>evaluation committee and the Department</w:t>
      </w:r>
      <w:r w:rsidRPr="00FC582C">
        <w:rPr>
          <w:rFonts w:ascii="Arial" w:hAnsi="Arial" w:cs="Arial"/>
        </w:rPr>
        <w:t xml:space="preserve"> to understand how the </w:t>
      </w:r>
      <w:r>
        <w:rPr>
          <w:rFonts w:ascii="Arial" w:hAnsi="Arial" w:cs="Arial"/>
        </w:rPr>
        <w:t>Proposer</w:t>
      </w:r>
      <w:r w:rsidRPr="00FC582C">
        <w:rPr>
          <w:rFonts w:ascii="Arial" w:hAnsi="Arial" w:cs="Arial"/>
        </w:rPr>
        <w:t xml:space="preserve"> will comply with each requirement. If the </w:t>
      </w:r>
      <w:r>
        <w:rPr>
          <w:rFonts w:ascii="Arial" w:hAnsi="Arial" w:cs="Arial"/>
        </w:rPr>
        <w:t>Proposer</w:t>
      </w:r>
      <w:r w:rsidRPr="00FC582C">
        <w:rPr>
          <w:rFonts w:ascii="Arial" w:hAnsi="Arial" w:cs="Arial"/>
        </w:rPr>
        <w:t xml:space="preserve"> believes that the </w:t>
      </w:r>
      <w:r>
        <w:rPr>
          <w:rFonts w:ascii="Arial" w:hAnsi="Arial" w:cs="Arial"/>
        </w:rPr>
        <w:t>Proposer</w:t>
      </w:r>
      <w:r w:rsidRPr="00FC582C">
        <w:rPr>
          <w:rFonts w:ascii="Arial" w:hAnsi="Arial" w:cs="Arial"/>
        </w:rPr>
        <w:t xml:space="preserve">’s qualifications go beyond the minimum requirements or add value, the </w:t>
      </w:r>
      <w:r>
        <w:rPr>
          <w:rFonts w:ascii="Arial" w:hAnsi="Arial" w:cs="Arial"/>
        </w:rPr>
        <w:t>Proposer</w:t>
      </w:r>
      <w:r w:rsidRPr="00FC582C">
        <w:rPr>
          <w:rFonts w:ascii="Arial" w:hAnsi="Arial" w:cs="Arial"/>
        </w:rPr>
        <w:t xml:space="preserve"> 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the Proposal</w:t>
      </w:r>
      <w:r w:rsidRPr="00FC582C">
        <w:rPr>
          <w:rFonts w:ascii="Arial" w:hAnsi="Arial" w:cs="Arial"/>
        </w:rPr>
        <w:t xml:space="preserve">. </w:t>
      </w:r>
    </w:p>
    <w:p w14:paraId="791D552B" w14:textId="77777777" w:rsidR="001E352C" w:rsidRDefault="001E352C" w:rsidP="001E352C">
      <w:pPr>
        <w:pStyle w:val="LRWLBodyText"/>
        <w:jc w:val="both"/>
        <w:rPr>
          <w:rFonts w:cs="Arial"/>
          <w:b/>
          <w:bCs/>
        </w:rPr>
      </w:pPr>
      <w:r w:rsidRPr="001058EE">
        <w:rPr>
          <w:rFonts w:cs="Arial"/>
          <w:b/>
          <w:bCs/>
        </w:rPr>
        <w:t xml:space="preserve">Fees related to </w:t>
      </w:r>
      <w:r>
        <w:rPr>
          <w:rFonts w:cs="Arial"/>
          <w:b/>
          <w:bCs/>
        </w:rPr>
        <w:t>the s</w:t>
      </w:r>
      <w:r w:rsidRPr="001058EE">
        <w:rPr>
          <w:rFonts w:cs="Arial"/>
          <w:b/>
        </w:rPr>
        <w:t>ervices</w:t>
      </w:r>
      <w:r w:rsidRPr="001058EE">
        <w:rPr>
          <w:rFonts w:cs="Arial"/>
          <w:b/>
          <w:bCs/>
        </w:rPr>
        <w:t xml:space="preserve"> described in the Proposal must be noted in Form </w:t>
      </w:r>
      <w:r>
        <w:rPr>
          <w:rFonts w:cs="Arial"/>
          <w:b/>
          <w:bCs/>
        </w:rPr>
        <w:t>H</w:t>
      </w:r>
      <w:r w:rsidRPr="001058EE">
        <w:rPr>
          <w:rFonts w:cs="Arial"/>
          <w:b/>
          <w:bCs/>
        </w:rPr>
        <w:t xml:space="preserve"> </w:t>
      </w:r>
      <w:r>
        <w:rPr>
          <w:rFonts w:cs="Arial"/>
          <w:b/>
          <w:bCs/>
        </w:rPr>
        <w:t xml:space="preserve">– </w:t>
      </w:r>
      <w:r w:rsidRPr="001058EE">
        <w:rPr>
          <w:rFonts w:cs="Arial"/>
          <w:b/>
          <w:bCs/>
        </w:rPr>
        <w:t>Cost Proposal only. Do not include cost/pricing information in any other section of the Proposal.</w:t>
      </w:r>
    </w:p>
    <w:p w14:paraId="5E42451F" w14:textId="4A019E68" w:rsidR="001E352C" w:rsidRDefault="001E352C" w:rsidP="001E352C">
      <w:pPr>
        <w:pStyle w:val="LRWLBodyText"/>
        <w:spacing w:before="0"/>
        <w:jc w:val="both"/>
      </w:pPr>
      <w:r w:rsidRPr="00C37971">
        <w:rPr>
          <w:rFonts w:cs="Arial"/>
          <w:b/>
          <w:bCs/>
          <w:color w:val="002060"/>
          <w:sz w:val="24"/>
          <w:szCs w:val="24"/>
        </w:rPr>
        <w:t>All Proposers must complete subsections 7.1 –</w:t>
      </w:r>
      <w:r w:rsidR="00EF5F4C">
        <w:rPr>
          <w:rFonts w:cs="Arial"/>
          <w:b/>
          <w:bCs/>
          <w:color w:val="002060"/>
          <w:sz w:val="24"/>
          <w:szCs w:val="24"/>
        </w:rPr>
        <w:t xml:space="preserve"> 7.</w:t>
      </w:r>
      <w:r w:rsidR="002A51DA">
        <w:rPr>
          <w:rFonts w:cs="Arial"/>
          <w:b/>
          <w:bCs/>
          <w:color w:val="002060"/>
          <w:sz w:val="24"/>
          <w:szCs w:val="24"/>
        </w:rPr>
        <w:t>5</w:t>
      </w:r>
    </w:p>
    <w:p w14:paraId="0867E74A" w14:textId="7B2FB41A" w:rsidR="001D54BD" w:rsidRPr="00750962" w:rsidRDefault="007A5C00" w:rsidP="007C4229">
      <w:pPr>
        <w:pStyle w:val="Heading2"/>
        <w:numPr>
          <w:ilvl w:val="1"/>
          <w:numId w:val="24"/>
        </w:numPr>
      </w:pPr>
      <w:r>
        <w:t xml:space="preserve">Experience with </w:t>
      </w:r>
      <w:r w:rsidR="004C5D51">
        <w:t xml:space="preserve">procuring </w:t>
      </w:r>
      <w:r>
        <w:t>Pension Administration Systems</w:t>
      </w:r>
    </w:p>
    <w:p w14:paraId="0BA33FBC" w14:textId="1A11B731" w:rsidR="00715F39" w:rsidRPr="00E742F7" w:rsidRDefault="00715F39" w:rsidP="00354346">
      <w:pPr>
        <w:keepNext/>
        <w:widowControl w:val="0"/>
        <w:spacing w:before="0"/>
        <w:jc w:val="both"/>
        <w:outlineLvl w:val="3"/>
        <w:rPr>
          <w:rFonts w:ascii="Arial" w:hAnsi="Arial" w:cs="Arial"/>
          <w:snapToGrid w:val="0"/>
        </w:rPr>
      </w:pPr>
      <w:r w:rsidRPr="00E742F7">
        <w:rPr>
          <w:rFonts w:ascii="Arial" w:hAnsi="Arial" w:cs="Arial"/>
          <w:snapToGrid w:val="0"/>
        </w:rPr>
        <w:t xml:space="preserve">For each of the </w:t>
      </w:r>
      <w:r w:rsidR="00EB2388" w:rsidRPr="00E742F7">
        <w:rPr>
          <w:rFonts w:ascii="Arial" w:hAnsi="Arial" w:cs="Arial"/>
          <w:snapToGrid w:val="0"/>
        </w:rPr>
        <w:t>questions b</w:t>
      </w:r>
      <w:r w:rsidR="00967A10" w:rsidRPr="00E742F7">
        <w:rPr>
          <w:rFonts w:ascii="Arial" w:hAnsi="Arial" w:cs="Arial"/>
          <w:snapToGrid w:val="0"/>
        </w:rPr>
        <w:t>e</w:t>
      </w:r>
      <w:r w:rsidR="00EB2388" w:rsidRPr="00E742F7">
        <w:rPr>
          <w:rFonts w:ascii="Arial" w:hAnsi="Arial" w:cs="Arial"/>
          <w:snapToGrid w:val="0"/>
        </w:rPr>
        <w:t>low</w:t>
      </w:r>
      <w:r w:rsidRPr="00E742F7">
        <w:rPr>
          <w:rFonts w:ascii="Arial" w:hAnsi="Arial" w:cs="Arial"/>
          <w:snapToGrid w:val="0"/>
        </w:rPr>
        <w:t xml:space="preserve"> describe your methodology, processes, experience, risk management approach, and other pertinent information to perform the </w:t>
      </w:r>
      <w:r w:rsidR="00EB2388" w:rsidRPr="00E742F7">
        <w:rPr>
          <w:rFonts w:ascii="Arial" w:hAnsi="Arial" w:cs="Arial"/>
          <w:snapToGrid w:val="0"/>
        </w:rPr>
        <w:t>tasks</w:t>
      </w:r>
      <w:r w:rsidRPr="00E742F7">
        <w:rPr>
          <w:rFonts w:ascii="Arial" w:hAnsi="Arial" w:cs="Arial"/>
          <w:snapToGrid w:val="0"/>
        </w:rPr>
        <w:t xml:space="preserve"> listed</w:t>
      </w:r>
      <w:r w:rsidR="00EB2388" w:rsidRPr="00E742F7">
        <w:rPr>
          <w:rFonts w:ascii="Arial" w:hAnsi="Arial" w:cs="Arial"/>
          <w:snapToGrid w:val="0"/>
        </w:rPr>
        <w:t xml:space="preserve"> in RFP Section</w:t>
      </w:r>
      <w:r w:rsidR="00967A10" w:rsidRPr="00E742F7">
        <w:rPr>
          <w:rFonts w:ascii="Arial" w:hAnsi="Arial" w:cs="Arial"/>
          <w:snapToGrid w:val="0"/>
        </w:rPr>
        <w:t xml:space="preserve"> 5</w:t>
      </w:r>
      <w:r w:rsidRPr="00E742F7">
        <w:rPr>
          <w:rFonts w:ascii="Arial" w:hAnsi="Arial" w:cs="Arial"/>
          <w:snapToGrid w:val="0"/>
        </w:rPr>
        <w:t>. Provide specific examples from comparable engagements you have participated in</w:t>
      </w:r>
      <w:r w:rsidR="00EB2388" w:rsidRPr="00E742F7">
        <w:rPr>
          <w:rFonts w:ascii="Arial" w:hAnsi="Arial" w:cs="Arial"/>
          <w:snapToGrid w:val="0"/>
        </w:rPr>
        <w:t>.</w:t>
      </w:r>
    </w:p>
    <w:p w14:paraId="660A6731" w14:textId="77777777" w:rsidR="004C5D51" w:rsidRDefault="007B75AE" w:rsidP="00354346">
      <w:pPr>
        <w:ind w:left="720" w:hanging="720"/>
        <w:jc w:val="both"/>
        <w:rPr>
          <w:rFonts w:ascii="Arial" w:hAnsi="Arial" w:cs="Arial"/>
        </w:rPr>
      </w:pPr>
      <w:bookmarkStart w:id="40" w:name="_Hlk129591046"/>
      <w:r w:rsidRPr="00354346">
        <w:rPr>
          <w:rFonts w:ascii="Arial" w:hAnsi="Arial" w:cs="Arial"/>
        </w:rPr>
        <w:t xml:space="preserve">7.1.1 </w:t>
      </w:r>
      <w:r w:rsidR="00354346">
        <w:rPr>
          <w:rFonts w:ascii="Arial" w:hAnsi="Arial" w:cs="Arial"/>
        </w:rPr>
        <w:tab/>
      </w:r>
      <w:r w:rsidR="004C5D51">
        <w:rPr>
          <w:rFonts w:ascii="Arial" w:hAnsi="Arial" w:cs="Arial"/>
        </w:rPr>
        <w:t>D</w:t>
      </w:r>
      <w:r w:rsidR="004C5D51" w:rsidRPr="00354346">
        <w:rPr>
          <w:rFonts w:ascii="Arial" w:hAnsi="Arial" w:cs="Arial"/>
        </w:rPr>
        <w:t>escribe how your company would provide a consistent and continuous strategic</w:t>
      </w:r>
      <w:r w:rsidR="004C5D51">
        <w:rPr>
          <w:rFonts w:ascii="Arial" w:hAnsi="Arial" w:cs="Arial"/>
        </w:rPr>
        <w:t xml:space="preserve"> </w:t>
      </w:r>
      <w:r w:rsidR="004C5D51" w:rsidRPr="00354346">
        <w:rPr>
          <w:rFonts w:ascii="Arial" w:hAnsi="Arial" w:cs="Arial"/>
        </w:rPr>
        <w:t xml:space="preserve">partner presence at ETF for the life of the engagement. </w:t>
      </w:r>
    </w:p>
    <w:p w14:paraId="2EDC4B6B" w14:textId="37D09C78" w:rsidR="00967A10" w:rsidRPr="00354346" w:rsidRDefault="004C5D51" w:rsidP="00354346">
      <w:pPr>
        <w:ind w:left="720" w:hanging="720"/>
        <w:jc w:val="both"/>
        <w:rPr>
          <w:rFonts w:ascii="Arial" w:hAnsi="Arial" w:cs="Arial"/>
        </w:rPr>
      </w:pPr>
      <w:r>
        <w:rPr>
          <w:rFonts w:ascii="Arial" w:hAnsi="Arial" w:cs="Arial"/>
        </w:rPr>
        <w:t>7.1.2</w:t>
      </w:r>
      <w:r>
        <w:rPr>
          <w:rFonts w:ascii="Arial" w:hAnsi="Arial" w:cs="Arial"/>
        </w:rPr>
        <w:tab/>
      </w:r>
      <w:r w:rsidR="0014050F">
        <w:rPr>
          <w:rFonts w:ascii="Arial" w:hAnsi="Arial" w:cs="Arial"/>
        </w:rPr>
        <w:t>D</w:t>
      </w:r>
      <w:r w:rsidR="00F84083" w:rsidRPr="00354346">
        <w:rPr>
          <w:rFonts w:ascii="Arial" w:hAnsi="Arial" w:cs="Arial"/>
        </w:rPr>
        <w:t xml:space="preserve">escribe how </w:t>
      </w:r>
      <w:r w:rsidR="0014050F">
        <w:rPr>
          <w:rFonts w:ascii="Arial" w:hAnsi="Arial" w:cs="Arial"/>
        </w:rPr>
        <w:t xml:space="preserve">much time and what resources your company’s Key Personnel would need </w:t>
      </w:r>
      <w:proofErr w:type="gramStart"/>
      <w:r w:rsidR="00BB33B4">
        <w:rPr>
          <w:rFonts w:ascii="Arial" w:hAnsi="Arial" w:cs="Arial"/>
        </w:rPr>
        <w:t xml:space="preserve">in order </w:t>
      </w:r>
      <w:r w:rsidR="0014050F">
        <w:rPr>
          <w:rFonts w:ascii="Arial" w:hAnsi="Arial" w:cs="Arial"/>
        </w:rPr>
        <w:t>to</w:t>
      </w:r>
      <w:proofErr w:type="gramEnd"/>
      <w:r w:rsidR="0014050F">
        <w:rPr>
          <w:rFonts w:ascii="Arial" w:hAnsi="Arial" w:cs="Arial"/>
        </w:rPr>
        <w:t xml:space="preserve"> learn enough about ETF</w:t>
      </w:r>
      <w:r w:rsidR="00BB33B4">
        <w:rPr>
          <w:rFonts w:ascii="Arial" w:hAnsi="Arial" w:cs="Arial"/>
        </w:rPr>
        <w:t>’s legacy systems and desired future state</w:t>
      </w:r>
      <w:r w:rsidR="0014050F">
        <w:rPr>
          <w:rFonts w:ascii="Arial" w:hAnsi="Arial" w:cs="Arial"/>
        </w:rPr>
        <w:t xml:space="preserve"> to be able to </w:t>
      </w:r>
      <w:r w:rsidR="00BB33B4">
        <w:rPr>
          <w:rFonts w:ascii="Arial" w:hAnsi="Arial" w:cs="Arial"/>
        </w:rPr>
        <w:t>complete</w:t>
      </w:r>
      <w:r w:rsidR="0014050F">
        <w:rPr>
          <w:rFonts w:ascii="Arial" w:hAnsi="Arial" w:cs="Arial"/>
        </w:rPr>
        <w:t xml:space="preserve"> requirements gathering for </w:t>
      </w:r>
      <w:r w:rsidR="00BB33B4">
        <w:rPr>
          <w:rFonts w:ascii="Arial" w:hAnsi="Arial" w:cs="Arial"/>
        </w:rPr>
        <w:t>a pension administration system (</w:t>
      </w:r>
      <w:r w:rsidR="0014050F">
        <w:rPr>
          <w:rFonts w:ascii="Arial" w:hAnsi="Arial" w:cs="Arial"/>
        </w:rPr>
        <w:t>PAS</w:t>
      </w:r>
      <w:r w:rsidR="00BB33B4">
        <w:rPr>
          <w:rFonts w:ascii="Arial" w:hAnsi="Arial" w:cs="Arial"/>
        </w:rPr>
        <w:t>)</w:t>
      </w:r>
      <w:r w:rsidR="0014050F">
        <w:rPr>
          <w:rFonts w:ascii="Arial" w:hAnsi="Arial" w:cs="Arial"/>
        </w:rPr>
        <w:t>.</w:t>
      </w:r>
      <w:r w:rsidR="00967A10" w:rsidRPr="00354346">
        <w:rPr>
          <w:rFonts w:ascii="Arial" w:hAnsi="Arial" w:cs="Arial"/>
        </w:rPr>
        <w:t xml:space="preserve"> </w:t>
      </w:r>
    </w:p>
    <w:p w14:paraId="11C09F79" w14:textId="232C1717" w:rsidR="00715F39" w:rsidRDefault="00967A10" w:rsidP="00F1415B">
      <w:pPr>
        <w:tabs>
          <w:tab w:val="left" w:pos="180"/>
          <w:tab w:val="left" w:pos="450"/>
        </w:tabs>
        <w:ind w:left="720" w:hanging="720"/>
        <w:jc w:val="both"/>
        <w:rPr>
          <w:rFonts w:ascii="Arial" w:hAnsi="Arial" w:cs="Arial"/>
          <w:color w:val="000000"/>
        </w:rPr>
      </w:pPr>
      <w:r w:rsidRPr="00354346">
        <w:rPr>
          <w:rFonts w:ascii="Arial" w:hAnsi="Arial" w:cs="Arial"/>
        </w:rPr>
        <w:t>7.1.</w:t>
      </w:r>
      <w:r w:rsidR="00497D04">
        <w:rPr>
          <w:rFonts w:ascii="Arial" w:hAnsi="Arial" w:cs="Arial"/>
        </w:rPr>
        <w:t>3</w:t>
      </w:r>
      <w:r w:rsidRPr="00354346">
        <w:rPr>
          <w:rFonts w:ascii="Arial" w:hAnsi="Arial" w:cs="Arial"/>
        </w:rPr>
        <w:t xml:space="preserve"> </w:t>
      </w:r>
      <w:r w:rsidR="00354346">
        <w:rPr>
          <w:rFonts w:ascii="Arial" w:hAnsi="Arial" w:cs="Arial"/>
        </w:rPr>
        <w:tab/>
      </w:r>
      <w:bookmarkEnd w:id="40"/>
      <w:r w:rsidR="00FB03F1">
        <w:rPr>
          <w:rFonts w:ascii="Arial" w:hAnsi="Arial" w:cs="Arial"/>
          <w:bCs/>
          <w:color w:val="000000"/>
        </w:rPr>
        <w:t xml:space="preserve">Describe your </w:t>
      </w:r>
      <w:r w:rsidR="002A1886">
        <w:rPr>
          <w:rFonts w:ascii="Arial" w:hAnsi="Arial" w:cs="Arial"/>
          <w:bCs/>
          <w:color w:val="000000"/>
        </w:rPr>
        <w:t>company</w:t>
      </w:r>
      <w:r w:rsidR="00FB03F1">
        <w:rPr>
          <w:rFonts w:ascii="Arial" w:hAnsi="Arial" w:cs="Arial"/>
          <w:bCs/>
          <w:color w:val="000000"/>
        </w:rPr>
        <w:t xml:space="preserve">’s </w:t>
      </w:r>
      <w:r w:rsidR="00EC531E">
        <w:rPr>
          <w:rFonts w:ascii="Arial" w:hAnsi="Arial" w:cs="Arial"/>
          <w:bCs/>
          <w:color w:val="000000"/>
        </w:rPr>
        <w:t xml:space="preserve">overall </w:t>
      </w:r>
      <w:r w:rsidR="00FB03F1">
        <w:rPr>
          <w:rFonts w:ascii="Arial" w:hAnsi="Arial" w:cs="Arial"/>
          <w:bCs/>
          <w:color w:val="000000"/>
        </w:rPr>
        <w:t>s</w:t>
      </w:r>
      <w:r w:rsidR="00715F39" w:rsidRPr="00D52107">
        <w:rPr>
          <w:rFonts w:ascii="Arial" w:hAnsi="Arial" w:cs="Arial"/>
          <w:bCs/>
          <w:color w:val="000000"/>
        </w:rPr>
        <w:t>trategy</w:t>
      </w:r>
      <w:r w:rsidR="00EC531E">
        <w:rPr>
          <w:rFonts w:ascii="Arial" w:hAnsi="Arial" w:cs="Arial"/>
          <w:bCs/>
          <w:color w:val="000000"/>
        </w:rPr>
        <w:t xml:space="preserve"> for identifying requirements and developing </w:t>
      </w:r>
      <w:r w:rsidR="00E30F67">
        <w:rPr>
          <w:rFonts w:ascii="Arial" w:hAnsi="Arial" w:cs="Arial"/>
          <w:bCs/>
          <w:color w:val="000000"/>
        </w:rPr>
        <w:t>a</w:t>
      </w:r>
      <w:r w:rsidR="00EC531E">
        <w:rPr>
          <w:rFonts w:ascii="Arial" w:hAnsi="Arial" w:cs="Arial"/>
          <w:bCs/>
          <w:color w:val="000000"/>
        </w:rPr>
        <w:t xml:space="preserve"> </w:t>
      </w:r>
      <w:r w:rsidR="00C45DF5">
        <w:rPr>
          <w:rFonts w:ascii="Arial" w:hAnsi="Arial" w:cs="Arial"/>
          <w:bCs/>
          <w:color w:val="000000"/>
        </w:rPr>
        <w:t xml:space="preserve">PAS </w:t>
      </w:r>
      <w:r w:rsidR="00EC531E">
        <w:rPr>
          <w:rFonts w:ascii="Arial" w:hAnsi="Arial" w:cs="Arial"/>
          <w:bCs/>
          <w:color w:val="000000"/>
        </w:rPr>
        <w:t xml:space="preserve">RFP that will position your client in </w:t>
      </w:r>
      <w:r w:rsidR="00F92C08">
        <w:rPr>
          <w:rFonts w:ascii="Arial" w:hAnsi="Arial" w:cs="Arial"/>
          <w:bCs/>
          <w:color w:val="000000"/>
        </w:rPr>
        <w:t xml:space="preserve">the </w:t>
      </w:r>
      <w:r w:rsidR="00EC531E">
        <w:rPr>
          <w:rFonts w:ascii="Arial" w:hAnsi="Arial" w:cs="Arial"/>
          <w:bCs/>
          <w:color w:val="000000"/>
        </w:rPr>
        <w:t>best place for a s</w:t>
      </w:r>
      <w:r w:rsidR="00715F39" w:rsidRPr="00D52107">
        <w:rPr>
          <w:rFonts w:ascii="Arial" w:hAnsi="Arial" w:cs="Arial"/>
          <w:color w:val="000000"/>
        </w:rPr>
        <w:t xml:space="preserve">uccessful implementation of </w:t>
      </w:r>
      <w:r w:rsidR="00FB03F1">
        <w:rPr>
          <w:rFonts w:ascii="Arial" w:hAnsi="Arial" w:cs="Arial"/>
          <w:color w:val="000000"/>
        </w:rPr>
        <w:t>a COTS P</w:t>
      </w:r>
      <w:r w:rsidR="00EC531E">
        <w:rPr>
          <w:rFonts w:ascii="Arial" w:hAnsi="Arial" w:cs="Arial"/>
          <w:color w:val="000000"/>
        </w:rPr>
        <w:t>AS</w:t>
      </w:r>
      <w:r w:rsidR="00715F39" w:rsidRPr="00D52107">
        <w:rPr>
          <w:rFonts w:ascii="Arial" w:hAnsi="Arial" w:cs="Arial"/>
          <w:color w:val="000000"/>
        </w:rPr>
        <w:t>.</w:t>
      </w:r>
    </w:p>
    <w:p w14:paraId="59C5F78B" w14:textId="722084A1" w:rsidR="002E3009" w:rsidRDefault="00417C59" w:rsidP="00F1415B">
      <w:pPr>
        <w:tabs>
          <w:tab w:val="left" w:pos="720"/>
        </w:tabs>
        <w:autoSpaceDE w:val="0"/>
        <w:autoSpaceDN w:val="0"/>
        <w:adjustRightInd w:val="0"/>
        <w:ind w:left="720" w:hanging="720"/>
        <w:jc w:val="both"/>
        <w:rPr>
          <w:rFonts w:ascii="Arial" w:hAnsi="Arial" w:cs="Arial"/>
        </w:rPr>
      </w:pPr>
      <w:r>
        <w:rPr>
          <w:rFonts w:ascii="Arial" w:hAnsi="Arial" w:cs="Arial"/>
        </w:rPr>
        <w:lastRenderedPageBreak/>
        <w:t>7.</w:t>
      </w:r>
      <w:r w:rsidR="00497D04">
        <w:rPr>
          <w:rFonts w:ascii="Arial" w:hAnsi="Arial" w:cs="Arial"/>
        </w:rPr>
        <w:t>1.4</w:t>
      </w:r>
      <w:r w:rsidR="00582BE6">
        <w:rPr>
          <w:rFonts w:ascii="Arial" w:hAnsi="Arial" w:cs="Arial"/>
        </w:rPr>
        <w:tab/>
      </w:r>
      <w:r w:rsidR="00715F39" w:rsidRPr="00D52107">
        <w:rPr>
          <w:rFonts w:ascii="Arial" w:hAnsi="Arial" w:cs="Arial"/>
        </w:rPr>
        <w:t>Describe how you</w:t>
      </w:r>
      <w:r w:rsidR="00FB03F1">
        <w:rPr>
          <w:rFonts w:ascii="Arial" w:hAnsi="Arial" w:cs="Arial"/>
        </w:rPr>
        <w:t xml:space="preserve">r </w:t>
      </w:r>
      <w:r w:rsidR="002A1886">
        <w:rPr>
          <w:rFonts w:ascii="Arial" w:hAnsi="Arial" w:cs="Arial"/>
        </w:rPr>
        <w:t>company</w:t>
      </w:r>
      <w:r w:rsidR="00715F39" w:rsidRPr="00D52107">
        <w:rPr>
          <w:rFonts w:ascii="Arial" w:hAnsi="Arial" w:cs="Arial"/>
        </w:rPr>
        <w:t xml:space="preserve"> ha</w:t>
      </w:r>
      <w:r w:rsidR="00FB03F1">
        <w:rPr>
          <w:rFonts w:ascii="Arial" w:hAnsi="Arial" w:cs="Arial"/>
        </w:rPr>
        <w:t>s</w:t>
      </w:r>
      <w:r w:rsidR="00715F39" w:rsidRPr="00D52107">
        <w:rPr>
          <w:rFonts w:ascii="Arial" w:hAnsi="Arial" w:cs="Arial"/>
        </w:rPr>
        <w:t xml:space="preserve"> </w:t>
      </w:r>
      <w:r w:rsidR="0069254D">
        <w:rPr>
          <w:rFonts w:ascii="Arial" w:hAnsi="Arial" w:cs="Arial"/>
        </w:rPr>
        <w:t xml:space="preserve">developed detailed </w:t>
      </w:r>
      <w:r w:rsidR="00582BE6">
        <w:rPr>
          <w:rFonts w:ascii="Arial" w:hAnsi="Arial" w:cs="Arial"/>
        </w:rPr>
        <w:t xml:space="preserve">requirements </w:t>
      </w:r>
      <w:r w:rsidR="0069254D">
        <w:rPr>
          <w:rFonts w:ascii="Arial" w:hAnsi="Arial" w:cs="Arial"/>
        </w:rPr>
        <w:t xml:space="preserve">documentation as the primary input </w:t>
      </w:r>
      <w:r w:rsidR="00582BE6">
        <w:rPr>
          <w:rFonts w:ascii="Arial" w:hAnsi="Arial" w:cs="Arial"/>
        </w:rPr>
        <w:t>for a</w:t>
      </w:r>
      <w:r w:rsidR="00EC531E">
        <w:rPr>
          <w:rFonts w:ascii="Arial" w:hAnsi="Arial" w:cs="Arial"/>
        </w:rPr>
        <w:t xml:space="preserve"> PAS RFP</w:t>
      </w:r>
      <w:r w:rsidR="00582BE6">
        <w:rPr>
          <w:rFonts w:ascii="Arial" w:hAnsi="Arial" w:cs="Arial"/>
        </w:rPr>
        <w:t>.</w:t>
      </w:r>
      <w:r w:rsidR="00186529">
        <w:rPr>
          <w:rFonts w:ascii="Arial" w:hAnsi="Arial" w:cs="Arial"/>
        </w:rPr>
        <w:t xml:space="preserve">  Include a description of how you use current state process, procedure, and role information to assist in the development of requirements.</w:t>
      </w:r>
    </w:p>
    <w:p w14:paraId="42172D53" w14:textId="648D192F" w:rsidR="004B109A" w:rsidRDefault="002E3009" w:rsidP="00F1415B">
      <w:pPr>
        <w:tabs>
          <w:tab w:val="left" w:pos="1080"/>
        </w:tabs>
        <w:autoSpaceDE w:val="0"/>
        <w:autoSpaceDN w:val="0"/>
        <w:adjustRightInd w:val="0"/>
        <w:ind w:left="720" w:hanging="720"/>
        <w:jc w:val="both"/>
        <w:rPr>
          <w:rFonts w:ascii="Arial" w:hAnsi="Arial" w:cs="Arial"/>
        </w:rPr>
      </w:pPr>
      <w:r>
        <w:rPr>
          <w:rFonts w:ascii="Arial" w:hAnsi="Arial" w:cs="Arial"/>
        </w:rPr>
        <w:t>7.</w:t>
      </w:r>
      <w:r w:rsidR="00497D04">
        <w:rPr>
          <w:rFonts w:ascii="Arial" w:hAnsi="Arial" w:cs="Arial"/>
        </w:rPr>
        <w:t>1.5</w:t>
      </w:r>
      <w:r>
        <w:rPr>
          <w:rFonts w:ascii="Arial" w:hAnsi="Arial" w:cs="Arial"/>
        </w:rPr>
        <w:tab/>
        <w:t>Describe your company’s experience performing a gap analysis and when it should occur.</w:t>
      </w:r>
    </w:p>
    <w:p w14:paraId="25D0DFC4" w14:textId="55AAAFFD" w:rsidR="00C369A2" w:rsidRDefault="00417C59" w:rsidP="00C45DF5">
      <w:pPr>
        <w:autoSpaceDE w:val="0"/>
        <w:autoSpaceDN w:val="0"/>
        <w:adjustRightInd w:val="0"/>
        <w:ind w:left="720" w:hanging="720"/>
        <w:contextualSpacing/>
        <w:jc w:val="both"/>
        <w:rPr>
          <w:rFonts w:ascii="Arial" w:hAnsi="Arial" w:cs="Arial"/>
          <w:bCs/>
        </w:rPr>
      </w:pPr>
      <w:r>
        <w:rPr>
          <w:rFonts w:ascii="Arial" w:hAnsi="Arial" w:cs="Arial"/>
        </w:rPr>
        <w:t>7.</w:t>
      </w:r>
      <w:r w:rsidR="00497D04">
        <w:rPr>
          <w:rFonts w:ascii="Arial" w:hAnsi="Arial" w:cs="Arial"/>
        </w:rPr>
        <w:t>1.6</w:t>
      </w:r>
      <w:r w:rsidR="00715F39" w:rsidRPr="00D52107">
        <w:rPr>
          <w:rFonts w:ascii="Arial" w:hAnsi="Arial" w:cs="Arial"/>
        </w:rPr>
        <w:t xml:space="preserve"> </w:t>
      </w:r>
      <w:r w:rsidR="00582BE6">
        <w:rPr>
          <w:rFonts w:ascii="Arial" w:hAnsi="Arial" w:cs="Arial"/>
        </w:rPr>
        <w:tab/>
      </w:r>
      <w:r w:rsidR="00715F39" w:rsidRPr="00D52107">
        <w:rPr>
          <w:rFonts w:ascii="Arial" w:hAnsi="Arial" w:cs="Arial"/>
          <w:bCs/>
        </w:rPr>
        <w:t>P</w:t>
      </w:r>
      <w:r w:rsidR="00966FC8">
        <w:rPr>
          <w:rFonts w:ascii="Arial" w:hAnsi="Arial" w:cs="Arial"/>
          <w:bCs/>
        </w:rPr>
        <w:t xml:space="preserve">rovide </w:t>
      </w:r>
      <w:r w:rsidR="00715F39" w:rsidRPr="00D52107">
        <w:rPr>
          <w:rFonts w:ascii="Arial" w:hAnsi="Arial" w:cs="Arial"/>
          <w:bCs/>
        </w:rPr>
        <w:t xml:space="preserve">a time estimate on the development of the </w:t>
      </w:r>
      <w:r w:rsidR="00EC531E">
        <w:rPr>
          <w:rFonts w:ascii="Arial" w:hAnsi="Arial" w:cs="Arial"/>
          <w:bCs/>
        </w:rPr>
        <w:t xml:space="preserve">PAS </w:t>
      </w:r>
      <w:r w:rsidR="00715F39" w:rsidRPr="00D52107">
        <w:rPr>
          <w:rFonts w:ascii="Arial" w:hAnsi="Arial" w:cs="Arial"/>
          <w:bCs/>
        </w:rPr>
        <w:t>RFP</w:t>
      </w:r>
      <w:r w:rsidR="00481C55">
        <w:rPr>
          <w:rFonts w:ascii="Arial" w:hAnsi="Arial" w:cs="Arial"/>
          <w:bCs/>
        </w:rPr>
        <w:t xml:space="preserve">. </w:t>
      </w:r>
    </w:p>
    <w:p w14:paraId="4F415E7B" w14:textId="77777777" w:rsidR="00C45DF5" w:rsidRDefault="00C45DF5" w:rsidP="00C45DF5">
      <w:pPr>
        <w:autoSpaceDE w:val="0"/>
        <w:autoSpaceDN w:val="0"/>
        <w:adjustRightInd w:val="0"/>
        <w:ind w:left="720" w:hanging="720"/>
        <w:contextualSpacing/>
        <w:jc w:val="both"/>
        <w:rPr>
          <w:rFonts w:ascii="Arial" w:hAnsi="Arial" w:cs="Arial"/>
          <w:bCs/>
        </w:rPr>
      </w:pPr>
    </w:p>
    <w:p w14:paraId="4488230B" w14:textId="0726E1C2" w:rsidR="00F36199" w:rsidRDefault="00F36199" w:rsidP="00C45DF5">
      <w:pPr>
        <w:autoSpaceDE w:val="0"/>
        <w:autoSpaceDN w:val="0"/>
        <w:adjustRightInd w:val="0"/>
        <w:ind w:left="720" w:hanging="720"/>
        <w:contextualSpacing/>
        <w:jc w:val="both"/>
        <w:rPr>
          <w:rFonts w:ascii="Arial" w:hAnsi="Arial" w:cs="Arial"/>
        </w:rPr>
      </w:pPr>
      <w:r>
        <w:rPr>
          <w:rFonts w:ascii="Arial" w:hAnsi="Arial" w:cs="Arial"/>
          <w:bCs/>
        </w:rPr>
        <w:t>7.1.7</w:t>
      </w:r>
      <w:r>
        <w:rPr>
          <w:rFonts w:ascii="Arial" w:hAnsi="Arial" w:cs="Arial"/>
          <w:bCs/>
        </w:rPr>
        <w:tab/>
      </w:r>
      <w:r w:rsidRPr="004B109A">
        <w:rPr>
          <w:rFonts w:ascii="Arial" w:hAnsi="Arial" w:cs="Arial"/>
        </w:rPr>
        <w:t xml:space="preserve">Provide </w:t>
      </w:r>
      <w:r>
        <w:rPr>
          <w:rFonts w:ascii="Arial" w:hAnsi="Arial" w:cs="Arial"/>
        </w:rPr>
        <w:t xml:space="preserve">examples of </w:t>
      </w:r>
      <w:r w:rsidR="000E4AB8">
        <w:rPr>
          <w:rFonts w:ascii="Arial" w:hAnsi="Arial" w:cs="Arial"/>
        </w:rPr>
        <w:t>5</w:t>
      </w:r>
      <w:r>
        <w:rPr>
          <w:rFonts w:ascii="Arial" w:hAnsi="Arial" w:cs="Arial"/>
        </w:rPr>
        <w:t xml:space="preserve"> </w:t>
      </w:r>
      <w:r w:rsidRPr="004B109A">
        <w:rPr>
          <w:rFonts w:ascii="Arial" w:hAnsi="Arial" w:cs="Arial"/>
        </w:rPr>
        <w:t xml:space="preserve">performance guarantees that have worked well </w:t>
      </w:r>
      <w:r w:rsidR="00B75ABB">
        <w:rPr>
          <w:rFonts w:ascii="Arial" w:hAnsi="Arial" w:cs="Arial"/>
        </w:rPr>
        <w:t>for prior clients in their</w:t>
      </w:r>
      <w:r w:rsidRPr="004B109A">
        <w:rPr>
          <w:rFonts w:ascii="Arial" w:hAnsi="Arial" w:cs="Arial"/>
        </w:rPr>
        <w:t xml:space="preserve"> PAS contracts.</w:t>
      </w:r>
    </w:p>
    <w:p w14:paraId="2A70D556" w14:textId="77777777" w:rsidR="00F36199" w:rsidRDefault="00F36199" w:rsidP="00C45DF5">
      <w:pPr>
        <w:spacing w:before="240"/>
        <w:ind w:left="720" w:hanging="720"/>
        <w:jc w:val="both"/>
        <w:rPr>
          <w:rFonts w:ascii="Arial" w:hAnsi="Arial" w:cs="Arial"/>
        </w:rPr>
      </w:pPr>
      <w:r>
        <w:rPr>
          <w:rFonts w:ascii="Arial" w:hAnsi="Arial" w:cs="Arial"/>
        </w:rPr>
        <w:t>7.1.8</w:t>
      </w:r>
      <w:r>
        <w:rPr>
          <w:rFonts w:ascii="Arial" w:hAnsi="Arial" w:cs="Arial"/>
        </w:rPr>
        <w:tab/>
      </w:r>
      <w:r w:rsidRPr="004B109A">
        <w:rPr>
          <w:rFonts w:ascii="Arial" w:hAnsi="Arial" w:cs="Arial"/>
        </w:rPr>
        <w:t>In your company’s experience, what has been a typical state government contract term for a PAS contract?</w:t>
      </w:r>
    </w:p>
    <w:p w14:paraId="1F1AD525" w14:textId="02DC2631" w:rsidR="0052207E" w:rsidRDefault="0052207E" w:rsidP="00C45DF5">
      <w:pPr>
        <w:autoSpaceDE w:val="0"/>
        <w:autoSpaceDN w:val="0"/>
        <w:adjustRightInd w:val="0"/>
        <w:spacing w:before="240"/>
        <w:ind w:left="720" w:hanging="720"/>
        <w:contextualSpacing/>
        <w:jc w:val="both"/>
        <w:rPr>
          <w:rFonts w:ascii="Arial" w:hAnsi="Arial" w:cs="Arial"/>
          <w:bCs/>
        </w:rPr>
      </w:pPr>
      <w:r>
        <w:rPr>
          <w:rFonts w:ascii="Arial" w:hAnsi="Arial" w:cs="Arial"/>
          <w:bCs/>
        </w:rPr>
        <w:t>7.1.</w:t>
      </w:r>
      <w:r w:rsidR="00F36199">
        <w:rPr>
          <w:rFonts w:ascii="Arial" w:hAnsi="Arial" w:cs="Arial"/>
          <w:bCs/>
        </w:rPr>
        <w:t>9</w:t>
      </w:r>
      <w:r>
        <w:rPr>
          <w:rFonts w:ascii="Arial" w:hAnsi="Arial" w:cs="Arial"/>
          <w:bCs/>
        </w:rPr>
        <w:tab/>
        <w:t>Provide two examples of benchmarking for technical questions you would include in a PAS RFP to assist the PAS evaluation committee in scoring PAS proposals.</w:t>
      </w:r>
    </w:p>
    <w:p w14:paraId="6E1D9337" w14:textId="292BFA10" w:rsidR="00F36199" w:rsidRPr="004B109A" w:rsidRDefault="00F36199" w:rsidP="00C45DF5">
      <w:pPr>
        <w:spacing w:before="240"/>
        <w:ind w:left="720" w:hanging="720"/>
        <w:jc w:val="both"/>
        <w:rPr>
          <w:rFonts w:ascii="Arial" w:hAnsi="Arial" w:cs="Arial"/>
        </w:rPr>
      </w:pPr>
      <w:r>
        <w:rPr>
          <w:rFonts w:ascii="Arial" w:hAnsi="Arial" w:cs="Arial"/>
          <w:bCs/>
        </w:rPr>
        <w:t>7.1.10</w:t>
      </w:r>
      <w:r>
        <w:rPr>
          <w:rFonts w:ascii="Arial" w:hAnsi="Arial" w:cs="Arial"/>
          <w:bCs/>
        </w:rPr>
        <w:tab/>
      </w:r>
      <w:r>
        <w:rPr>
          <w:rFonts w:ascii="Arial" w:hAnsi="Arial" w:cs="Arial"/>
        </w:rPr>
        <w:t>W</w:t>
      </w:r>
      <w:r w:rsidRPr="004B109A">
        <w:rPr>
          <w:rFonts w:ascii="Arial" w:hAnsi="Arial" w:cs="Arial"/>
        </w:rPr>
        <w:t>hat questions or sc</w:t>
      </w:r>
      <w:r>
        <w:rPr>
          <w:rFonts w:ascii="Arial" w:hAnsi="Arial" w:cs="Arial"/>
        </w:rPr>
        <w:t xml:space="preserve">enarios </w:t>
      </w:r>
      <w:r w:rsidRPr="004B109A">
        <w:rPr>
          <w:rFonts w:ascii="Arial" w:hAnsi="Arial" w:cs="Arial"/>
        </w:rPr>
        <w:t xml:space="preserve">would you recommend vendors </w:t>
      </w:r>
      <w:r>
        <w:rPr>
          <w:rFonts w:ascii="Arial" w:hAnsi="Arial" w:cs="Arial"/>
        </w:rPr>
        <w:t xml:space="preserve">present on </w:t>
      </w:r>
      <w:r w:rsidRPr="004B109A">
        <w:rPr>
          <w:rFonts w:ascii="Arial" w:hAnsi="Arial" w:cs="Arial"/>
        </w:rPr>
        <w:t xml:space="preserve">in the event the PAS evaluation committee would like to see vendor </w:t>
      </w:r>
      <w:r>
        <w:rPr>
          <w:rFonts w:ascii="Arial" w:hAnsi="Arial" w:cs="Arial"/>
        </w:rPr>
        <w:t>software demonstrations?</w:t>
      </w:r>
      <w:r w:rsidRPr="004B109A">
        <w:rPr>
          <w:rFonts w:ascii="Arial" w:hAnsi="Arial" w:cs="Arial"/>
        </w:rPr>
        <w:t xml:space="preserve"> </w:t>
      </w:r>
    </w:p>
    <w:p w14:paraId="5A327A6E" w14:textId="30DAECA7" w:rsidR="00497D04" w:rsidRDefault="00C369A2" w:rsidP="00C45DF5">
      <w:pPr>
        <w:spacing w:before="240"/>
        <w:ind w:left="720" w:hanging="720"/>
        <w:jc w:val="both"/>
        <w:rPr>
          <w:rFonts w:ascii="Arial" w:hAnsi="Arial" w:cs="Arial"/>
        </w:rPr>
      </w:pPr>
      <w:r w:rsidRPr="004B109A">
        <w:rPr>
          <w:rFonts w:ascii="Arial" w:hAnsi="Arial" w:cs="Arial"/>
        </w:rPr>
        <w:t>7.</w:t>
      </w:r>
      <w:r w:rsidR="00497D04">
        <w:rPr>
          <w:rFonts w:ascii="Arial" w:hAnsi="Arial" w:cs="Arial"/>
        </w:rPr>
        <w:t>1.</w:t>
      </w:r>
      <w:r w:rsidR="00F36199">
        <w:rPr>
          <w:rFonts w:ascii="Arial" w:hAnsi="Arial" w:cs="Arial"/>
        </w:rPr>
        <w:t>11</w:t>
      </w:r>
      <w:r w:rsidRPr="004B109A">
        <w:rPr>
          <w:rFonts w:ascii="Arial" w:hAnsi="Arial" w:cs="Arial"/>
        </w:rPr>
        <w:tab/>
      </w:r>
      <w:r w:rsidR="00497D04">
        <w:rPr>
          <w:rFonts w:ascii="Arial" w:hAnsi="Arial" w:cs="Arial"/>
        </w:rPr>
        <w:t xml:space="preserve">Provide an example of a cost proposal workbook for PAS that </w:t>
      </w:r>
      <w:r w:rsidR="0052207E">
        <w:rPr>
          <w:rFonts w:ascii="Arial" w:hAnsi="Arial" w:cs="Arial"/>
        </w:rPr>
        <w:t xml:space="preserve">includes all </w:t>
      </w:r>
      <w:r w:rsidR="00497D04">
        <w:rPr>
          <w:rFonts w:ascii="Arial" w:hAnsi="Arial" w:cs="Arial"/>
        </w:rPr>
        <w:t xml:space="preserve">elements of </w:t>
      </w:r>
      <w:r w:rsidR="0052207E">
        <w:rPr>
          <w:rFonts w:ascii="Arial" w:hAnsi="Arial" w:cs="Arial"/>
        </w:rPr>
        <w:t>a</w:t>
      </w:r>
      <w:r w:rsidR="00497D04">
        <w:rPr>
          <w:rFonts w:ascii="Arial" w:hAnsi="Arial" w:cs="Arial"/>
        </w:rPr>
        <w:t xml:space="preserve"> pension administration system </w:t>
      </w:r>
      <w:r w:rsidR="0052207E">
        <w:rPr>
          <w:rFonts w:ascii="Arial" w:hAnsi="Arial" w:cs="Arial"/>
        </w:rPr>
        <w:t xml:space="preserve">that </w:t>
      </w:r>
      <w:r w:rsidR="00497D04">
        <w:rPr>
          <w:rFonts w:ascii="Arial" w:hAnsi="Arial" w:cs="Arial"/>
        </w:rPr>
        <w:t xml:space="preserve">should be </w:t>
      </w:r>
      <w:r w:rsidR="0052207E">
        <w:rPr>
          <w:rFonts w:ascii="Arial" w:hAnsi="Arial" w:cs="Arial"/>
        </w:rPr>
        <w:t>included in cost (for example, implementation costs, software cost, maintenance costs).</w:t>
      </w:r>
      <w:r w:rsidR="00497D04">
        <w:rPr>
          <w:rFonts w:ascii="Arial" w:hAnsi="Arial" w:cs="Arial"/>
        </w:rPr>
        <w:t xml:space="preserve"> </w:t>
      </w:r>
    </w:p>
    <w:p w14:paraId="3FF65F82" w14:textId="5F7797AB" w:rsidR="00D47CA2" w:rsidRPr="004B109A" w:rsidRDefault="00497D04" w:rsidP="00C45DF5">
      <w:pPr>
        <w:spacing w:before="240"/>
        <w:ind w:left="720" w:hanging="720"/>
        <w:jc w:val="both"/>
        <w:rPr>
          <w:rFonts w:ascii="Arial" w:hAnsi="Arial" w:cs="Arial"/>
        </w:rPr>
      </w:pPr>
      <w:r>
        <w:rPr>
          <w:rFonts w:ascii="Arial" w:hAnsi="Arial" w:cs="Arial"/>
        </w:rPr>
        <w:t>7.1.</w:t>
      </w:r>
      <w:r w:rsidR="00F36199">
        <w:rPr>
          <w:rFonts w:ascii="Arial" w:hAnsi="Arial" w:cs="Arial"/>
        </w:rPr>
        <w:t>12</w:t>
      </w:r>
      <w:r>
        <w:rPr>
          <w:rFonts w:ascii="Arial" w:hAnsi="Arial" w:cs="Arial"/>
        </w:rPr>
        <w:t xml:space="preserve"> </w:t>
      </w:r>
      <w:r>
        <w:rPr>
          <w:rFonts w:ascii="Arial" w:hAnsi="Arial" w:cs="Arial"/>
        </w:rPr>
        <w:tab/>
      </w:r>
      <w:r w:rsidR="008D5E61">
        <w:rPr>
          <w:rFonts w:ascii="Arial" w:hAnsi="Arial" w:cs="Arial"/>
        </w:rPr>
        <w:t>Do you recommend</w:t>
      </w:r>
      <w:r w:rsidR="00C369A2" w:rsidRPr="004B109A">
        <w:rPr>
          <w:rFonts w:ascii="Arial" w:hAnsi="Arial" w:cs="Arial"/>
        </w:rPr>
        <w:t xml:space="preserve"> scor</w:t>
      </w:r>
      <w:r w:rsidR="008D5E61">
        <w:rPr>
          <w:rFonts w:ascii="Arial" w:hAnsi="Arial" w:cs="Arial"/>
        </w:rPr>
        <w:t>ing</w:t>
      </w:r>
      <w:r w:rsidR="00C369A2" w:rsidRPr="004B109A">
        <w:rPr>
          <w:rFonts w:ascii="Arial" w:hAnsi="Arial" w:cs="Arial"/>
        </w:rPr>
        <w:t xml:space="preserve"> </w:t>
      </w:r>
      <w:r w:rsidR="00D47CA2" w:rsidRPr="004B109A">
        <w:rPr>
          <w:rFonts w:ascii="Arial" w:hAnsi="Arial" w:cs="Arial"/>
        </w:rPr>
        <w:t xml:space="preserve">only implementation costs, implementation </w:t>
      </w:r>
      <w:r w:rsidR="0052207E">
        <w:rPr>
          <w:rFonts w:ascii="Arial" w:hAnsi="Arial" w:cs="Arial"/>
        </w:rPr>
        <w:t>plus</w:t>
      </w:r>
      <w:r w:rsidR="00D47CA2" w:rsidRPr="004B109A">
        <w:rPr>
          <w:rFonts w:ascii="Arial" w:hAnsi="Arial" w:cs="Arial"/>
        </w:rPr>
        <w:t xml:space="preserve"> x number of years of operational costs, </w:t>
      </w:r>
      <w:r w:rsidR="0052207E">
        <w:rPr>
          <w:rFonts w:ascii="Arial" w:hAnsi="Arial" w:cs="Arial"/>
        </w:rPr>
        <w:t xml:space="preserve">or </w:t>
      </w:r>
      <w:r w:rsidR="00D47CA2" w:rsidRPr="004B109A">
        <w:rPr>
          <w:rFonts w:ascii="Arial" w:hAnsi="Arial" w:cs="Arial"/>
        </w:rPr>
        <w:t>total cost</w:t>
      </w:r>
      <w:r w:rsidR="008D5E61">
        <w:rPr>
          <w:rFonts w:ascii="Arial" w:hAnsi="Arial" w:cs="Arial"/>
        </w:rPr>
        <w:t xml:space="preserve"> of implementation </w:t>
      </w:r>
      <w:r w:rsidR="0052207E">
        <w:rPr>
          <w:rFonts w:ascii="Arial" w:hAnsi="Arial" w:cs="Arial"/>
        </w:rPr>
        <w:t>plus total cost of</w:t>
      </w:r>
      <w:r w:rsidR="008D5E61">
        <w:rPr>
          <w:rFonts w:ascii="Arial" w:hAnsi="Arial" w:cs="Arial"/>
        </w:rPr>
        <w:t xml:space="preserve"> operations</w:t>
      </w:r>
      <w:r w:rsidR="00D47CA2" w:rsidRPr="004B109A">
        <w:rPr>
          <w:rFonts w:ascii="Arial" w:hAnsi="Arial" w:cs="Arial"/>
        </w:rPr>
        <w:t xml:space="preserve"> over the term of the PAS contract</w:t>
      </w:r>
      <w:r w:rsidR="008D5E61">
        <w:rPr>
          <w:rFonts w:ascii="Arial" w:hAnsi="Arial" w:cs="Arial"/>
        </w:rPr>
        <w:t>?</w:t>
      </w:r>
    </w:p>
    <w:p w14:paraId="3916C6BF" w14:textId="1BA7B76D" w:rsidR="0087532C" w:rsidRPr="004B109A" w:rsidRDefault="0087532C" w:rsidP="00C45DF5">
      <w:pPr>
        <w:spacing w:before="240"/>
        <w:ind w:left="720" w:hanging="720"/>
        <w:jc w:val="both"/>
        <w:rPr>
          <w:rFonts w:ascii="Arial" w:hAnsi="Arial" w:cs="Arial"/>
        </w:rPr>
      </w:pPr>
      <w:r w:rsidRPr="004B109A">
        <w:rPr>
          <w:rFonts w:ascii="Arial" w:hAnsi="Arial" w:cs="Arial"/>
        </w:rPr>
        <w:t>7.</w:t>
      </w:r>
      <w:r w:rsidR="0052207E">
        <w:rPr>
          <w:rFonts w:ascii="Arial" w:hAnsi="Arial" w:cs="Arial"/>
        </w:rPr>
        <w:t>1.1</w:t>
      </w:r>
      <w:r w:rsidR="00F36199">
        <w:rPr>
          <w:rFonts w:ascii="Arial" w:hAnsi="Arial" w:cs="Arial"/>
        </w:rPr>
        <w:t>3</w:t>
      </w:r>
      <w:r w:rsidRPr="004B109A">
        <w:rPr>
          <w:rFonts w:ascii="Arial" w:hAnsi="Arial" w:cs="Arial"/>
        </w:rPr>
        <w:t xml:space="preserve"> </w:t>
      </w:r>
      <w:r w:rsidR="004B109A" w:rsidRPr="004B109A">
        <w:rPr>
          <w:rFonts w:ascii="Arial" w:hAnsi="Arial" w:cs="Arial"/>
        </w:rPr>
        <w:tab/>
      </w:r>
      <w:r w:rsidRPr="004B109A">
        <w:rPr>
          <w:rFonts w:ascii="Arial" w:hAnsi="Arial" w:cs="Arial"/>
        </w:rPr>
        <w:t xml:space="preserve">Using information on ETF’s website and information provided in this RFP, what do you estimate the cost of </w:t>
      </w:r>
      <w:r w:rsidR="00F92C08">
        <w:rPr>
          <w:rFonts w:ascii="Arial" w:hAnsi="Arial" w:cs="Arial"/>
        </w:rPr>
        <w:t xml:space="preserve">a </w:t>
      </w:r>
      <w:r w:rsidRPr="004B109A">
        <w:rPr>
          <w:rFonts w:ascii="Arial" w:hAnsi="Arial" w:cs="Arial"/>
        </w:rPr>
        <w:t>COTS PAS system for an entity similar in size and complexity to ETF? Provide a cost range</w:t>
      </w:r>
      <w:r w:rsidR="005C41EC" w:rsidRPr="004B109A">
        <w:rPr>
          <w:rFonts w:ascii="Arial" w:hAnsi="Arial" w:cs="Arial"/>
        </w:rPr>
        <w:t>. Identify the assumptions upon which the cost estimate is based.</w:t>
      </w:r>
    </w:p>
    <w:p w14:paraId="201C6109" w14:textId="2EBEA9EC" w:rsidR="000B1D06" w:rsidRDefault="005C41EC" w:rsidP="00C45DF5">
      <w:pPr>
        <w:spacing w:before="240"/>
        <w:jc w:val="both"/>
        <w:rPr>
          <w:rFonts w:ascii="Arial" w:hAnsi="Arial" w:cs="Arial"/>
        </w:rPr>
      </w:pPr>
      <w:r w:rsidRPr="004B109A">
        <w:rPr>
          <w:rFonts w:ascii="Arial" w:hAnsi="Arial" w:cs="Arial"/>
        </w:rPr>
        <w:t>7.</w:t>
      </w:r>
      <w:r w:rsidR="00F36199">
        <w:rPr>
          <w:rFonts w:ascii="Arial" w:hAnsi="Arial" w:cs="Arial"/>
        </w:rPr>
        <w:t xml:space="preserve">1.14 </w:t>
      </w:r>
      <w:r w:rsidR="008D5E61">
        <w:rPr>
          <w:rFonts w:ascii="Arial" w:hAnsi="Arial" w:cs="Arial"/>
        </w:rPr>
        <w:t>Describe your experience with a proof-of-concept exercise</w:t>
      </w:r>
      <w:r w:rsidR="000B1D06">
        <w:rPr>
          <w:rFonts w:ascii="Arial" w:hAnsi="Arial" w:cs="Arial"/>
        </w:rPr>
        <w:t xml:space="preserve"> for a PAS</w:t>
      </w:r>
      <w:r w:rsidR="00F92C08">
        <w:rPr>
          <w:rFonts w:ascii="Arial" w:hAnsi="Arial" w:cs="Arial"/>
        </w:rPr>
        <w:t>.</w:t>
      </w:r>
    </w:p>
    <w:p w14:paraId="3BB1FD0D" w14:textId="2EC4A20B" w:rsidR="004656EF" w:rsidRDefault="000B1D06" w:rsidP="00C45DF5">
      <w:pPr>
        <w:spacing w:before="240"/>
        <w:ind w:left="720" w:hanging="720"/>
        <w:jc w:val="both"/>
        <w:rPr>
          <w:rFonts w:ascii="Arial" w:hAnsi="Arial" w:cs="Arial"/>
        </w:rPr>
      </w:pPr>
      <w:r>
        <w:rPr>
          <w:rFonts w:ascii="Arial" w:hAnsi="Arial" w:cs="Arial"/>
        </w:rPr>
        <w:t>7.</w:t>
      </w:r>
      <w:r w:rsidR="00F36199">
        <w:rPr>
          <w:rFonts w:ascii="Arial" w:hAnsi="Arial" w:cs="Arial"/>
        </w:rPr>
        <w:t>1</w:t>
      </w:r>
      <w:r>
        <w:rPr>
          <w:rFonts w:ascii="Arial" w:hAnsi="Arial" w:cs="Arial"/>
        </w:rPr>
        <w:t>.1</w:t>
      </w:r>
      <w:r w:rsidR="00F36199">
        <w:rPr>
          <w:rFonts w:ascii="Arial" w:hAnsi="Arial" w:cs="Arial"/>
        </w:rPr>
        <w:t>5</w:t>
      </w:r>
      <w:r>
        <w:rPr>
          <w:rFonts w:ascii="Arial" w:hAnsi="Arial" w:cs="Arial"/>
        </w:rPr>
        <w:tab/>
        <w:t xml:space="preserve">How long </w:t>
      </w:r>
      <w:r w:rsidR="00F92C08">
        <w:rPr>
          <w:rFonts w:ascii="Arial" w:hAnsi="Arial" w:cs="Arial"/>
        </w:rPr>
        <w:t>d</w:t>
      </w:r>
      <w:r>
        <w:rPr>
          <w:rFonts w:ascii="Arial" w:hAnsi="Arial" w:cs="Arial"/>
        </w:rPr>
        <w:t>o you expect a proof-of-concept exercise for PAS to take</w:t>
      </w:r>
      <w:r w:rsidR="00F36199">
        <w:rPr>
          <w:rFonts w:ascii="Arial" w:hAnsi="Arial" w:cs="Arial"/>
        </w:rPr>
        <w:t xml:space="preserve"> with 2 vendors</w:t>
      </w:r>
      <w:r>
        <w:rPr>
          <w:rFonts w:ascii="Arial" w:hAnsi="Arial" w:cs="Arial"/>
        </w:rPr>
        <w:t>?</w:t>
      </w:r>
      <w:r w:rsidR="00F36199">
        <w:rPr>
          <w:rFonts w:ascii="Arial" w:hAnsi="Arial" w:cs="Arial"/>
        </w:rPr>
        <w:t xml:space="preserve"> Do you recommend performing consecutive or parallel proof-of-concept exercises?</w:t>
      </w:r>
      <w:r w:rsidR="004656EF">
        <w:rPr>
          <w:rFonts w:ascii="Arial" w:hAnsi="Arial" w:cs="Arial"/>
        </w:rPr>
        <w:t xml:space="preserve"> </w:t>
      </w:r>
    </w:p>
    <w:p w14:paraId="0517689D" w14:textId="04262D5E" w:rsidR="002A51DA" w:rsidRDefault="004656EF" w:rsidP="00C45DF5">
      <w:pPr>
        <w:spacing w:before="240"/>
        <w:ind w:left="720" w:hanging="720"/>
        <w:jc w:val="both"/>
        <w:rPr>
          <w:rFonts w:ascii="Arial" w:hAnsi="Arial" w:cs="Arial"/>
        </w:rPr>
      </w:pPr>
      <w:r>
        <w:rPr>
          <w:rFonts w:ascii="Arial" w:hAnsi="Arial" w:cs="Arial"/>
        </w:rPr>
        <w:t>7.</w:t>
      </w:r>
      <w:r w:rsidR="00E10DC5">
        <w:rPr>
          <w:rFonts w:ascii="Arial" w:hAnsi="Arial" w:cs="Arial"/>
        </w:rPr>
        <w:t>1</w:t>
      </w:r>
      <w:r>
        <w:rPr>
          <w:rFonts w:ascii="Arial" w:hAnsi="Arial" w:cs="Arial"/>
        </w:rPr>
        <w:t>.1</w:t>
      </w:r>
      <w:r w:rsidR="00F36199">
        <w:rPr>
          <w:rFonts w:ascii="Arial" w:hAnsi="Arial" w:cs="Arial"/>
        </w:rPr>
        <w:t>6</w:t>
      </w:r>
      <w:r>
        <w:rPr>
          <w:rFonts w:ascii="Arial" w:hAnsi="Arial" w:cs="Arial"/>
        </w:rPr>
        <w:tab/>
      </w:r>
      <w:r w:rsidR="00AC1D8F">
        <w:rPr>
          <w:rFonts w:ascii="Arial" w:hAnsi="Arial" w:cs="Arial"/>
        </w:rPr>
        <w:t xml:space="preserve">What </w:t>
      </w:r>
      <w:r w:rsidR="002A51DA">
        <w:rPr>
          <w:rFonts w:ascii="Arial" w:hAnsi="Arial" w:cs="Arial"/>
        </w:rPr>
        <w:t>would you recommend testing in a proof-of-concept exercise for a pension administration system?</w:t>
      </w:r>
    </w:p>
    <w:p w14:paraId="1CC84F5D" w14:textId="644B1E22" w:rsidR="008D5E61" w:rsidRDefault="002A51DA" w:rsidP="00C45DF5">
      <w:pPr>
        <w:spacing w:before="240"/>
        <w:ind w:left="720" w:hanging="720"/>
        <w:jc w:val="both"/>
        <w:rPr>
          <w:rFonts w:ascii="Arial" w:hAnsi="Arial" w:cs="Arial"/>
        </w:rPr>
      </w:pPr>
      <w:r>
        <w:rPr>
          <w:rFonts w:ascii="Arial" w:hAnsi="Arial" w:cs="Arial"/>
        </w:rPr>
        <w:t>7.1.17</w:t>
      </w:r>
      <w:r>
        <w:rPr>
          <w:rFonts w:ascii="Arial" w:hAnsi="Arial" w:cs="Arial"/>
        </w:rPr>
        <w:tab/>
      </w:r>
      <w:bookmarkStart w:id="41" w:name="_Hlk131185516"/>
      <w:r w:rsidR="004656EF">
        <w:rPr>
          <w:rFonts w:ascii="Arial" w:hAnsi="Arial" w:cs="Arial"/>
        </w:rPr>
        <w:t xml:space="preserve">How would you score/evaluate </w:t>
      </w:r>
      <w:r>
        <w:rPr>
          <w:rFonts w:ascii="Arial" w:hAnsi="Arial" w:cs="Arial"/>
        </w:rPr>
        <w:t>the recommended</w:t>
      </w:r>
      <w:r w:rsidR="004656EF">
        <w:rPr>
          <w:rFonts w:ascii="Arial" w:hAnsi="Arial" w:cs="Arial"/>
        </w:rPr>
        <w:t xml:space="preserve"> proof-of-concept exercise?</w:t>
      </w:r>
      <w:r w:rsidR="008D5E61">
        <w:rPr>
          <w:rFonts w:ascii="Arial" w:hAnsi="Arial" w:cs="Arial"/>
        </w:rPr>
        <w:t xml:space="preserve"> </w:t>
      </w:r>
      <w:bookmarkEnd w:id="41"/>
    </w:p>
    <w:p w14:paraId="78138722" w14:textId="3A602539" w:rsidR="008D5E61" w:rsidRPr="004B109A" w:rsidRDefault="008D5E61" w:rsidP="00C45DF5">
      <w:pPr>
        <w:spacing w:before="240"/>
        <w:ind w:left="720" w:hanging="720"/>
        <w:jc w:val="both"/>
        <w:rPr>
          <w:rFonts w:ascii="Arial" w:hAnsi="Arial" w:cs="Arial"/>
        </w:rPr>
      </w:pPr>
      <w:r>
        <w:rPr>
          <w:rFonts w:ascii="Arial" w:hAnsi="Arial" w:cs="Arial"/>
        </w:rPr>
        <w:t>7.</w:t>
      </w:r>
      <w:r w:rsidR="00E10DC5">
        <w:rPr>
          <w:rFonts w:ascii="Arial" w:hAnsi="Arial" w:cs="Arial"/>
        </w:rPr>
        <w:t>1</w:t>
      </w:r>
      <w:r>
        <w:rPr>
          <w:rFonts w:ascii="Arial" w:hAnsi="Arial" w:cs="Arial"/>
        </w:rPr>
        <w:t>.1</w:t>
      </w:r>
      <w:r w:rsidR="002A51DA">
        <w:rPr>
          <w:rFonts w:ascii="Arial" w:hAnsi="Arial" w:cs="Arial"/>
        </w:rPr>
        <w:t>8</w:t>
      </w:r>
      <w:r>
        <w:rPr>
          <w:rFonts w:ascii="Arial" w:hAnsi="Arial" w:cs="Arial"/>
        </w:rPr>
        <w:tab/>
      </w:r>
      <w:bookmarkStart w:id="42" w:name="_Hlk131185554"/>
      <w:r>
        <w:rPr>
          <w:rFonts w:ascii="Arial" w:hAnsi="Arial" w:cs="Arial"/>
        </w:rPr>
        <w:t xml:space="preserve">Provide an example of COTS PAS proof-of-concept script. Summarize what you have learned in previous POCs to most benefit your clients in a PAS vendor selection decision. </w:t>
      </w:r>
    </w:p>
    <w:bookmarkEnd w:id="42"/>
    <w:p w14:paraId="1F833163" w14:textId="7613D106" w:rsidR="00715F39" w:rsidRPr="00D52107" w:rsidRDefault="00417C59" w:rsidP="00354346">
      <w:pPr>
        <w:pStyle w:val="Heading2"/>
        <w:numPr>
          <w:ilvl w:val="0"/>
          <w:numId w:val="0"/>
        </w:numPr>
        <w:ind w:left="576" w:hanging="576"/>
        <w:jc w:val="both"/>
      </w:pPr>
      <w:r>
        <w:t>7.</w:t>
      </w:r>
      <w:r w:rsidR="00AC1D8F">
        <w:t>2</w:t>
      </w:r>
      <w:r w:rsidR="00715F39" w:rsidRPr="00D52107">
        <w:t xml:space="preserve">   </w:t>
      </w:r>
      <w:r w:rsidR="00C316F4">
        <w:t xml:space="preserve">Experience </w:t>
      </w:r>
      <w:r w:rsidR="002A51DA">
        <w:t xml:space="preserve">Providing Project Oversight for a </w:t>
      </w:r>
      <w:r w:rsidR="007967EB">
        <w:t>commercial-off-the-shelf Pension Administration System</w:t>
      </w:r>
      <w:r w:rsidR="002A51DA">
        <w:t xml:space="preserve"> Implementation</w:t>
      </w:r>
    </w:p>
    <w:p w14:paraId="5A9BB00F" w14:textId="7146DD32" w:rsidR="002E3009" w:rsidRPr="009907E5" w:rsidRDefault="00417C59" w:rsidP="004656EF">
      <w:pPr>
        <w:tabs>
          <w:tab w:val="left" w:pos="1080"/>
        </w:tabs>
        <w:autoSpaceDE w:val="0"/>
        <w:autoSpaceDN w:val="0"/>
        <w:adjustRightInd w:val="0"/>
        <w:ind w:left="720" w:hanging="720"/>
        <w:jc w:val="both"/>
        <w:rPr>
          <w:rFonts w:ascii="Arial" w:hAnsi="Arial" w:cs="Arial"/>
          <w:color w:val="000000"/>
        </w:rPr>
      </w:pPr>
      <w:proofErr w:type="gramStart"/>
      <w:r>
        <w:rPr>
          <w:rFonts w:ascii="Arial" w:hAnsi="Arial" w:cs="Arial"/>
        </w:rPr>
        <w:t>7.</w:t>
      </w:r>
      <w:r w:rsidR="007967EB">
        <w:rPr>
          <w:rFonts w:ascii="Arial" w:hAnsi="Arial" w:cs="Arial"/>
        </w:rPr>
        <w:t>2</w:t>
      </w:r>
      <w:r w:rsidR="00715F39" w:rsidRPr="00D52107">
        <w:rPr>
          <w:rFonts w:ascii="Arial" w:hAnsi="Arial" w:cs="Arial"/>
        </w:rPr>
        <w:t xml:space="preserve">.1  </w:t>
      </w:r>
      <w:r w:rsidR="00354346">
        <w:rPr>
          <w:rFonts w:ascii="Arial" w:hAnsi="Arial" w:cs="Arial"/>
        </w:rPr>
        <w:tab/>
      </w:r>
      <w:proofErr w:type="gramEnd"/>
      <w:r w:rsidR="002E3009" w:rsidRPr="009907E5">
        <w:rPr>
          <w:rFonts w:ascii="Arial" w:hAnsi="Arial" w:cs="Arial"/>
        </w:rPr>
        <w:t>Describe in detail, your role in</w:t>
      </w:r>
      <w:r w:rsidR="00954539">
        <w:rPr>
          <w:rFonts w:ascii="Arial" w:hAnsi="Arial" w:cs="Arial"/>
        </w:rPr>
        <w:t xml:space="preserve"> project oversight for a PAS</w:t>
      </w:r>
      <w:r w:rsidR="002E3009" w:rsidRPr="009907E5">
        <w:rPr>
          <w:rFonts w:ascii="Arial" w:hAnsi="Arial" w:cs="Arial"/>
        </w:rPr>
        <w:t xml:space="preserve"> implementation</w:t>
      </w:r>
      <w:r w:rsidR="00954539">
        <w:rPr>
          <w:rFonts w:ascii="Arial" w:hAnsi="Arial" w:cs="Arial"/>
        </w:rPr>
        <w:t xml:space="preserve">. </w:t>
      </w:r>
      <w:r w:rsidR="008D5E61">
        <w:rPr>
          <w:rFonts w:ascii="Arial" w:hAnsi="Arial" w:cs="Arial"/>
        </w:rPr>
        <w:t>I</w:t>
      </w:r>
      <w:r w:rsidR="002E3009" w:rsidRPr="009907E5">
        <w:rPr>
          <w:rFonts w:ascii="Arial" w:hAnsi="Arial" w:cs="Arial"/>
        </w:rPr>
        <w:t>nclud</w:t>
      </w:r>
      <w:r w:rsidR="008D5E61">
        <w:rPr>
          <w:rFonts w:ascii="Arial" w:hAnsi="Arial" w:cs="Arial"/>
        </w:rPr>
        <w:t>e</w:t>
      </w:r>
      <w:r w:rsidR="002E3009" w:rsidRPr="009907E5">
        <w:rPr>
          <w:rFonts w:ascii="Arial" w:hAnsi="Arial" w:cs="Arial"/>
        </w:rPr>
        <w:t xml:space="preserve"> project management, phasing/staging of the PAS </w:t>
      </w:r>
      <w:r w:rsidR="00954539">
        <w:rPr>
          <w:rFonts w:ascii="Arial" w:hAnsi="Arial" w:cs="Arial"/>
        </w:rPr>
        <w:t xml:space="preserve">implementation </w:t>
      </w:r>
      <w:r w:rsidR="002E3009" w:rsidRPr="009907E5">
        <w:rPr>
          <w:rFonts w:ascii="Arial" w:hAnsi="Arial" w:cs="Arial"/>
        </w:rPr>
        <w:t xml:space="preserve">in context of </w:t>
      </w:r>
      <w:r w:rsidR="00D71CEF">
        <w:rPr>
          <w:rFonts w:ascii="Arial" w:hAnsi="Arial" w:cs="Arial"/>
        </w:rPr>
        <w:t xml:space="preserve">transitioning away from </w:t>
      </w:r>
      <w:r w:rsidR="002E3009" w:rsidRPr="009907E5">
        <w:rPr>
          <w:rFonts w:ascii="Arial" w:hAnsi="Arial" w:cs="Arial"/>
        </w:rPr>
        <w:t xml:space="preserve">ETF’s existing applications and application functionality, </w:t>
      </w:r>
      <w:r w:rsidR="00954539">
        <w:rPr>
          <w:rFonts w:ascii="Arial" w:hAnsi="Arial" w:cs="Arial"/>
        </w:rPr>
        <w:t xml:space="preserve">PAS </w:t>
      </w:r>
      <w:r w:rsidR="002E3009" w:rsidRPr="009907E5">
        <w:rPr>
          <w:rFonts w:ascii="Arial" w:hAnsi="Arial" w:cs="Arial"/>
        </w:rPr>
        <w:t xml:space="preserve">vendor oversight, process improvements, training, </w:t>
      </w:r>
      <w:proofErr w:type="gramStart"/>
      <w:r w:rsidR="002E3009" w:rsidRPr="009907E5">
        <w:rPr>
          <w:rFonts w:ascii="Arial" w:hAnsi="Arial" w:cs="Arial"/>
        </w:rPr>
        <w:t>configuration</w:t>
      </w:r>
      <w:proofErr w:type="gramEnd"/>
      <w:r w:rsidR="002E3009" w:rsidRPr="009907E5">
        <w:rPr>
          <w:rFonts w:ascii="Arial" w:hAnsi="Arial" w:cs="Arial"/>
        </w:rPr>
        <w:t xml:space="preserve"> and customization. </w:t>
      </w:r>
    </w:p>
    <w:p w14:paraId="05022F09" w14:textId="46A0B77B" w:rsidR="00C316F4" w:rsidRDefault="002E3009" w:rsidP="004656EF">
      <w:pPr>
        <w:tabs>
          <w:tab w:val="left" w:pos="180"/>
        </w:tabs>
        <w:ind w:left="720" w:hanging="720"/>
        <w:jc w:val="both"/>
        <w:rPr>
          <w:rFonts w:ascii="Arial" w:hAnsi="Arial" w:cs="Arial"/>
        </w:rPr>
      </w:pPr>
      <w:r>
        <w:rPr>
          <w:rFonts w:ascii="Arial" w:hAnsi="Arial" w:cs="Arial"/>
        </w:rPr>
        <w:lastRenderedPageBreak/>
        <w:t>7.</w:t>
      </w:r>
      <w:r w:rsidR="007967EB">
        <w:rPr>
          <w:rFonts w:ascii="Arial" w:hAnsi="Arial" w:cs="Arial"/>
        </w:rPr>
        <w:t>2</w:t>
      </w:r>
      <w:r>
        <w:rPr>
          <w:rFonts w:ascii="Arial" w:hAnsi="Arial" w:cs="Arial"/>
        </w:rPr>
        <w:t xml:space="preserve">.2 </w:t>
      </w:r>
      <w:r w:rsidR="00354346">
        <w:rPr>
          <w:rFonts w:ascii="Arial" w:hAnsi="Arial" w:cs="Arial"/>
        </w:rPr>
        <w:tab/>
      </w:r>
      <w:r w:rsidR="00C316F4">
        <w:rPr>
          <w:rFonts w:ascii="Arial" w:hAnsi="Arial" w:cs="Arial"/>
        </w:rPr>
        <w:t>Recommend a deployment approach based on your company’s prior experience with PAS implementations. (</w:t>
      </w:r>
      <w:proofErr w:type="spellStart"/>
      <w:r w:rsidR="00C316F4">
        <w:rPr>
          <w:rFonts w:ascii="Arial" w:hAnsi="Arial" w:cs="Arial"/>
        </w:rPr>
        <w:t>e.g</w:t>
      </w:r>
      <w:proofErr w:type="spellEnd"/>
      <w:r w:rsidR="00C316F4">
        <w:rPr>
          <w:rFonts w:ascii="Arial" w:hAnsi="Arial" w:cs="Arial"/>
        </w:rPr>
        <w:t xml:space="preserve">, phased, single deployment, </w:t>
      </w:r>
      <w:r w:rsidR="00954539">
        <w:rPr>
          <w:rFonts w:ascii="Arial" w:hAnsi="Arial" w:cs="Arial"/>
        </w:rPr>
        <w:t>a unique or</w:t>
      </w:r>
      <w:r w:rsidR="00C316F4">
        <w:rPr>
          <w:rFonts w:ascii="Arial" w:hAnsi="Arial" w:cs="Arial"/>
        </w:rPr>
        <w:t xml:space="preserve"> hybrid approach).</w:t>
      </w:r>
    </w:p>
    <w:p w14:paraId="4BAD2C3B" w14:textId="6AA7DA6A" w:rsidR="00715A11" w:rsidRPr="007C4229" w:rsidRDefault="00715A11" w:rsidP="00715A11">
      <w:pPr>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.3</w:t>
      </w:r>
      <w:r>
        <w:rPr>
          <w:rFonts w:ascii="Arial" w:hAnsi="Arial" w:cs="Arial"/>
        </w:rPr>
        <w:tab/>
        <w:t>A</w:t>
      </w:r>
      <w:r w:rsidRPr="007C4229">
        <w:rPr>
          <w:rFonts w:ascii="Arial" w:hAnsi="Arial" w:cs="Arial"/>
        </w:rPr>
        <w:t xml:space="preserve">ssume a phased approach to implementing a </w:t>
      </w:r>
      <w:r w:rsidR="007967EB">
        <w:rPr>
          <w:rFonts w:ascii="Arial" w:hAnsi="Arial" w:cs="Arial"/>
        </w:rPr>
        <w:t>commercial-off-the-shelf (COTS)</w:t>
      </w:r>
      <w:r w:rsidRPr="007C4229">
        <w:rPr>
          <w:rFonts w:ascii="Arial" w:hAnsi="Arial" w:cs="Arial"/>
        </w:rPr>
        <w:t xml:space="preserve"> </w:t>
      </w:r>
      <w:r>
        <w:rPr>
          <w:rFonts w:ascii="Arial" w:hAnsi="Arial" w:cs="Arial"/>
        </w:rPr>
        <w:t>PAS</w:t>
      </w:r>
      <w:r w:rsidRPr="007C4229">
        <w:rPr>
          <w:rFonts w:ascii="Arial" w:hAnsi="Arial" w:cs="Arial"/>
        </w:rPr>
        <w:t>, provide two (2) examples of how you</w:t>
      </w:r>
      <w:r w:rsidR="007967EB">
        <w:rPr>
          <w:rFonts w:ascii="Arial" w:hAnsi="Arial" w:cs="Arial"/>
        </w:rPr>
        <w:t xml:space="preserve"> have</w:t>
      </w:r>
      <w:r w:rsidRPr="007C4229">
        <w:rPr>
          <w:rFonts w:ascii="Arial" w:hAnsi="Arial" w:cs="Arial"/>
        </w:rPr>
        <w:t xml:space="preserve"> staged those phases with other clients, what those phases were</w:t>
      </w:r>
      <w:r w:rsidR="007967EB">
        <w:rPr>
          <w:rFonts w:ascii="Arial" w:hAnsi="Arial" w:cs="Arial"/>
        </w:rPr>
        <w:t>,</w:t>
      </w:r>
      <w:r w:rsidRPr="007C4229">
        <w:rPr>
          <w:rFonts w:ascii="Arial" w:hAnsi="Arial" w:cs="Arial"/>
        </w:rPr>
        <w:t xml:space="preserve"> and how long did each phase take.</w:t>
      </w:r>
    </w:p>
    <w:p w14:paraId="4D86A82D" w14:textId="4472FE3B" w:rsidR="00715A11" w:rsidRPr="007C4229" w:rsidRDefault="00715A11" w:rsidP="00715A11">
      <w:pPr>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.4</w:t>
      </w:r>
      <w:r w:rsidRPr="007C4229">
        <w:rPr>
          <w:rFonts w:ascii="Arial" w:hAnsi="Arial" w:cs="Arial"/>
        </w:rPr>
        <w:t xml:space="preserve"> </w:t>
      </w:r>
      <w:r>
        <w:rPr>
          <w:rFonts w:ascii="Arial" w:hAnsi="Arial" w:cs="Arial"/>
        </w:rPr>
        <w:tab/>
      </w:r>
      <w:r w:rsidRPr="007C4229">
        <w:rPr>
          <w:rFonts w:ascii="Arial" w:hAnsi="Arial" w:cs="Arial"/>
        </w:rPr>
        <w:t xml:space="preserve">Provide a detailed </w:t>
      </w:r>
      <w:r>
        <w:rPr>
          <w:rFonts w:ascii="Arial" w:hAnsi="Arial" w:cs="Arial"/>
        </w:rPr>
        <w:t>PAS p</w:t>
      </w:r>
      <w:r w:rsidRPr="007C4229">
        <w:rPr>
          <w:rFonts w:ascii="Arial" w:hAnsi="Arial" w:cs="Arial"/>
        </w:rPr>
        <w:t xml:space="preserve">roject </w:t>
      </w:r>
      <w:r>
        <w:rPr>
          <w:rFonts w:ascii="Arial" w:hAnsi="Arial" w:cs="Arial"/>
        </w:rPr>
        <w:t>p</w:t>
      </w:r>
      <w:r w:rsidRPr="007C4229">
        <w:rPr>
          <w:rFonts w:ascii="Arial" w:hAnsi="Arial" w:cs="Arial"/>
        </w:rPr>
        <w:t>lan</w:t>
      </w:r>
      <w:r w:rsidR="00D71CEF">
        <w:rPr>
          <w:rFonts w:ascii="Arial" w:hAnsi="Arial" w:cs="Arial"/>
        </w:rPr>
        <w:t xml:space="preserve"> for a client</w:t>
      </w:r>
      <w:r>
        <w:rPr>
          <w:rFonts w:ascii="Arial" w:hAnsi="Arial" w:cs="Arial"/>
        </w:rPr>
        <w:t xml:space="preserve"> </w:t>
      </w:r>
      <w:proofErr w:type="gramStart"/>
      <w:r>
        <w:rPr>
          <w:rFonts w:ascii="Arial" w:hAnsi="Arial" w:cs="Arial"/>
        </w:rPr>
        <w:t>s</w:t>
      </w:r>
      <w:r w:rsidRPr="007C4229">
        <w:rPr>
          <w:rFonts w:ascii="Arial" w:hAnsi="Arial" w:cs="Arial"/>
        </w:rPr>
        <w:t xml:space="preserve">imilar </w:t>
      </w:r>
      <w:r>
        <w:rPr>
          <w:rFonts w:ascii="Arial" w:hAnsi="Arial" w:cs="Arial"/>
        </w:rPr>
        <w:t>to</w:t>
      </w:r>
      <w:proofErr w:type="gramEnd"/>
      <w:r>
        <w:rPr>
          <w:rFonts w:ascii="Arial" w:hAnsi="Arial" w:cs="Arial"/>
        </w:rPr>
        <w:t xml:space="preserve"> ETF in size and scope, include any deviations for the original project plan including</w:t>
      </w:r>
      <w:r w:rsidRPr="007C4229">
        <w:rPr>
          <w:rFonts w:ascii="Arial" w:hAnsi="Arial" w:cs="Arial"/>
        </w:rPr>
        <w:t xml:space="preserve"> budget variations.  </w:t>
      </w:r>
    </w:p>
    <w:p w14:paraId="089E0DBE" w14:textId="0A900297" w:rsidR="00C316F4" w:rsidRPr="00D52107" w:rsidRDefault="00C316F4" w:rsidP="004656EF">
      <w:pPr>
        <w:autoSpaceDE w:val="0"/>
        <w:autoSpaceDN w:val="0"/>
        <w:adjustRightInd w:val="0"/>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w:t>
      </w:r>
      <w:r w:rsidR="00A3700D">
        <w:rPr>
          <w:rFonts w:ascii="Arial" w:hAnsi="Arial" w:cs="Arial"/>
        </w:rPr>
        <w:t>5</w:t>
      </w:r>
      <w:r>
        <w:rPr>
          <w:rFonts w:ascii="Arial" w:hAnsi="Arial" w:cs="Arial"/>
        </w:rPr>
        <w:t xml:space="preserve"> </w:t>
      </w:r>
      <w:r w:rsidR="00354346">
        <w:rPr>
          <w:rFonts w:ascii="Arial" w:hAnsi="Arial" w:cs="Arial"/>
        </w:rPr>
        <w:tab/>
      </w:r>
      <w:r>
        <w:rPr>
          <w:rFonts w:ascii="Arial" w:hAnsi="Arial" w:cs="Arial"/>
        </w:rPr>
        <w:t xml:space="preserve">Describe your company’s strategies for assessing </w:t>
      </w:r>
      <w:r w:rsidRPr="00D52107">
        <w:rPr>
          <w:rFonts w:ascii="Arial" w:hAnsi="Arial" w:cs="Arial"/>
        </w:rPr>
        <w:t>completeness</w:t>
      </w:r>
      <w:r>
        <w:rPr>
          <w:rFonts w:ascii="Arial" w:hAnsi="Arial" w:cs="Arial"/>
        </w:rPr>
        <w:t xml:space="preserve"> and </w:t>
      </w:r>
      <w:r w:rsidRPr="00D52107">
        <w:rPr>
          <w:rFonts w:ascii="Arial" w:hAnsi="Arial" w:cs="Arial"/>
        </w:rPr>
        <w:t>minimiz</w:t>
      </w:r>
      <w:r>
        <w:rPr>
          <w:rFonts w:ascii="Arial" w:hAnsi="Arial" w:cs="Arial"/>
        </w:rPr>
        <w:t>ing</w:t>
      </w:r>
      <w:r w:rsidRPr="00D52107">
        <w:rPr>
          <w:rFonts w:ascii="Arial" w:hAnsi="Arial" w:cs="Arial"/>
        </w:rPr>
        <w:t xml:space="preserve"> risk and comparison to documented best practices and industry trends regarding </w:t>
      </w:r>
      <w:r>
        <w:rPr>
          <w:rFonts w:ascii="Arial" w:hAnsi="Arial" w:cs="Arial"/>
        </w:rPr>
        <w:t>successfully implementing a PAS</w:t>
      </w:r>
      <w:r w:rsidRPr="00D52107">
        <w:rPr>
          <w:rFonts w:ascii="Arial" w:hAnsi="Arial" w:cs="Arial"/>
        </w:rPr>
        <w:t xml:space="preserve">. </w:t>
      </w:r>
    </w:p>
    <w:p w14:paraId="3281F4A3" w14:textId="51C01693" w:rsidR="00C316F4" w:rsidRDefault="00C316F4" w:rsidP="00354346">
      <w:pPr>
        <w:tabs>
          <w:tab w:val="left" w:pos="720"/>
        </w:tabs>
        <w:autoSpaceDE w:val="0"/>
        <w:autoSpaceDN w:val="0"/>
        <w:adjustRightInd w:val="0"/>
        <w:spacing w:before="0"/>
        <w:ind w:left="720" w:hanging="720"/>
        <w:jc w:val="both"/>
        <w:rPr>
          <w:rFonts w:ascii="Arial" w:hAnsi="Arial" w:cs="Arial"/>
          <w:color w:val="000000"/>
        </w:rPr>
      </w:pPr>
      <w:r>
        <w:rPr>
          <w:rFonts w:ascii="Arial" w:hAnsi="Arial" w:cs="Arial"/>
        </w:rPr>
        <w:t>7.</w:t>
      </w:r>
      <w:r w:rsidR="007967EB">
        <w:rPr>
          <w:rFonts w:ascii="Arial" w:hAnsi="Arial" w:cs="Arial"/>
        </w:rPr>
        <w:t>2</w:t>
      </w:r>
      <w:r>
        <w:rPr>
          <w:rFonts w:ascii="Arial" w:hAnsi="Arial" w:cs="Arial"/>
        </w:rPr>
        <w:t>.</w:t>
      </w:r>
      <w:r w:rsidR="00A3700D">
        <w:rPr>
          <w:rFonts w:ascii="Arial" w:hAnsi="Arial" w:cs="Arial"/>
        </w:rPr>
        <w:t>6</w:t>
      </w:r>
      <w:r w:rsidRPr="00D52107">
        <w:rPr>
          <w:rFonts w:ascii="Arial" w:hAnsi="Arial" w:cs="Arial"/>
        </w:rPr>
        <w:t xml:space="preserve"> </w:t>
      </w:r>
      <w:r w:rsidR="00354346">
        <w:rPr>
          <w:rFonts w:ascii="Arial" w:hAnsi="Arial" w:cs="Arial"/>
        </w:rPr>
        <w:tab/>
      </w:r>
      <w:r>
        <w:rPr>
          <w:rFonts w:ascii="Arial" w:hAnsi="Arial" w:cs="Arial"/>
        </w:rPr>
        <w:t xml:space="preserve">Describe your company’s strategy for </w:t>
      </w:r>
      <w:r>
        <w:rPr>
          <w:rFonts w:ascii="Arial" w:hAnsi="Arial" w:cs="Arial"/>
          <w:color w:val="000000"/>
        </w:rPr>
        <w:t>d</w:t>
      </w:r>
      <w:r w:rsidRPr="00D52107">
        <w:rPr>
          <w:rFonts w:ascii="Arial" w:hAnsi="Arial" w:cs="Arial"/>
          <w:color w:val="000000"/>
        </w:rPr>
        <w:t xml:space="preserve">eveloping an appropriate technical infrastructure to support the selected </w:t>
      </w:r>
      <w:r>
        <w:rPr>
          <w:rFonts w:ascii="Arial" w:hAnsi="Arial" w:cs="Arial"/>
          <w:color w:val="000000"/>
        </w:rPr>
        <w:t xml:space="preserve">PAS </w:t>
      </w:r>
      <w:r w:rsidRPr="00D52107">
        <w:rPr>
          <w:rFonts w:ascii="Arial" w:hAnsi="Arial" w:cs="Arial"/>
          <w:color w:val="000000"/>
        </w:rPr>
        <w:t>vendor</w:t>
      </w:r>
      <w:r w:rsidR="006749BB">
        <w:rPr>
          <w:rFonts w:ascii="Arial" w:hAnsi="Arial" w:cs="Arial"/>
          <w:color w:val="000000"/>
        </w:rPr>
        <w:t>’s solution</w:t>
      </w:r>
      <w:r w:rsidR="00DC1150">
        <w:rPr>
          <w:rFonts w:ascii="Arial" w:hAnsi="Arial" w:cs="Arial"/>
          <w:color w:val="000000"/>
        </w:rPr>
        <w:t xml:space="preserve"> under both </w:t>
      </w:r>
      <w:proofErr w:type="gramStart"/>
      <w:r w:rsidR="00DC1150">
        <w:rPr>
          <w:rFonts w:ascii="Arial" w:hAnsi="Arial" w:cs="Arial"/>
          <w:color w:val="000000"/>
        </w:rPr>
        <w:t>on-premise</w:t>
      </w:r>
      <w:proofErr w:type="gramEnd"/>
      <w:r w:rsidR="00DC1150">
        <w:rPr>
          <w:rFonts w:ascii="Arial" w:hAnsi="Arial" w:cs="Arial"/>
          <w:color w:val="000000"/>
        </w:rPr>
        <w:t xml:space="preserve"> and cloud based delivery models</w:t>
      </w:r>
      <w:r w:rsidRPr="00D52107">
        <w:rPr>
          <w:rFonts w:ascii="Arial" w:hAnsi="Arial" w:cs="Arial"/>
          <w:color w:val="000000"/>
        </w:rPr>
        <w:t xml:space="preserve">.  </w:t>
      </w:r>
    </w:p>
    <w:p w14:paraId="3E92D70C" w14:textId="61094BE4" w:rsidR="00C316F4" w:rsidRPr="00D52107" w:rsidRDefault="00C316F4" w:rsidP="00354346">
      <w:pPr>
        <w:autoSpaceDE w:val="0"/>
        <w:autoSpaceDN w:val="0"/>
        <w:adjustRightInd w:val="0"/>
        <w:spacing w:before="0"/>
        <w:ind w:left="720" w:hanging="720"/>
        <w:jc w:val="both"/>
        <w:rPr>
          <w:rFonts w:ascii="Arial" w:hAnsi="Arial" w:cs="Arial"/>
          <w:color w:val="000000"/>
        </w:rPr>
      </w:pPr>
      <w:r>
        <w:rPr>
          <w:rFonts w:ascii="Arial" w:hAnsi="Arial" w:cs="Arial"/>
          <w:color w:val="000000"/>
        </w:rPr>
        <w:t>7.</w:t>
      </w:r>
      <w:r w:rsidR="007967EB">
        <w:rPr>
          <w:rFonts w:ascii="Arial" w:hAnsi="Arial" w:cs="Arial"/>
          <w:color w:val="000000"/>
        </w:rPr>
        <w:t>2</w:t>
      </w:r>
      <w:r>
        <w:rPr>
          <w:rFonts w:ascii="Arial" w:hAnsi="Arial" w:cs="Arial"/>
          <w:color w:val="000000"/>
        </w:rPr>
        <w:t>.</w:t>
      </w:r>
      <w:r w:rsidR="00A3700D">
        <w:rPr>
          <w:rFonts w:ascii="Arial" w:hAnsi="Arial" w:cs="Arial"/>
          <w:color w:val="000000"/>
        </w:rPr>
        <w:t>7</w:t>
      </w:r>
      <w:r w:rsidR="00354346">
        <w:rPr>
          <w:rFonts w:ascii="Arial" w:hAnsi="Arial" w:cs="Arial"/>
          <w:color w:val="000000"/>
        </w:rPr>
        <w:tab/>
      </w:r>
      <w:r w:rsidR="00954539">
        <w:rPr>
          <w:rFonts w:ascii="Arial" w:hAnsi="Arial" w:cs="Arial"/>
          <w:color w:val="000000"/>
        </w:rPr>
        <w:t>Recommend an ETF-appropriate</w:t>
      </w:r>
      <w:r>
        <w:rPr>
          <w:rFonts w:ascii="Arial" w:hAnsi="Arial" w:cs="Arial"/>
          <w:color w:val="000000"/>
        </w:rPr>
        <w:t xml:space="preserve"> implementation schedule for </w:t>
      </w:r>
      <w:r w:rsidR="00954539">
        <w:rPr>
          <w:rFonts w:ascii="Arial" w:hAnsi="Arial" w:cs="Arial"/>
          <w:color w:val="000000"/>
        </w:rPr>
        <w:t xml:space="preserve">a COTS </w:t>
      </w:r>
      <w:r>
        <w:rPr>
          <w:rFonts w:ascii="Arial" w:hAnsi="Arial" w:cs="Arial"/>
          <w:color w:val="000000"/>
        </w:rPr>
        <w:t xml:space="preserve">PAS that accounts </w:t>
      </w:r>
      <w:r w:rsidR="00D60C0D">
        <w:rPr>
          <w:rFonts w:ascii="Arial" w:hAnsi="Arial" w:cs="Arial"/>
          <w:color w:val="000000"/>
        </w:rPr>
        <w:t>for</w:t>
      </w:r>
      <w:r w:rsidR="007041AF">
        <w:rPr>
          <w:rFonts w:ascii="Arial" w:hAnsi="Arial" w:cs="Arial"/>
          <w:color w:val="000000"/>
        </w:rPr>
        <w:t xml:space="preserve"> approximately</w:t>
      </w:r>
      <w:r w:rsidR="00D60C0D">
        <w:rPr>
          <w:rFonts w:ascii="Arial" w:hAnsi="Arial" w:cs="Arial"/>
          <w:color w:val="000000"/>
        </w:rPr>
        <w:t xml:space="preserve"> </w:t>
      </w:r>
      <w:r w:rsidR="007041AF">
        <w:rPr>
          <w:rFonts w:ascii="Arial" w:hAnsi="Arial" w:cs="Arial"/>
          <w:color w:val="000000"/>
        </w:rPr>
        <w:t>66</w:t>
      </w:r>
      <w:r w:rsidR="000036BD">
        <w:rPr>
          <w:rFonts w:ascii="Arial" w:hAnsi="Arial" w:cs="Arial"/>
          <w:color w:val="000000"/>
        </w:rPr>
        <w:t>5</w:t>
      </w:r>
      <w:r w:rsidR="007041AF">
        <w:rPr>
          <w:rFonts w:ascii="Arial" w:hAnsi="Arial" w:cs="Arial"/>
          <w:color w:val="000000"/>
        </w:rPr>
        <w:t>,000</w:t>
      </w:r>
      <w:r w:rsidR="00D60C0D">
        <w:rPr>
          <w:rFonts w:ascii="Arial" w:hAnsi="Arial" w:cs="Arial"/>
          <w:color w:val="000000"/>
        </w:rPr>
        <w:t xml:space="preserve"> individual WRS participants </w:t>
      </w:r>
      <w:r w:rsidR="00592BB6">
        <w:rPr>
          <w:rFonts w:ascii="Arial" w:hAnsi="Arial" w:cs="Arial"/>
          <w:color w:val="000000"/>
        </w:rPr>
        <w:t>from</w:t>
      </w:r>
      <w:r>
        <w:rPr>
          <w:rFonts w:ascii="Arial" w:hAnsi="Arial" w:cs="Arial"/>
          <w:color w:val="000000"/>
        </w:rPr>
        <w:t xml:space="preserve"> at least 5 major employer groups: Retirees/Annuitants, approximately </w:t>
      </w:r>
      <w:r w:rsidR="006749BB">
        <w:rPr>
          <w:rFonts w:ascii="Arial" w:hAnsi="Arial" w:cs="Arial"/>
          <w:color w:val="000000"/>
        </w:rPr>
        <w:t>15</w:t>
      </w:r>
      <w:r>
        <w:rPr>
          <w:rFonts w:ascii="Arial" w:hAnsi="Arial" w:cs="Arial"/>
          <w:color w:val="000000"/>
        </w:rPr>
        <w:t>00 Local Employers, University of Wisconsin System, University of Wisconsin Hospitals and Clinics, and the Department of Administration</w:t>
      </w:r>
      <w:r w:rsidRPr="00D52107">
        <w:rPr>
          <w:rFonts w:ascii="Arial" w:hAnsi="Arial" w:cs="Arial"/>
          <w:color w:val="000000"/>
        </w:rPr>
        <w:t>.</w:t>
      </w:r>
    </w:p>
    <w:p w14:paraId="2250CC4A" w14:textId="0CE10E97" w:rsidR="00C316F4" w:rsidRPr="00D52107" w:rsidRDefault="00C316F4" w:rsidP="00354346">
      <w:pPr>
        <w:autoSpaceDE w:val="0"/>
        <w:autoSpaceDN w:val="0"/>
        <w:adjustRightInd w:val="0"/>
        <w:spacing w:before="0"/>
        <w:ind w:left="720" w:hanging="720"/>
        <w:jc w:val="both"/>
        <w:rPr>
          <w:rFonts w:ascii="Arial" w:hAnsi="Arial" w:cs="Arial"/>
        </w:rPr>
      </w:pPr>
      <w:r>
        <w:rPr>
          <w:rFonts w:ascii="Arial" w:hAnsi="Arial" w:cs="Arial"/>
          <w:color w:val="000000"/>
        </w:rPr>
        <w:t>7.</w:t>
      </w:r>
      <w:r w:rsidR="007967EB">
        <w:rPr>
          <w:rFonts w:ascii="Arial" w:hAnsi="Arial" w:cs="Arial"/>
          <w:color w:val="000000"/>
        </w:rPr>
        <w:t>2</w:t>
      </w:r>
      <w:r>
        <w:rPr>
          <w:rFonts w:ascii="Arial" w:hAnsi="Arial" w:cs="Arial"/>
          <w:color w:val="000000"/>
        </w:rPr>
        <w:t>.</w:t>
      </w:r>
      <w:r w:rsidR="00A3700D">
        <w:rPr>
          <w:rFonts w:ascii="Arial" w:hAnsi="Arial" w:cs="Arial"/>
          <w:color w:val="000000"/>
        </w:rPr>
        <w:t>8</w:t>
      </w:r>
      <w:r w:rsidRPr="00D52107">
        <w:rPr>
          <w:rFonts w:ascii="Arial" w:hAnsi="Arial" w:cs="Arial"/>
          <w:color w:val="000000"/>
        </w:rPr>
        <w:t xml:space="preserve"> </w:t>
      </w:r>
      <w:r w:rsidR="00354346">
        <w:rPr>
          <w:rFonts w:ascii="Arial" w:hAnsi="Arial" w:cs="Arial"/>
          <w:color w:val="000000"/>
        </w:rPr>
        <w:tab/>
      </w:r>
      <w:r>
        <w:rPr>
          <w:rFonts w:ascii="Arial" w:hAnsi="Arial" w:cs="Arial"/>
          <w:color w:val="000000"/>
        </w:rPr>
        <w:t>Identify major milestones in a PAS implementation</w:t>
      </w:r>
      <w:r w:rsidR="006749BB">
        <w:rPr>
          <w:rFonts w:ascii="Arial" w:hAnsi="Arial" w:cs="Arial"/>
          <w:color w:val="000000"/>
        </w:rPr>
        <w:t xml:space="preserve"> including</w:t>
      </w:r>
      <w:r>
        <w:rPr>
          <w:rFonts w:ascii="Arial" w:hAnsi="Arial" w:cs="Arial"/>
          <w:color w:val="000000"/>
        </w:rPr>
        <w:t xml:space="preserve"> the acceptance criteria for each deliverable within each milestone of a PAS implementation. </w:t>
      </w:r>
    </w:p>
    <w:p w14:paraId="363AD557" w14:textId="30F96191" w:rsidR="00715F39" w:rsidRDefault="0069254D" w:rsidP="00354346">
      <w:pPr>
        <w:tabs>
          <w:tab w:val="left" w:pos="180"/>
        </w:tabs>
        <w:spacing w:after="0"/>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w:t>
      </w:r>
      <w:r w:rsidR="00A3700D">
        <w:rPr>
          <w:rFonts w:ascii="Arial" w:hAnsi="Arial" w:cs="Arial"/>
        </w:rPr>
        <w:t>9</w:t>
      </w:r>
      <w:r>
        <w:rPr>
          <w:rFonts w:ascii="Arial" w:hAnsi="Arial" w:cs="Arial"/>
        </w:rPr>
        <w:t xml:space="preserve"> </w:t>
      </w:r>
      <w:r w:rsidR="00354346">
        <w:rPr>
          <w:rFonts w:ascii="Arial" w:hAnsi="Arial" w:cs="Arial"/>
        </w:rPr>
        <w:tab/>
      </w:r>
      <w:r w:rsidR="002E3009">
        <w:rPr>
          <w:rFonts w:ascii="Arial" w:hAnsi="Arial" w:cs="Arial"/>
        </w:rPr>
        <w:t>Describe your</w:t>
      </w:r>
      <w:r>
        <w:rPr>
          <w:rFonts w:ascii="Arial" w:hAnsi="Arial" w:cs="Arial"/>
        </w:rPr>
        <w:t xml:space="preserve"> </w:t>
      </w:r>
      <w:r w:rsidR="00715F39" w:rsidRPr="00D52107">
        <w:rPr>
          <w:rFonts w:ascii="Arial" w:hAnsi="Arial" w:cs="Arial"/>
        </w:rPr>
        <w:t>method for</w:t>
      </w:r>
      <w:r w:rsidR="003F3C04">
        <w:rPr>
          <w:rFonts w:ascii="Arial" w:hAnsi="Arial" w:cs="Arial"/>
        </w:rPr>
        <w:t xml:space="preserve"> </w:t>
      </w:r>
      <w:r w:rsidR="002A1886">
        <w:rPr>
          <w:rFonts w:ascii="Arial" w:hAnsi="Arial" w:cs="Arial"/>
        </w:rPr>
        <w:t>m</w:t>
      </w:r>
      <w:r w:rsidR="003F3C04">
        <w:rPr>
          <w:rFonts w:ascii="Arial" w:hAnsi="Arial" w:cs="Arial"/>
        </w:rPr>
        <w:t>onitor</w:t>
      </w:r>
      <w:r w:rsidR="00D84698">
        <w:rPr>
          <w:rFonts w:ascii="Arial" w:hAnsi="Arial" w:cs="Arial"/>
        </w:rPr>
        <w:t>ing and documenting</w:t>
      </w:r>
      <w:r>
        <w:rPr>
          <w:rFonts w:ascii="Arial" w:hAnsi="Arial" w:cs="Arial"/>
        </w:rPr>
        <w:t xml:space="preserve"> </w:t>
      </w:r>
      <w:r w:rsidR="00715F39" w:rsidRPr="00D52107">
        <w:rPr>
          <w:rFonts w:ascii="Arial" w:hAnsi="Arial" w:cs="Arial"/>
        </w:rPr>
        <w:t>standards for all deliverables and reporting, including quality assurance</w:t>
      </w:r>
      <w:r w:rsidR="004656EF">
        <w:rPr>
          <w:rFonts w:ascii="Arial" w:hAnsi="Arial" w:cs="Arial"/>
        </w:rPr>
        <w:t xml:space="preserve"> and</w:t>
      </w:r>
      <w:r w:rsidR="00715F39" w:rsidRPr="00D52107">
        <w:rPr>
          <w:rFonts w:ascii="Arial" w:hAnsi="Arial" w:cs="Arial"/>
        </w:rPr>
        <w:t xml:space="preserve"> quality management</w:t>
      </w:r>
      <w:r>
        <w:rPr>
          <w:rFonts w:ascii="Arial" w:hAnsi="Arial" w:cs="Arial"/>
        </w:rPr>
        <w:t>.</w:t>
      </w:r>
    </w:p>
    <w:p w14:paraId="195E2700" w14:textId="6A20BFAE" w:rsidR="002526BE" w:rsidRDefault="002526BE" w:rsidP="00354346">
      <w:pPr>
        <w:tabs>
          <w:tab w:val="left" w:pos="180"/>
        </w:tabs>
        <w:spacing w:after="0"/>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w:t>
      </w:r>
      <w:r w:rsidR="00A3700D">
        <w:rPr>
          <w:rFonts w:ascii="Arial" w:hAnsi="Arial" w:cs="Arial"/>
        </w:rPr>
        <w:t>10</w:t>
      </w:r>
      <w:r>
        <w:rPr>
          <w:rFonts w:ascii="Arial" w:hAnsi="Arial" w:cs="Arial"/>
        </w:rPr>
        <w:tab/>
        <w:t>Provide an example requirement traceability matrix used with prior clients implementing a COTS PAS.</w:t>
      </w:r>
    </w:p>
    <w:p w14:paraId="70398E07" w14:textId="05666569" w:rsidR="00715F39" w:rsidRDefault="0069254D" w:rsidP="00354346">
      <w:pPr>
        <w:tabs>
          <w:tab w:val="left" w:pos="180"/>
        </w:tabs>
        <w:spacing w:after="0"/>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w:t>
      </w:r>
      <w:r w:rsidR="00715A11">
        <w:rPr>
          <w:rFonts w:ascii="Arial" w:hAnsi="Arial" w:cs="Arial"/>
        </w:rPr>
        <w:t>1</w:t>
      </w:r>
      <w:r w:rsidR="00A3700D">
        <w:rPr>
          <w:rFonts w:ascii="Arial" w:hAnsi="Arial" w:cs="Arial"/>
        </w:rPr>
        <w:t>1</w:t>
      </w:r>
      <w:r w:rsidR="002E3009">
        <w:rPr>
          <w:rFonts w:ascii="Arial" w:hAnsi="Arial" w:cs="Arial"/>
        </w:rPr>
        <w:tab/>
        <w:t>Describe</w:t>
      </w:r>
      <w:r>
        <w:rPr>
          <w:rFonts w:ascii="Arial" w:hAnsi="Arial" w:cs="Arial"/>
        </w:rPr>
        <w:t xml:space="preserve"> </w:t>
      </w:r>
      <w:r w:rsidR="002E3009">
        <w:rPr>
          <w:rFonts w:ascii="Arial" w:hAnsi="Arial" w:cs="Arial"/>
        </w:rPr>
        <w:t xml:space="preserve">your recommended </w:t>
      </w:r>
      <w:r w:rsidR="00715F39" w:rsidRPr="00D52107">
        <w:rPr>
          <w:rFonts w:ascii="Arial" w:hAnsi="Arial" w:cs="Arial"/>
        </w:rPr>
        <w:t>testing standards, procedures and templates for the</w:t>
      </w:r>
      <w:r>
        <w:rPr>
          <w:rFonts w:ascii="Arial" w:hAnsi="Arial" w:cs="Arial"/>
        </w:rPr>
        <w:t xml:space="preserve"> selected</w:t>
      </w:r>
      <w:r w:rsidR="00715F39" w:rsidRPr="00D52107">
        <w:rPr>
          <w:rFonts w:ascii="Arial" w:hAnsi="Arial" w:cs="Arial"/>
        </w:rPr>
        <w:t xml:space="preserve"> </w:t>
      </w:r>
      <w:r>
        <w:rPr>
          <w:rFonts w:ascii="Arial" w:hAnsi="Arial" w:cs="Arial"/>
        </w:rPr>
        <w:t>PAS</w:t>
      </w:r>
      <w:r w:rsidR="00715F39" w:rsidRPr="00D52107">
        <w:rPr>
          <w:rFonts w:ascii="Arial" w:hAnsi="Arial" w:cs="Arial"/>
        </w:rPr>
        <w:t xml:space="preserve"> vendor and </w:t>
      </w:r>
      <w:r w:rsidR="004656EF">
        <w:rPr>
          <w:rFonts w:ascii="Arial" w:hAnsi="Arial" w:cs="Arial"/>
        </w:rPr>
        <w:t>ETF</w:t>
      </w:r>
      <w:r w:rsidR="00715F39" w:rsidRPr="00D52107">
        <w:rPr>
          <w:rFonts w:ascii="Arial" w:hAnsi="Arial" w:cs="Arial"/>
        </w:rPr>
        <w:t xml:space="preserve"> users.</w:t>
      </w:r>
    </w:p>
    <w:p w14:paraId="10B67ADC" w14:textId="444D0F89" w:rsidR="00715F39" w:rsidRDefault="0069254D" w:rsidP="00354346">
      <w:pPr>
        <w:tabs>
          <w:tab w:val="left" w:pos="180"/>
        </w:tabs>
        <w:spacing w:after="0"/>
        <w:jc w:val="both"/>
        <w:rPr>
          <w:rFonts w:ascii="Arial" w:hAnsi="Arial" w:cs="Arial"/>
        </w:rPr>
      </w:pPr>
      <w:r>
        <w:rPr>
          <w:rFonts w:ascii="Arial" w:hAnsi="Arial" w:cs="Arial"/>
        </w:rPr>
        <w:t>7.</w:t>
      </w:r>
      <w:r w:rsidR="007967EB">
        <w:rPr>
          <w:rFonts w:ascii="Arial" w:hAnsi="Arial" w:cs="Arial"/>
        </w:rPr>
        <w:t>2</w:t>
      </w:r>
      <w:r>
        <w:rPr>
          <w:rFonts w:ascii="Arial" w:hAnsi="Arial" w:cs="Arial"/>
        </w:rPr>
        <w:t>.</w:t>
      </w:r>
      <w:r w:rsidR="002526BE">
        <w:rPr>
          <w:rFonts w:ascii="Arial" w:hAnsi="Arial" w:cs="Arial"/>
        </w:rPr>
        <w:t>1</w:t>
      </w:r>
      <w:r w:rsidR="00A3700D">
        <w:rPr>
          <w:rFonts w:ascii="Arial" w:hAnsi="Arial" w:cs="Arial"/>
        </w:rPr>
        <w:t>2</w:t>
      </w:r>
      <w:r>
        <w:rPr>
          <w:rFonts w:ascii="Arial" w:hAnsi="Arial" w:cs="Arial"/>
        </w:rPr>
        <w:t xml:space="preserve"> </w:t>
      </w:r>
      <w:r w:rsidR="00354346">
        <w:rPr>
          <w:rFonts w:ascii="Arial" w:hAnsi="Arial" w:cs="Arial"/>
        </w:rPr>
        <w:tab/>
      </w:r>
      <w:r>
        <w:rPr>
          <w:rFonts w:ascii="Arial" w:hAnsi="Arial" w:cs="Arial"/>
        </w:rPr>
        <w:t xml:space="preserve">Explain your company’s </w:t>
      </w:r>
      <w:r w:rsidR="00715F39" w:rsidRPr="00D52107">
        <w:rPr>
          <w:rFonts w:ascii="Arial" w:hAnsi="Arial" w:cs="Arial"/>
        </w:rPr>
        <w:t>process and methods for issue identification and resolution.</w:t>
      </w:r>
    </w:p>
    <w:p w14:paraId="6051C6AC" w14:textId="5B59E2EB" w:rsidR="00715F39" w:rsidRPr="00D52107" w:rsidRDefault="00417C59" w:rsidP="00354346">
      <w:pPr>
        <w:keepLines/>
        <w:tabs>
          <w:tab w:val="left" w:pos="1350"/>
        </w:tabs>
        <w:spacing w:after="0" w:line="240" w:lineRule="exact"/>
        <w:ind w:left="720" w:hanging="720"/>
        <w:jc w:val="both"/>
        <w:rPr>
          <w:rFonts w:ascii="Arial" w:hAnsi="Arial" w:cs="Arial"/>
        </w:rPr>
      </w:pPr>
      <w:r>
        <w:rPr>
          <w:rFonts w:ascii="Arial" w:hAnsi="Arial" w:cs="Arial"/>
          <w:color w:val="000000"/>
        </w:rPr>
        <w:t>7.</w:t>
      </w:r>
      <w:r w:rsidR="007967EB">
        <w:rPr>
          <w:rFonts w:ascii="Arial" w:hAnsi="Arial" w:cs="Arial"/>
          <w:color w:val="000000"/>
        </w:rPr>
        <w:t>2</w:t>
      </w:r>
      <w:r w:rsidR="002E3009">
        <w:rPr>
          <w:rFonts w:ascii="Arial" w:hAnsi="Arial" w:cs="Arial"/>
          <w:color w:val="000000"/>
        </w:rPr>
        <w:t>.1</w:t>
      </w:r>
      <w:r w:rsidR="001F6217">
        <w:rPr>
          <w:rFonts w:ascii="Arial" w:hAnsi="Arial" w:cs="Arial"/>
          <w:color w:val="000000"/>
        </w:rPr>
        <w:t>3</w:t>
      </w:r>
      <w:r w:rsidR="003F3C04">
        <w:rPr>
          <w:rFonts w:ascii="Arial" w:hAnsi="Arial" w:cs="Arial"/>
          <w:color w:val="000000"/>
        </w:rPr>
        <w:t xml:space="preserve"> </w:t>
      </w:r>
      <w:r w:rsidR="004656EF">
        <w:rPr>
          <w:rFonts w:ascii="Arial" w:hAnsi="Arial" w:cs="Arial"/>
          <w:color w:val="000000"/>
        </w:rPr>
        <w:tab/>
      </w:r>
      <w:r w:rsidR="003F3C04">
        <w:rPr>
          <w:rFonts w:ascii="Arial" w:hAnsi="Arial" w:cs="Arial"/>
          <w:color w:val="000000"/>
        </w:rPr>
        <w:t>P</w:t>
      </w:r>
      <w:r w:rsidR="00715F39" w:rsidRPr="00D52107">
        <w:rPr>
          <w:rFonts w:ascii="Arial" w:hAnsi="Arial" w:cs="Arial"/>
          <w:color w:val="000000"/>
        </w:rPr>
        <w:t xml:space="preserve">rovide </w:t>
      </w:r>
      <w:r w:rsidR="003F3C04">
        <w:rPr>
          <w:rFonts w:ascii="Arial" w:hAnsi="Arial" w:cs="Arial"/>
          <w:color w:val="000000"/>
        </w:rPr>
        <w:t>an example of an</w:t>
      </w:r>
      <w:r w:rsidR="00715F39" w:rsidRPr="00D52107">
        <w:rPr>
          <w:rFonts w:ascii="Arial" w:hAnsi="Arial" w:cs="Arial"/>
          <w:color w:val="000000"/>
        </w:rPr>
        <w:t xml:space="preserve"> Independent Verification and Validation </w:t>
      </w:r>
      <w:r w:rsidR="003F3C04">
        <w:rPr>
          <w:rFonts w:ascii="Arial" w:hAnsi="Arial" w:cs="Arial"/>
          <w:color w:val="000000"/>
        </w:rPr>
        <w:t xml:space="preserve">analysis. Include how your </w:t>
      </w:r>
      <w:r w:rsidR="002A1886">
        <w:rPr>
          <w:rFonts w:ascii="Arial" w:hAnsi="Arial" w:cs="Arial"/>
          <w:color w:val="000000"/>
        </w:rPr>
        <w:t>company</w:t>
      </w:r>
      <w:r w:rsidR="003F3C04">
        <w:rPr>
          <w:rFonts w:ascii="Arial" w:hAnsi="Arial" w:cs="Arial"/>
          <w:color w:val="000000"/>
        </w:rPr>
        <w:t xml:space="preserve"> would provide </w:t>
      </w:r>
      <w:r w:rsidR="00715F39" w:rsidRPr="00D52107">
        <w:rPr>
          <w:rFonts w:ascii="Arial" w:hAnsi="Arial" w:cs="Arial"/>
          <w:color w:val="000000"/>
        </w:rPr>
        <w:t xml:space="preserve">project monitoring assistance to ETF to ensure </w:t>
      </w:r>
      <w:r w:rsidR="003F3C04">
        <w:rPr>
          <w:rFonts w:ascii="Arial" w:hAnsi="Arial" w:cs="Arial"/>
          <w:color w:val="000000"/>
        </w:rPr>
        <w:t>the PAS</w:t>
      </w:r>
      <w:r w:rsidR="00715F39" w:rsidRPr="00D52107">
        <w:rPr>
          <w:rFonts w:ascii="Arial" w:hAnsi="Arial" w:cs="Arial"/>
          <w:color w:val="000000"/>
        </w:rPr>
        <w:t xml:space="preserve"> vendor is completing tasks and adhering to project timelines in an appropriate and timely manner.</w:t>
      </w:r>
      <w:r w:rsidR="00715F39" w:rsidRPr="00D52107">
        <w:rPr>
          <w:rFonts w:ascii="Arial" w:hAnsi="Arial" w:cs="Arial"/>
        </w:rPr>
        <w:t xml:space="preserve"> </w:t>
      </w:r>
    </w:p>
    <w:p w14:paraId="396D437F" w14:textId="6BE168F4" w:rsidR="003A35EE" w:rsidRDefault="00CD138F" w:rsidP="00160861">
      <w:pPr>
        <w:tabs>
          <w:tab w:val="left" w:pos="180"/>
          <w:tab w:val="left" w:pos="450"/>
          <w:tab w:val="left" w:pos="1170"/>
          <w:tab w:val="left" w:pos="1440"/>
          <w:tab w:val="left" w:pos="2880"/>
          <w:tab w:val="left" w:pos="3456"/>
          <w:tab w:val="left" w:pos="4032"/>
        </w:tabs>
        <w:ind w:left="720" w:hanging="720"/>
        <w:jc w:val="both"/>
        <w:rPr>
          <w:rFonts w:ascii="Arial" w:hAnsi="Arial" w:cs="Arial"/>
        </w:rPr>
      </w:pPr>
      <w:proofErr w:type="gramStart"/>
      <w:r w:rsidRPr="550274DA">
        <w:rPr>
          <w:rFonts w:ascii="Arial" w:hAnsi="Arial" w:cs="Arial"/>
        </w:rPr>
        <w:t>7.</w:t>
      </w:r>
      <w:r w:rsidR="007967EB">
        <w:rPr>
          <w:rFonts w:ascii="Arial" w:hAnsi="Arial" w:cs="Arial"/>
        </w:rPr>
        <w:t>2</w:t>
      </w:r>
      <w:r w:rsidR="002E3009" w:rsidRPr="550274DA">
        <w:rPr>
          <w:rFonts w:ascii="Arial" w:hAnsi="Arial" w:cs="Arial"/>
        </w:rPr>
        <w:t>.1</w:t>
      </w:r>
      <w:r w:rsidR="001F6217">
        <w:rPr>
          <w:rFonts w:ascii="Arial" w:hAnsi="Arial" w:cs="Arial"/>
        </w:rPr>
        <w:t>4</w:t>
      </w:r>
      <w:r w:rsidR="00715F39" w:rsidRPr="550274DA">
        <w:rPr>
          <w:rFonts w:ascii="Arial" w:hAnsi="Arial" w:cs="Arial"/>
        </w:rPr>
        <w:t xml:space="preserve">  </w:t>
      </w:r>
      <w:r w:rsidR="003A35EE">
        <w:rPr>
          <w:rFonts w:ascii="Arial" w:hAnsi="Arial" w:cs="Arial"/>
        </w:rPr>
        <w:t>Describe</w:t>
      </w:r>
      <w:proofErr w:type="gramEnd"/>
      <w:r w:rsidR="003A35EE">
        <w:rPr>
          <w:rFonts w:ascii="Arial" w:hAnsi="Arial" w:cs="Arial"/>
        </w:rPr>
        <w:t xml:space="preserve"> your company’s experience conducting an Independent Verification &amp; Validation (IV&amp;V) audit for a multi-million dollar software procurement. Did your company also provide oversight on that software implementation?</w:t>
      </w:r>
    </w:p>
    <w:p w14:paraId="39FE38FB" w14:textId="09572F23" w:rsidR="00034950" w:rsidRDefault="007432D8" w:rsidP="00354346">
      <w:pPr>
        <w:tabs>
          <w:tab w:val="left" w:pos="180"/>
          <w:tab w:val="left" w:pos="450"/>
          <w:tab w:val="left" w:pos="1170"/>
          <w:tab w:val="left" w:pos="1440"/>
          <w:tab w:val="left" w:pos="2880"/>
          <w:tab w:val="left" w:pos="3456"/>
          <w:tab w:val="left" w:pos="4032"/>
        </w:tabs>
        <w:jc w:val="both"/>
        <w:rPr>
          <w:rFonts w:ascii="Arial" w:hAnsi="Arial" w:cs="Arial"/>
        </w:rPr>
      </w:pPr>
      <w:proofErr w:type="gramStart"/>
      <w:r>
        <w:rPr>
          <w:rFonts w:ascii="Arial" w:hAnsi="Arial" w:cs="Arial"/>
        </w:rPr>
        <w:t xml:space="preserve">7.2.15  </w:t>
      </w:r>
      <w:r w:rsidR="00081844" w:rsidRPr="550274DA">
        <w:rPr>
          <w:rFonts w:ascii="Arial" w:hAnsi="Arial" w:cs="Arial"/>
        </w:rPr>
        <w:t>Provide</w:t>
      </w:r>
      <w:proofErr w:type="gramEnd"/>
      <w:r w:rsidR="00081844" w:rsidRPr="550274DA">
        <w:rPr>
          <w:rFonts w:ascii="Arial" w:hAnsi="Arial" w:cs="Arial"/>
        </w:rPr>
        <w:t xml:space="preserve"> an example of your company’s </w:t>
      </w:r>
      <w:r w:rsidR="73539535" w:rsidRPr="550274DA">
        <w:rPr>
          <w:rFonts w:ascii="Arial" w:hAnsi="Arial" w:cs="Arial"/>
        </w:rPr>
        <w:t>Project Status reports</w:t>
      </w:r>
      <w:r w:rsidR="00715F39" w:rsidRPr="550274DA">
        <w:rPr>
          <w:rFonts w:ascii="Arial" w:hAnsi="Arial" w:cs="Arial"/>
        </w:rPr>
        <w:t>.</w:t>
      </w:r>
      <w:bookmarkStart w:id="43" w:name="OLE_LINK1"/>
    </w:p>
    <w:p w14:paraId="3B273B6D" w14:textId="0B33E80A" w:rsidR="00715A11" w:rsidRDefault="00715A11" w:rsidP="00560A27">
      <w:pPr>
        <w:tabs>
          <w:tab w:val="left" w:pos="180"/>
          <w:tab w:val="left" w:pos="450"/>
          <w:tab w:val="left" w:pos="1170"/>
          <w:tab w:val="left" w:pos="1440"/>
          <w:tab w:val="left" w:pos="2880"/>
          <w:tab w:val="left" w:pos="3456"/>
          <w:tab w:val="left" w:pos="4032"/>
        </w:tabs>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.1</w:t>
      </w:r>
      <w:r w:rsidR="007432D8">
        <w:rPr>
          <w:rFonts w:ascii="Arial" w:hAnsi="Arial" w:cs="Arial"/>
        </w:rPr>
        <w:t>6</w:t>
      </w:r>
      <w:r>
        <w:rPr>
          <w:rFonts w:ascii="Arial" w:hAnsi="Arial" w:cs="Arial"/>
        </w:rPr>
        <w:tab/>
      </w:r>
      <w:r w:rsidRPr="00152791">
        <w:rPr>
          <w:rFonts w:ascii="Arial" w:hAnsi="Arial" w:cs="Arial"/>
        </w:rPr>
        <w:t xml:space="preserve">Describe your experience with the expected mix of customization (vs. configuration) that should be expected implementing a </w:t>
      </w:r>
      <w:r>
        <w:rPr>
          <w:rFonts w:ascii="Arial" w:hAnsi="Arial" w:cs="Arial"/>
        </w:rPr>
        <w:t xml:space="preserve">COTS </w:t>
      </w:r>
      <w:r w:rsidRPr="00152791">
        <w:rPr>
          <w:rFonts w:ascii="Arial" w:hAnsi="Arial" w:cs="Arial"/>
        </w:rPr>
        <w:t>pension administration system</w:t>
      </w:r>
      <w:r w:rsidR="00B957FF">
        <w:rPr>
          <w:rFonts w:ascii="Arial" w:hAnsi="Arial" w:cs="Arial"/>
        </w:rPr>
        <w:t xml:space="preserve"> under both </w:t>
      </w:r>
      <w:proofErr w:type="gramStart"/>
      <w:r w:rsidR="00B957FF">
        <w:rPr>
          <w:rFonts w:ascii="Arial" w:hAnsi="Arial" w:cs="Arial"/>
        </w:rPr>
        <w:t>on-premise</w:t>
      </w:r>
      <w:proofErr w:type="gramEnd"/>
      <w:r w:rsidR="00B957FF">
        <w:rPr>
          <w:rFonts w:ascii="Arial" w:hAnsi="Arial" w:cs="Arial"/>
        </w:rPr>
        <w:t xml:space="preserve"> and cloud based delivery models</w:t>
      </w:r>
      <w:r w:rsidRPr="00152791">
        <w:rPr>
          <w:rFonts w:ascii="Arial" w:hAnsi="Arial" w:cs="Arial"/>
        </w:rPr>
        <w:t>. </w:t>
      </w:r>
    </w:p>
    <w:p w14:paraId="7A6CAFFD" w14:textId="42028544" w:rsidR="0006339A" w:rsidRDefault="0006339A" w:rsidP="00560A27">
      <w:pPr>
        <w:tabs>
          <w:tab w:val="left" w:pos="180"/>
          <w:tab w:val="left" w:pos="450"/>
          <w:tab w:val="left" w:pos="1170"/>
          <w:tab w:val="left" w:pos="1440"/>
          <w:tab w:val="left" w:pos="2880"/>
          <w:tab w:val="left" w:pos="3456"/>
          <w:tab w:val="left" w:pos="4032"/>
        </w:tabs>
        <w:ind w:left="720" w:hanging="720"/>
        <w:jc w:val="both"/>
        <w:rPr>
          <w:rFonts w:ascii="Arial" w:hAnsi="Arial" w:cs="Arial"/>
        </w:rPr>
      </w:pPr>
      <w:r>
        <w:rPr>
          <w:rFonts w:ascii="Arial" w:hAnsi="Arial" w:cs="Arial"/>
        </w:rPr>
        <w:t>7.</w:t>
      </w:r>
      <w:r w:rsidR="007967EB">
        <w:rPr>
          <w:rFonts w:ascii="Arial" w:hAnsi="Arial" w:cs="Arial"/>
        </w:rPr>
        <w:t>2</w:t>
      </w:r>
      <w:r>
        <w:rPr>
          <w:rFonts w:ascii="Arial" w:hAnsi="Arial" w:cs="Arial"/>
        </w:rPr>
        <w:t>.1</w:t>
      </w:r>
      <w:r w:rsidR="007432D8">
        <w:rPr>
          <w:rFonts w:ascii="Arial" w:hAnsi="Arial" w:cs="Arial"/>
        </w:rPr>
        <w:t xml:space="preserve">7 </w:t>
      </w:r>
      <w:r>
        <w:rPr>
          <w:rFonts w:ascii="Arial" w:hAnsi="Arial" w:cs="Arial"/>
        </w:rPr>
        <w:t>What key vendor management activities should ETF be performing during the implementation of the PAS?  Describe your experience performing vendor management with a PAS vendor.</w:t>
      </w:r>
    </w:p>
    <w:p w14:paraId="51AFD2D1" w14:textId="64626A60" w:rsidR="00B65670" w:rsidRPr="00226A44" w:rsidRDefault="00497D04" w:rsidP="00160861">
      <w:pPr>
        <w:tabs>
          <w:tab w:val="left" w:pos="180"/>
          <w:tab w:val="left" w:pos="450"/>
          <w:tab w:val="left" w:pos="1170"/>
          <w:tab w:val="left" w:pos="1440"/>
          <w:tab w:val="left" w:pos="2880"/>
          <w:tab w:val="left" w:pos="3456"/>
          <w:tab w:val="left" w:pos="4032"/>
        </w:tabs>
        <w:ind w:left="720" w:hanging="720"/>
        <w:jc w:val="both"/>
        <w:rPr>
          <w:rFonts w:ascii="Arial" w:hAnsi="Arial" w:cs="Arial"/>
        </w:rPr>
      </w:pPr>
      <w:r>
        <w:rPr>
          <w:rFonts w:ascii="Arial" w:hAnsi="Arial" w:cs="Arial"/>
        </w:rPr>
        <w:t>7.</w:t>
      </w:r>
      <w:r w:rsidR="00B65670">
        <w:rPr>
          <w:rFonts w:ascii="Arial" w:hAnsi="Arial" w:cs="Arial"/>
        </w:rPr>
        <w:t>2</w:t>
      </w:r>
      <w:r>
        <w:rPr>
          <w:rFonts w:ascii="Arial" w:hAnsi="Arial" w:cs="Arial"/>
        </w:rPr>
        <w:t>.1</w:t>
      </w:r>
      <w:r w:rsidR="007432D8">
        <w:rPr>
          <w:rFonts w:ascii="Arial" w:hAnsi="Arial" w:cs="Arial"/>
        </w:rPr>
        <w:t xml:space="preserve">8 </w:t>
      </w:r>
      <w:r>
        <w:rPr>
          <w:rFonts w:ascii="Arial" w:hAnsi="Arial" w:cs="Arial"/>
        </w:rPr>
        <w:t>Provide any lessons learned specific to delays encountered with overseeing implementation of other pension administration systems.</w:t>
      </w:r>
    </w:p>
    <w:p w14:paraId="629F3E25" w14:textId="4CB65589" w:rsidR="00954539" w:rsidRDefault="002526BE" w:rsidP="00A3700D">
      <w:pPr>
        <w:pStyle w:val="Heading2"/>
        <w:numPr>
          <w:ilvl w:val="0"/>
          <w:numId w:val="0"/>
        </w:numPr>
        <w:ind w:left="576" w:hanging="576"/>
        <w:jc w:val="both"/>
      </w:pPr>
      <w:r>
        <w:lastRenderedPageBreak/>
        <w:t>7.</w:t>
      </w:r>
      <w:r w:rsidR="00B65670">
        <w:t>3</w:t>
      </w:r>
      <w:r>
        <w:t xml:space="preserve"> </w:t>
      </w:r>
      <w:r>
        <w:tab/>
        <w:t>Change Management and T</w:t>
      </w:r>
      <w:r w:rsidR="00954539">
        <w:t>ransfer of Knowledge</w:t>
      </w:r>
    </w:p>
    <w:p w14:paraId="19E91588" w14:textId="4BC3CD00" w:rsidR="002526BE" w:rsidRDefault="002526BE" w:rsidP="00A3700D">
      <w:pPr>
        <w:pStyle w:val="LRWLBodyText"/>
        <w:ind w:left="576" w:hanging="576"/>
        <w:jc w:val="both"/>
      </w:pPr>
      <w:r>
        <w:t>7.</w:t>
      </w:r>
      <w:r w:rsidR="00B65670">
        <w:t>3</w:t>
      </w:r>
      <w:r>
        <w:t>.1</w:t>
      </w:r>
      <w:r>
        <w:tab/>
      </w:r>
      <w:r w:rsidR="004B69D7">
        <w:t xml:space="preserve">Describe your approach to change management for a client like ETF embarking on </w:t>
      </w:r>
      <w:r w:rsidR="00222165">
        <w:t xml:space="preserve">a </w:t>
      </w:r>
      <w:r w:rsidR="004B69D7">
        <w:t xml:space="preserve">project </w:t>
      </w:r>
      <w:r w:rsidR="00222165">
        <w:t xml:space="preserve">of </w:t>
      </w:r>
      <w:r w:rsidR="004B69D7">
        <w:t>th</w:t>
      </w:r>
      <w:r w:rsidR="00222165">
        <w:t>is</w:t>
      </w:r>
      <w:r w:rsidR="004B69D7">
        <w:t xml:space="preserve"> size implementing a pension administration system. </w:t>
      </w:r>
    </w:p>
    <w:p w14:paraId="25A650C1" w14:textId="2DDEE8FC" w:rsidR="004B69D7" w:rsidRDefault="004B69D7" w:rsidP="00A3700D">
      <w:pPr>
        <w:pStyle w:val="LRWLBodyText"/>
        <w:ind w:left="576" w:hanging="576"/>
        <w:jc w:val="both"/>
      </w:pPr>
      <w:r>
        <w:t>7.</w:t>
      </w:r>
      <w:r w:rsidR="00B65670">
        <w:t>3</w:t>
      </w:r>
      <w:r>
        <w:t>.2</w:t>
      </w:r>
      <w:r>
        <w:tab/>
        <w:t xml:space="preserve">Provide an example of a failed change management project. Why did it fail? </w:t>
      </w:r>
    </w:p>
    <w:p w14:paraId="171468A1" w14:textId="5B9CC684" w:rsidR="004B69D7" w:rsidRDefault="004B69D7" w:rsidP="00A3700D">
      <w:pPr>
        <w:pStyle w:val="LRWLBodyText"/>
        <w:ind w:left="576" w:hanging="576"/>
        <w:jc w:val="both"/>
      </w:pPr>
      <w:r>
        <w:t>7.</w:t>
      </w:r>
      <w:r w:rsidR="00B65670">
        <w:t>3</w:t>
      </w:r>
      <w:r>
        <w:t>.3</w:t>
      </w:r>
      <w:r>
        <w:tab/>
        <w:t>What would you say are the three most important activities to conduct when managing change in an organization like ETF?</w:t>
      </w:r>
    </w:p>
    <w:p w14:paraId="2F331377" w14:textId="231D677D" w:rsidR="004B69D7" w:rsidRDefault="004B69D7" w:rsidP="00A3700D">
      <w:pPr>
        <w:pStyle w:val="LRWLBodyText"/>
        <w:ind w:left="576" w:hanging="576"/>
        <w:jc w:val="both"/>
      </w:pPr>
      <w:r>
        <w:t>7.</w:t>
      </w:r>
      <w:r w:rsidR="00B65670">
        <w:t>3</w:t>
      </w:r>
      <w:r>
        <w:t xml:space="preserve">.4 </w:t>
      </w:r>
      <w:r>
        <w:tab/>
        <w:t xml:space="preserve">Describe your approach to knowledge transfer for ETF staff using the </w:t>
      </w:r>
      <w:r w:rsidR="00160861">
        <w:t>pension administration syste</w:t>
      </w:r>
      <w:r>
        <w:t>m</w:t>
      </w:r>
      <w:r w:rsidR="00160861">
        <w:t>.</w:t>
      </w:r>
    </w:p>
    <w:p w14:paraId="5199FD78" w14:textId="3A17E0C8" w:rsidR="004B69D7" w:rsidRDefault="004B69D7" w:rsidP="00A3700D">
      <w:pPr>
        <w:pStyle w:val="LRWLBodyText"/>
        <w:ind w:left="576" w:hanging="576"/>
        <w:jc w:val="both"/>
      </w:pPr>
      <w:r>
        <w:t>7.</w:t>
      </w:r>
      <w:r w:rsidR="00B65670">
        <w:t>3</w:t>
      </w:r>
      <w:r>
        <w:t>.5</w:t>
      </w:r>
      <w:r>
        <w:tab/>
        <w:t xml:space="preserve">Describe your approach to </w:t>
      </w:r>
      <w:r w:rsidR="00477701">
        <w:t>communicating and training</w:t>
      </w:r>
      <w:r>
        <w:t xml:space="preserve"> ETF</w:t>
      </w:r>
      <w:r w:rsidR="00B957FF">
        <w:t xml:space="preserve"> employers and</w:t>
      </w:r>
      <w:r>
        <w:t xml:space="preserve"> members</w:t>
      </w:r>
      <w:r w:rsidR="00477701">
        <w:t xml:space="preserve"> who will be using the </w:t>
      </w:r>
      <w:r w:rsidR="00160861">
        <w:t>pension administration</w:t>
      </w:r>
      <w:r w:rsidR="00477701">
        <w:t xml:space="preserve"> system.</w:t>
      </w:r>
      <w:r>
        <w:t xml:space="preserve"> </w:t>
      </w:r>
    </w:p>
    <w:p w14:paraId="7CDF38BF" w14:textId="4C0AE3A9" w:rsidR="004B69D7" w:rsidRDefault="004B69D7" w:rsidP="00A3700D">
      <w:pPr>
        <w:pStyle w:val="LRWLBodyText"/>
        <w:ind w:left="576" w:hanging="576"/>
        <w:jc w:val="both"/>
      </w:pPr>
      <w:r>
        <w:t>7.</w:t>
      </w:r>
      <w:r w:rsidR="00B65670">
        <w:t>3</w:t>
      </w:r>
      <w:r>
        <w:t>.6 Describe your experience developing and support</w:t>
      </w:r>
      <w:r w:rsidR="00222165">
        <w:t>ing</w:t>
      </w:r>
      <w:r>
        <w:t xml:space="preserve"> a formal budget</w:t>
      </w:r>
      <w:r w:rsidR="00AF68B6">
        <w:t xml:space="preserve"> </w:t>
      </w:r>
      <w:r>
        <w:t>request for a PAS.</w:t>
      </w:r>
    </w:p>
    <w:p w14:paraId="36E884C6" w14:textId="164AD23E" w:rsidR="0039196F" w:rsidRDefault="0039196F" w:rsidP="00A3700D">
      <w:pPr>
        <w:pStyle w:val="LRWLBodyText"/>
        <w:ind w:left="576" w:hanging="576"/>
        <w:jc w:val="both"/>
        <w:rPr>
          <w:rFonts w:cs="Arial"/>
        </w:rPr>
      </w:pPr>
      <w:r>
        <w:t>7.</w:t>
      </w:r>
      <w:r w:rsidR="00B65670">
        <w:t>3</w:t>
      </w:r>
      <w:r>
        <w:t>.7</w:t>
      </w:r>
      <w:r>
        <w:tab/>
      </w:r>
      <w:r w:rsidRPr="007C4229">
        <w:rPr>
          <w:rFonts w:cs="Arial"/>
        </w:rPr>
        <w:t>Explain in detail,</w:t>
      </w:r>
      <w:r w:rsidR="00D309E8">
        <w:rPr>
          <w:rFonts w:cs="Arial"/>
        </w:rPr>
        <w:t xml:space="preserve"> your approach to assess PAS solution capabilities, ETF’s business requirements, including those required by Wisconsin statutes, and how that information will be used to plan the procurement and implementation. </w:t>
      </w:r>
    </w:p>
    <w:p w14:paraId="4F704D65" w14:textId="108959D6" w:rsidR="00A57611" w:rsidRPr="002526BE" w:rsidRDefault="00A57611" w:rsidP="00A3700D">
      <w:pPr>
        <w:pStyle w:val="LRWLBodyText"/>
        <w:ind w:left="576" w:hanging="576"/>
        <w:jc w:val="both"/>
      </w:pPr>
      <w:r>
        <w:rPr>
          <w:rFonts w:cs="Arial"/>
        </w:rPr>
        <w:t>7.3.8</w:t>
      </w:r>
      <w:r>
        <w:rPr>
          <w:rFonts w:cs="Arial"/>
        </w:rPr>
        <w:tab/>
      </w:r>
      <w:r>
        <w:t>Describe experience Performing Executive Level Analysis and Briefings to align with the 2 scope areas proposed under this engagement.</w:t>
      </w:r>
    </w:p>
    <w:p w14:paraId="7175C8FA" w14:textId="6DC75833" w:rsidR="00034950" w:rsidRPr="00912581" w:rsidRDefault="0049533D" w:rsidP="0049533D">
      <w:pPr>
        <w:pStyle w:val="Heading2"/>
        <w:numPr>
          <w:ilvl w:val="1"/>
          <w:numId w:val="0"/>
        </w:numPr>
        <w:ind w:left="576" w:hanging="576"/>
      </w:pPr>
      <w:bookmarkStart w:id="44" w:name="_Hlk129592632"/>
      <w:r>
        <w:t>7.</w:t>
      </w:r>
      <w:r w:rsidR="00B65670">
        <w:t>4</w:t>
      </w:r>
      <w:r>
        <w:tab/>
      </w:r>
      <w:bookmarkStart w:id="45" w:name="_Hlk128744078"/>
      <w:bookmarkEnd w:id="43"/>
      <w:r>
        <w:t>Information Technology and Security</w:t>
      </w:r>
    </w:p>
    <w:p w14:paraId="15746EF0" w14:textId="4248AD89" w:rsidR="00560A27" w:rsidRDefault="00560A27" w:rsidP="00A3700D">
      <w:pPr>
        <w:pStyle w:val="LRWLBodyText"/>
        <w:spacing w:after="0"/>
        <w:ind w:left="720" w:hanging="720"/>
        <w:jc w:val="both"/>
      </w:pPr>
      <w:r>
        <w:t>7.</w:t>
      </w:r>
      <w:r w:rsidR="00B65670">
        <w:t>4</w:t>
      </w:r>
      <w:r>
        <w:t>.1</w:t>
      </w:r>
      <w:r>
        <w:tab/>
        <w:t>Provide your organization’s policies or other documentation that demonstrate compliance with the storage of data.</w:t>
      </w:r>
    </w:p>
    <w:p w14:paraId="2ED0AA08" w14:textId="07DE3F49" w:rsidR="00560A27" w:rsidRDefault="00560A27" w:rsidP="00A3700D">
      <w:pPr>
        <w:pStyle w:val="LRWLBodyText"/>
        <w:spacing w:after="0"/>
        <w:ind w:left="720" w:hanging="720"/>
        <w:jc w:val="both"/>
      </w:pPr>
      <w:r>
        <w:t>7.</w:t>
      </w:r>
      <w:r w:rsidR="00B65670">
        <w:t>4</w:t>
      </w:r>
      <w:r>
        <w:t>.2</w:t>
      </w:r>
      <w:r>
        <w:tab/>
        <w:t>Provide your organization’s published policy that indicates employees’ and subcontractors’ access to customer data is the “minimum necessary” level.</w:t>
      </w:r>
    </w:p>
    <w:p w14:paraId="308601A9" w14:textId="742E9AD9" w:rsidR="00034950" w:rsidRDefault="00034950" w:rsidP="00A3700D">
      <w:pPr>
        <w:pStyle w:val="LRWLBodyText"/>
        <w:spacing w:after="0"/>
        <w:ind w:left="720" w:hanging="720"/>
        <w:jc w:val="both"/>
      </w:pPr>
      <w:r>
        <w:t>7.</w:t>
      </w:r>
      <w:r w:rsidR="00B65670">
        <w:t>4</w:t>
      </w:r>
      <w:r w:rsidR="00560A27">
        <w:t>.3</w:t>
      </w:r>
      <w:r>
        <w:tab/>
        <w:t>Provide an overview of your organization’s Incident Response Plan (IRP).</w:t>
      </w:r>
    </w:p>
    <w:p w14:paraId="3F6ED5FA" w14:textId="3AF7740A" w:rsidR="00034950" w:rsidRDefault="00034950" w:rsidP="00A3700D">
      <w:pPr>
        <w:pStyle w:val="LRWLBodyText"/>
        <w:spacing w:after="0"/>
        <w:ind w:left="720" w:hanging="720"/>
        <w:jc w:val="both"/>
      </w:pPr>
      <w:r>
        <w:t>7.</w:t>
      </w:r>
      <w:r w:rsidR="00B65670">
        <w:t>4</w:t>
      </w:r>
      <w:r>
        <w:t>.</w:t>
      </w:r>
      <w:r w:rsidR="0049533D">
        <w:t>4</w:t>
      </w:r>
      <w:r>
        <w:tab/>
        <w:t xml:space="preserve">Describe your organization’s annual risk assessment performed in accordance with accepted principles. If annual risk assessment is not performed, explain why. </w:t>
      </w:r>
    </w:p>
    <w:p w14:paraId="0298DACB" w14:textId="7CA1C732" w:rsidR="00034950" w:rsidRDefault="00034950" w:rsidP="00A3700D">
      <w:pPr>
        <w:pStyle w:val="LRWLBodyText"/>
        <w:spacing w:after="0"/>
        <w:ind w:left="720" w:hanging="720"/>
        <w:jc w:val="both"/>
      </w:pPr>
      <w:r>
        <w:t>7.</w:t>
      </w:r>
      <w:r w:rsidR="00B65670">
        <w:t>4</w:t>
      </w:r>
      <w:r>
        <w:t>.</w:t>
      </w:r>
      <w:r w:rsidR="00637E23">
        <w:t>5</w:t>
      </w:r>
      <w:r>
        <w:tab/>
        <w:t xml:space="preserve">Provide your organization’s policies/guidelines related to security/privacy (e.g., annual training, confidentiality agreement, privacy policy). </w:t>
      </w:r>
    </w:p>
    <w:p w14:paraId="2CBEA7FD" w14:textId="6563D175" w:rsidR="00034950" w:rsidRPr="00912581" w:rsidRDefault="00034950" w:rsidP="00A3700D">
      <w:pPr>
        <w:pStyle w:val="LRWLBodyText"/>
        <w:spacing w:after="0"/>
        <w:ind w:left="720" w:hanging="720"/>
        <w:jc w:val="both"/>
      </w:pPr>
      <w:r>
        <w:t>7.</w:t>
      </w:r>
      <w:r w:rsidR="00B65670">
        <w:t>4</w:t>
      </w:r>
      <w:r w:rsidR="0049533D">
        <w:t>.</w:t>
      </w:r>
      <w:r w:rsidR="00637E23">
        <w:t>6</w:t>
      </w:r>
      <w:r>
        <w:tab/>
        <w:t xml:space="preserve">Describe your organization’s policy for preventing data loss in the collection, use, </w:t>
      </w:r>
      <w:proofErr w:type="gramStart"/>
      <w:r>
        <w:t>storage</w:t>
      </w:r>
      <w:proofErr w:type="gramEnd"/>
      <w:r>
        <w:t xml:space="preserve"> and disclosure of </w:t>
      </w:r>
      <w:r w:rsidR="001219E9">
        <w:t xml:space="preserve">customer </w:t>
      </w:r>
      <w:r>
        <w:t>data.</w:t>
      </w:r>
    </w:p>
    <w:p w14:paraId="320111C6" w14:textId="41675EEE" w:rsidR="00034950" w:rsidRDefault="00034950" w:rsidP="00A3700D">
      <w:pPr>
        <w:pStyle w:val="LRWLBodyText"/>
        <w:ind w:left="720" w:hanging="720"/>
        <w:jc w:val="both"/>
      </w:pPr>
      <w:r>
        <w:t>7.</w:t>
      </w:r>
      <w:r w:rsidR="00B65670">
        <w:t>4</w:t>
      </w:r>
      <w:r w:rsidR="0049533D">
        <w:t>.</w:t>
      </w:r>
      <w:r w:rsidR="00637E23">
        <w:t>7</w:t>
      </w:r>
      <w:r>
        <w:tab/>
      </w:r>
      <w:r w:rsidR="000E7781">
        <w:t>Describe your organization’s information security approach including any information security policies and processes as it relates to the management of customer data.</w:t>
      </w:r>
    </w:p>
    <w:p w14:paraId="2FE26B79" w14:textId="35B199BE" w:rsidR="00034950" w:rsidRDefault="00034950" w:rsidP="00A3700D">
      <w:pPr>
        <w:pStyle w:val="LRWLBodyText"/>
        <w:spacing w:before="0"/>
        <w:ind w:left="720" w:hanging="720"/>
        <w:jc w:val="both"/>
        <w:rPr>
          <w:rFonts w:eastAsia="Arial" w:cs="Arial"/>
        </w:rPr>
      </w:pPr>
      <w:r>
        <w:t>7.</w:t>
      </w:r>
      <w:r w:rsidR="00B65670">
        <w:t>4</w:t>
      </w:r>
      <w:r>
        <w:t>.</w:t>
      </w:r>
      <w:r w:rsidR="00637E23">
        <w:t>8</w:t>
      </w:r>
      <w:r>
        <w:tab/>
        <w:t>What measures has your organization taken t</w:t>
      </w:r>
      <w:r w:rsidRPr="550274DA">
        <w:rPr>
          <w:rFonts w:eastAsia="Arial" w:cs="Arial"/>
        </w:rPr>
        <w:t>o ensure that client information is never comingled?</w:t>
      </w:r>
    </w:p>
    <w:p w14:paraId="509A4D26" w14:textId="1D8B9A7D" w:rsidR="6B72F67F" w:rsidRDefault="6B72F67F" w:rsidP="00A3700D">
      <w:pPr>
        <w:jc w:val="both"/>
        <w:rPr>
          <w:rFonts w:ascii="Arial" w:eastAsia="Arial" w:hAnsi="Arial" w:cs="Arial"/>
        </w:rPr>
      </w:pPr>
      <w:r w:rsidRPr="550274DA">
        <w:rPr>
          <w:rFonts w:ascii="Arial" w:eastAsia="Arial" w:hAnsi="Arial" w:cs="Arial"/>
        </w:rPr>
        <w:t>7.</w:t>
      </w:r>
      <w:r w:rsidR="00B65670">
        <w:rPr>
          <w:rFonts w:ascii="Arial" w:eastAsia="Arial" w:hAnsi="Arial" w:cs="Arial"/>
        </w:rPr>
        <w:t>4</w:t>
      </w:r>
      <w:r w:rsidRPr="550274DA">
        <w:rPr>
          <w:rFonts w:ascii="Arial" w:eastAsia="Arial" w:hAnsi="Arial" w:cs="Arial"/>
        </w:rPr>
        <w:t>.</w:t>
      </w:r>
      <w:r w:rsidR="00637E23">
        <w:rPr>
          <w:rFonts w:ascii="Arial" w:eastAsia="Arial" w:hAnsi="Arial" w:cs="Arial"/>
        </w:rPr>
        <w:t>9</w:t>
      </w:r>
      <w:r>
        <w:tab/>
      </w:r>
      <w:r w:rsidRPr="550274DA">
        <w:rPr>
          <w:rFonts w:ascii="Arial" w:eastAsia="Arial" w:hAnsi="Arial" w:cs="Arial"/>
        </w:rPr>
        <w:t xml:space="preserve">Explain your experience evaluating applications and systems to various security </w:t>
      </w:r>
      <w:r>
        <w:tab/>
      </w:r>
      <w:r w:rsidRPr="550274DA">
        <w:rPr>
          <w:rFonts w:ascii="Arial" w:eastAsia="Arial" w:hAnsi="Arial" w:cs="Arial"/>
        </w:rPr>
        <w:t xml:space="preserve">standards and control </w:t>
      </w:r>
      <w:r w:rsidRPr="550274DA">
        <w:rPr>
          <w:rFonts w:ascii="Arial" w:eastAsia="Arial" w:hAnsi="Arial" w:cs="Arial"/>
          <w:sz w:val="24"/>
          <w:szCs w:val="24"/>
        </w:rPr>
        <w:t>frameworks</w:t>
      </w:r>
      <w:r w:rsidRPr="550274DA">
        <w:rPr>
          <w:rFonts w:ascii="Arial" w:eastAsia="Arial" w:hAnsi="Arial" w:cs="Arial"/>
        </w:rPr>
        <w:t xml:space="preserve"> (NIST, ISO, FedRAMP, PCI, </w:t>
      </w:r>
      <w:proofErr w:type="spellStart"/>
      <w:r w:rsidRPr="550274DA">
        <w:rPr>
          <w:rFonts w:ascii="Arial" w:eastAsia="Arial" w:hAnsi="Arial" w:cs="Arial"/>
        </w:rPr>
        <w:t>etc</w:t>
      </w:r>
      <w:proofErr w:type="spellEnd"/>
      <w:r w:rsidRPr="550274DA">
        <w:rPr>
          <w:rFonts w:ascii="Arial" w:eastAsia="Arial" w:hAnsi="Arial" w:cs="Arial"/>
        </w:rPr>
        <w:t>)</w:t>
      </w:r>
      <w:r w:rsidR="00081A0A">
        <w:rPr>
          <w:rFonts w:ascii="Arial" w:eastAsia="Arial" w:hAnsi="Arial" w:cs="Arial"/>
        </w:rPr>
        <w:t>.</w:t>
      </w:r>
    </w:p>
    <w:p w14:paraId="18EE34E3" w14:textId="0FB26AEE" w:rsidR="6B72F67F" w:rsidRDefault="6B72F67F" w:rsidP="34760C33">
      <w:pPr>
        <w:rPr>
          <w:rFonts w:ascii="Arial" w:eastAsia="Arial" w:hAnsi="Arial" w:cs="Arial"/>
        </w:rPr>
      </w:pPr>
      <w:r w:rsidRPr="550274DA">
        <w:rPr>
          <w:rFonts w:ascii="Arial" w:eastAsia="Arial" w:hAnsi="Arial" w:cs="Arial"/>
        </w:rPr>
        <w:t>7.</w:t>
      </w:r>
      <w:r w:rsidR="00B65670">
        <w:rPr>
          <w:rFonts w:ascii="Arial" w:eastAsia="Arial" w:hAnsi="Arial" w:cs="Arial"/>
        </w:rPr>
        <w:t>4</w:t>
      </w:r>
      <w:r w:rsidRPr="550274DA">
        <w:rPr>
          <w:rFonts w:ascii="Arial" w:eastAsia="Arial" w:hAnsi="Arial" w:cs="Arial"/>
        </w:rPr>
        <w:t>.1</w:t>
      </w:r>
      <w:r w:rsidR="00637E23">
        <w:rPr>
          <w:rFonts w:ascii="Arial" w:eastAsia="Arial" w:hAnsi="Arial" w:cs="Arial"/>
        </w:rPr>
        <w:t>0</w:t>
      </w:r>
      <w:r>
        <w:tab/>
      </w:r>
      <w:r w:rsidRPr="550274DA">
        <w:rPr>
          <w:rFonts w:ascii="Arial" w:eastAsia="Arial" w:hAnsi="Arial" w:cs="Arial"/>
        </w:rPr>
        <w:t>Describe your security assessment process and reporting of deliverables</w:t>
      </w:r>
      <w:r w:rsidR="00081A0A">
        <w:rPr>
          <w:rFonts w:ascii="Arial" w:eastAsia="Arial" w:hAnsi="Arial" w:cs="Arial"/>
        </w:rPr>
        <w:t>.</w:t>
      </w:r>
    </w:p>
    <w:p w14:paraId="5BA57EEB" w14:textId="68255E17" w:rsidR="150D3C81" w:rsidRPr="00081A0A" w:rsidRDefault="6B72F67F" w:rsidP="00A3700D">
      <w:pPr>
        <w:spacing w:before="0"/>
        <w:jc w:val="both"/>
        <w:rPr>
          <w:rFonts w:ascii="Arial" w:eastAsia="Arial" w:hAnsi="Arial" w:cs="Arial"/>
        </w:rPr>
      </w:pPr>
      <w:r w:rsidRPr="550274DA">
        <w:rPr>
          <w:rFonts w:ascii="Arial" w:eastAsia="Arial" w:hAnsi="Arial" w:cs="Arial"/>
        </w:rPr>
        <w:t>7.</w:t>
      </w:r>
      <w:r w:rsidR="00B65670">
        <w:rPr>
          <w:rFonts w:ascii="Arial" w:eastAsia="Arial" w:hAnsi="Arial" w:cs="Arial"/>
        </w:rPr>
        <w:t>4</w:t>
      </w:r>
      <w:r w:rsidRPr="550274DA">
        <w:rPr>
          <w:rFonts w:ascii="Arial" w:eastAsia="Arial" w:hAnsi="Arial" w:cs="Arial"/>
        </w:rPr>
        <w:t>.1</w:t>
      </w:r>
      <w:r w:rsidR="00637E23">
        <w:rPr>
          <w:rFonts w:ascii="Arial" w:eastAsia="Arial" w:hAnsi="Arial" w:cs="Arial"/>
        </w:rPr>
        <w:t>1</w:t>
      </w:r>
      <w:r w:rsidR="150D3C81">
        <w:tab/>
      </w:r>
      <w:r w:rsidRPr="550274DA">
        <w:rPr>
          <w:rFonts w:ascii="Arial" w:eastAsia="Arial" w:hAnsi="Arial" w:cs="Arial"/>
        </w:rPr>
        <w:t>Could work be performe</w:t>
      </w:r>
      <w:r w:rsidRPr="00081A0A">
        <w:rPr>
          <w:rFonts w:ascii="Arial" w:eastAsia="Arial" w:hAnsi="Arial" w:cs="Arial"/>
        </w:rPr>
        <w:t xml:space="preserve">d from an ETF issued laptop?  Describe any additional software </w:t>
      </w:r>
      <w:r w:rsidR="150D3C81" w:rsidRPr="00081A0A">
        <w:rPr>
          <w:rFonts w:ascii="Arial" w:hAnsi="Arial" w:cs="Arial"/>
        </w:rPr>
        <w:tab/>
      </w:r>
      <w:r w:rsidRPr="00081A0A">
        <w:rPr>
          <w:rFonts w:ascii="Arial" w:eastAsia="Arial" w:hAnsi="Arial" w:cs="Arial"/>
        </w:rPr>
        <w:t>that would be needed for the work performed</w:t>
      </w:r>
      <w:r w:rsidR="00081A0A" w:rsidRPr="00081A0A">
        <w:rPr>
          <w:rFonts w:ascii="Arial" w:eastAsia="Arial" w:hAnsi="Arial" w:cs="Arial"/>
        </w:rPr>
        <w:t>.</w:t>
      </w:r>
      <w:r w:rsidRPr="00081A0A">
        <w:rPr>
          <w:rFonts w:ascii="Arial" w:eastAsia="Arial" w:hAnsi="Arial" w:cs="Arial"/>
        </w:rPr>
        <w:t xml:space="preserve">  Include security scans, code analysis, </w:t>
      </w:r>
      <w:r w:rsidR="150D3C81" w:rsidRPr="00081A0A">
        <w:rPr>
          <w:rFonts w:ascii="Arial" w:hAnsi="Arial" w:cs="Arial"/>
        </w:rPr>
        <w:tab/>
      </w:r>
      <w:r w:rsidR="00117ACF">
        <w:rPr>
          <w:rFonts w:ascii="Arial" w:hAnsi="Arial" w:cs="Arial"/>
        </w:rPr>
        <w:t>VPN</w:t>
      </w:r>
      <w:r w:rsidRPr="00081A0A">
        <w:rPr>
          <w:rFonts w:ascii="Arial" w:eastAsia="Arial" w:hAnsi="Arial" w:cs="Arial"/>
        </w:rPr>
        <w:t xml:space="preserve"> s</w:t>
      </w:r>
      <w:r w:rsidRPr="00081A0A">
        <w:rPr>
          <w:rFonts w:ascii="Arial" w:hAnsi="Arial" w:cs="Arial"/>
        </w:rPr>
        <w:t>oftw</w:t>
      </w:r>
      <w:r w:rsidRPr="00081A0A">
        <w:rPr>
          <w:rFonts w:ascii="Arial" w:eastAsia="Arial" w:hAnsi="Arial" w:cs="Arial"/>
        </w:rPr>
        <w:t>are, etc</w:t>
      </w:r>
      <w:r w:rsidR="00081A0A" w:rsidRPr="00081A0A">
        <w:rPr>
          <w:rFonts w:ascii="Arial" w:eastAsia="Arial" w:hAnsi="Arial" w:cs="Arial"/>
        </w:rPr>
        <w:t>.</w:t>
      </w:r>
    </w:p>
    <w:p w14:paraId="73A9CAF6" w14:textId="6C35168E" w:rsidR="00034950" w:rsidRPr="00C37971" w:rsidRDefault="00034950" w:rsidP="00B65670">
      <w:pPr>
        <w:pStyle w:val="Heading2"/>
        <w:numPr>
          <w:ilvl w:val="1"/>
          <w:numId w:val="32"/>
        </w:numPr>
      </w:pPr>
      <w:r>
        <w:lastRenderedPageBreak/>
        <w:t>Data Privacy</w:t>
      </w:r>
    </w:p>
    <w:p w14:paraId="53DC2DD0" w14:textId="5DE5BC01" w:rsidR="00034950" w:rsidRDefault="00034950" w:rsidP="00952737">
      <w:pPr>
        <w:pStyle w:val="LRWLBodyText"/>
        <w:spacing w:after="0"/>
        <w:ind w:left="720" w:hanging="720"/>
        <w:jc w:val="both"/>
      </w:pPr>
      <w:r>
        <w:t>7.</w:t>
      </w:r>
      <w:r w:rsidR="00B65670">
        <w:t>5</w:t>
      </w:r>
      <w:r>
        <w:t>.1</w:t>
      </w:r>
      <w:r>
        <w:tab/>
        <w:t>Provide con</w:t>
      </w:r>
      <w:r w:rsidR="00E742F7">
        <w:t>firmation</w:t>
      </w:r>
      <w:r>
        <w:t xml:space="preserve"> that your organization conducts annual risk assessments </w:t>
      </w:r>
      <w:r w:rsidR="00F07D98">
        <w:t>and a brief description.</w:t>
      </w:r>
      <w:r>
        <w:t xml:space="preserve">   </w:t>
      </w:r>
    </w:p>
    <w:p w14:paraId="7CE49095" w14:textId="4AC8BEDA" w:rsidR="00034950" w:rsidRDefault="00034950" w:rsidP="00952737">
      <w:pPr>
        <w:pStyle w:val="LRWLBodyText"/>
        <w:spacing w:after="0"/>
        <w:ind w:left="720" w:hanging="720"/>
        <w:jc w:val="both"/>
      </w:pPr>
      <w:r>
        <w:t>7.</w:t>
      </w:r>
      <w:r w:rsidR="00B65670">
        <w:t>5</w:t>
      </w:r>
      <w:r>
        <w:t>.2</w:t>
      </w:r>
      <w:r>
        <w:tab/>
        <w:t xml:space="preserve">Has your organization had, or has your organization been involved with a business partner who has had, a privacy breach or investigation in the last three (3) years? If so, provide a brief description. </w:t>
      </w:r>
    </w:p>
    <w:p w14:paraId="74E10EF7" w14:textId="124E8CC3" w:rsidR="00034950" w:rsidRDefault="00034950" w:rsidP="00952737">
      <w:pPr>
        <w:pStyle w:val="LRWLBodyText"/>
        <w:spacing w:after="0"/>
        <w:ind w:left="720" w:hanging="720"/>
        <w:jc w:val="both"/>
      </w:pPr>
      <w:r>
        <w:t>7.</w:t>
      </w:r>
      <w:r w:rsidR="00B65670">
        <w:t>5</w:t>
      </w:r>
      <w:r>
        <w:t>.3</w:t>
      </w:r>
      <w:r>
        <w:tab/>
        <w:t xml:space="preserve">Provide a copy of your organization’s policy related to responding to unauthorized disclosure of personal data.  </w:t>
      </w:r>
    </w:p>
    <w:p w14:paraId="54920E9A" w14:textId="6A7AC6F7" w:rsidR="00034950" w:rsidRDefault="00034950" w:rsidP="00952737">
      <w:pPr>
        <w:pStyle w:val="LRWLBodyText"/>
        <w:spacing w:after="0"/>
        <w:ind w:left="720" w:hanging="720"/>
        <w:jc w:val="both"/>
      </w:pPr>
      <w:r>
        <w:t>7.</w:t>
      </w:r>
      <w:r w:rsidR="00B65670">
        <w:t>5</w:t>
      </w:r>
      <w:r>
        <w:t>.4</w:t>
      </w:r>
      <w:r>
        <w:tab/>
        <w:t xml:space="preserve">Provide the number of unauthorized disclosures of personal information your organization has experienced </w:t>
      </w:r>
      <w:r w:rsidR="000E7781">
        <w:t xml:space="preserve">and/or reported to the Office for Civil Rights (OCR) </w:t>
      </w:r>
      <w:r>
        <w:t>in the last two (2) years.</w:t>
      </w:r>
    </w:p>
    <w:p w14:paraId="5C3962AF" w14:textId="76DBC302" w:rsidR="006456A2" w:rsidRPr="00273653" w:rsidRDefault="00A87C30" w:rsidP="007C4229">
      <w:pPr>
        <w:pStyle w:val="Heading1"/>
        <w:numPr>
          <w:ilvl w:val="0"/>
          <w:numId w:val="22"/>
        </w:numPr>
      </w:pPr>
      <w:bookmarkStart w:id="46" w:name="_Toc398562529"/>
      <w:bookmarkStart w:id="47" w:name="_Toc114832103"/>
      <w:bookmarkEnd w:id="45"/>
      <w:bookmarkEnd w:id="44"/>
      <w:r>
        <w:t>Cost</w:t>
      </w:r>
      <w:bookmarkEnd w:id="46"/>
      <w:bookmarkEnd w:id="47"/>
      <w:r w:rsidR="000E4AB8">
        <w:t xml:space="preserve"> proposal</w:t>
      </w:r>
    </w:p>
    <w:p w14:paraId="5C3962B0" w14:textId="2ABB02BF" w:rsidR="002A3195" w:rsidRPr="00CA67BA" w:rsidRDefault="00A87C30" w:rsidP="002A3195">
      <w:pPr>
        <w:spacing w:after="0"/>
        <w:rPr>
          <w:rFonts w:ascii="Arial" w:hAnsi="Arial" w:cs="Arial"/>
          <w:b/>
          <w:color w:val="000000" w:themeColor="text1"/>
        </w:rPr>
      </w:pPr>
      <w:r w:rsidRPr="00CA67BA">
        <w:rPr>
          <w:rFonts w:ascii="Arial" w:hAnsi="Arial" w:cs="Arial"/>
          <w:b/>
          <w:color w:val="000000" w:themeColor="text1"/>
        </w:rPr>
        <w:t>This section is scored. (</w:t>
      </w:r>
      <w:r w:rsidR="00523F2C" w:rsidRPr="00CA67BA">
        <w:rPr>
          <w:rFonts w:ascii="Arial" w:hAnsi="Arial" w:cs="Arial"/>
          <w:b/>
          <w:color w:val="000000" w:themeColor="text1"/>
        </w:rPr>
        <w:t>200</w:t>
      </w:r>
      <w:r w:rsidR="00D10B57" w:rsidRPr="00CA67BA">
        <w:rPr>
          <w:rFonts w:ascii="Arial" w:hAnsi="Arial" w:cs="Arial"/>
          <w:b/>
          <w:color w:val="000000" w:themeColor="text1"/>
        </w:rPr>
        <w:t xml:space="preserve"> </w:t>
      </w:r>
      <w:r w:rsidRPr="00CA67BA">
        <w:rPr>
          <w:rFonts w:ascii="Arial" w:hAnsi="Arial" w:cs="Arial"/>
          <w:b/>
          <w:color w:val="000000" w:themeColor="text1"/>
        </w:rPr>
        <w:t>total points)</w:t>
      </w:r>
      <w:r w:rsidR="00DF2B2B" w:rsidRPr="00CA67BA">
        <w:rPr>
          <w:rFonts w:ascii="Arial" w:hAnsi="Arial" w:cs="Arial"/>
          <w:b/>
          <w:color w:val="000000" w:themeColor="text1"/>
        </w:rPr>
        <w:t xml:space="preserve"> </w:t>
      </w:r>
      <w:r w:rsidR="009A05DC" w:rsidRPr="00CA67BA">
        <w:rPr>
          <w:rFonts w:ascii="Arial" w:hAnsi="Arial" w:cs="Arial"/>
          <w:b/>
          <w:color w:val="000000" w:themeColor="text1"/>
        </w:rPr>
        <w:t xml:space="preserve"> </w:t>
      </w:r>
    </w:p>
    <w:p w14:paraId="03A97313" w14:textId="6E41330B" w:rsidR="008F5E31" w:rsidRDefault="009A4FAB" w:rsidP="000834B0">
      <w:pPr>
        <w:spacing w:after="0"/>
        <w:jc w:val="both"/>
        <w:rPr>
          <w:rFonts w:ascii="Arial" w:hAnsi="Arial" w:cs="Arial"/>
        </w:rPr>
      </w:pPr>
      <w:r w:rsidRPr="2B6A5976">
        <w:rPr>
          <w:rFonts w:ascii="Arial" w:hAnsi="Arial" w:cs="Arial"/>
        </w:rPr>
        <w:t>Form</w:t>
      </w:r>
      <w:r w:rsidR="00A87C30" w:rsidRPr="2B6A5976">
        <w:rPr>
          <w:rFonts w:ascii="Arial" w:hAnsi="Arial" w:cs="Arial"/>
        </w:rPr>
        <w:t xml:space="preserve"> </w:t>
      </w:r>
      <w:r w:rsidR="00AC62A1" w:rsidRPr="2B6A5976">
        <w:rPr>
          <w:rFonts w:ascii="Arial" w:hAnsi="Arial" w:cs="Arial"/>
        </w:rPr>
        <w:t>H</w:t>
      </w:r>
      <w:r w:rsidR="00A87C30" w:rsidRPr="2B6A5976">
        <w:rPr>
          <w:rFonts w:ascii="Arial" w:hAnsi="Arial" w:cs="Arial"/>
        </w:rPr>
        <w:t xml:space="preserve"> – Cost Proposal</w:t>
      </w:r>
      <w:r w:rsidR="00D10B57" w:rsidRPr="2B6A5976">
        <w:rPr>
          <w:rFonts w:ascii="Arial" w:hAnsi="Arial" w:cs="Arial"/>
        </w:rPr>
        <w:t xml:space="preserve"> </w:t>
      </w:r>
      <w:r w:rsidR="00214CEF" w:rsidRPr="2B6A5976">
        <w:rPr>
          <w:rFonts w:ascii="Arial" w:hAnsi="Arial" w:cs="Arial"/>
        </w:rPr>
        <w:t>must be submitted as instructed in Section 2.3 Submitting the Proposal.</w:t>
      </w:r>
      <w:r w:rsidR="00EE4406" w:rsidRPr="2B6A5976">
        <w:rPr>
          <w:rFonts w:ascii="Arial" w:hAnsi="Arial" w:cs="Arial"/>
        </w:rPr>
        <w:t xml:space="preserve"> The maximum cost score is 200 points for each Proposal submitted. </w:t>
      </w:r>
      <w:r w:rsidR="00847C42" w:rsidRPr="2B6A5976">
        <w:rPr>
          <w:rFonts w:ascii="Arial" w:hAnsi="Arial" w:cs="Arial"/>
        </w:rPr>
        <w:t xml:space="preserve">If discounted </w:t>
      </w:r>
      <w:r w:rsidR="00C90C6D" w:rsidRPr="2B6A5976">
        <w:rPr>
          <w:rFonts w:ascii="Arial" w:hAnsi="Arial" w:cs="Arial"/>
        </w:rPr>
        <w:t>pricing is provided, c</w:t>
      </w:r>
      <w:r w:rsidR="00847C42" w:rsidRPr="2B6A5976">
        <w:rPr>
          <w:rFonts w:ascii="Arial" w:hAnsi="Arial" w:cs="Arial"/>
        </w:rPr>
        <w:t>ost scores will be calculated</w:t>
      </w:r>
      <w:r w:rsidR="00141BB8" w:rsidRPr="2B6A5976">
        <w:rPr>
          <w:rFonts w:ascii="Arial" w:hAnsi="Arial" w:cs="Arial"/>
        </w:rPr>
        <w:t xml:space="preserve"> using the discounted prices</w:t>
      </w:r>
      <w:r w:rsidR="005269DA" w:rsidRPr="2B6A5976">
        <w:rPr>
          <w:rFonts w:ascii="Arial" w:hAnsi="Arial" w:cs="Arial"/>
        </w:rPr>
        <w:t xml:space="preserve">. </w:t>
      </w:r>
    </w:p>
    <w:p w14:paraId="5C3962B1" w14:textId="412829C1" w:rsidR="002A3195" w:rsidRDefault="00214CEF" w:rsidP="000834B0">
      <w:pPr>
        <w:spacing w:after="0"/>
        <w:jc w:val="both"/>
        <w:rPr>
          <w:rFonts w:ascii="Arial" w:hAnsi="Arial" w:cs="Arial"/>
          <w:b/>
          <w:u w:val="single"/>
        </w:rPr>
      </w:pPr>
      <w:r w:rsidRPr="00595336">
        <w:rPr>
          <w:rFonts w:ascii="Arial" w:hAnsi="Arial" w:cs="Arial"/>
          <w:b/>
        </w:rPr>
        <w:t xml:space="preserve">The listing of any dollar amounts related to any service or fee </w:t>
      </w:r>
      <w:r w:rsidR="00A87C30" w:rsidRPr="00595336">
        <w:rPr>
          <w:rFonts w:ascii="Arial" w:hAnsi="Arial" w:cs="Arial"/>
          <w:b/>
        </w:rPr>
        <w:t xml:space="preserve">is </w:t>
      </w:r>
      <w:r w:rsidRPr="00595336">
        <w:rPr>
          <w:rFonts w:ascii="Arial" w:hAnsi="Arial" w:cs="Arial"/>
          <w:b/>
        </w:rPr>
        <w:t xml:space="preserve">not allowed within the Proposer’s written </w:t>
      </w:r>
      <w:r w:rsidR="00A87C30" w:rsidRPr="00595336">
        <w:rPr>
          <w:rFonts w:ascii="Arial" w:hAnsi="Arial" w:cs="Arial"/>
          <w:b/>
        </w:rPr>
        <w:t>P</w:t>
      </w:r>
      <w:r w:rsidRPr="00595336">
        <w:rPr>
          <w:rFonts w:ascii="Arial" w:hAnsi="Arial" w:cs="Arial"/>
          <w:b/>
        </w:rPr>
        <w:t xml:space="preserve">roposal. All dollar amounts for any service or fee </w:t>
      </w:r>
      <w:r w:rsidR="00FC5814">
        <w:rPr>
          <w:rFonts w:ascii="Arial" w:hAnsi="Arial" w:cs="Arial"/>
          <w:b/>
        </w:rPr>
        <w:t xml:space="preserve">proposed by the Proposer </w:t>
      </w:r>
      <w:r w:rsidRPr="00595336">
        <w:rPr>
          <w:rFonts w:ascii="Arial" w:hAnsi="Arial" w:cs="Arial"/>
          <w:b/>
        </w:rPr>
        <w:t xml:space="preserve">are required to be listed </w:t>
      </w:r>
      <w:r w:rsidR="00503DB6" w:rsidRPr="00595336">
        <w:rPr>
          <w:rFonts w:ascii="Arial" w:hAnsi="Arial" w:cs="Arial"/>
          <w:b/>
        </w:rPr>
        <w:t xml:space="preserve">only </w:t>
      </w:r>
      <w:r w:rsidRPr="00595336">
        <w:rPr>
          <w:rFonts w:ascii="Arial" w:hAnsi="Arial" w:cs="Arial"/>
          <w:b/>
        </w:rPr>
        <w:t xml:space="preserve">on </w:t>
      </w:r>
      <w:r w:rsidR="009A4FAB">
        <w:rPr>
          <w:rFonts w:ascii="Arial" w:hAnsi="Arial" w:cs="Arial"/>
          <w:b/>
        </w:rPr>
        <w:t>Form</w:t>
      </w:r>
      <w:r w:rsidR="00A87C30" w:rsidRPr="00595336">
        <w:rPr>
          <w:rFonts w:ascii="Arial" w:hAnsi="Arial" w:cs="Arial"/>
          <w:b/>
        </w:rPr>
        <w:t xml:space="preserve"> </w:t>
      </w:r>
      <w:r w:rsidR="00AC62A1">
        <w:rPr>
          <w:rFonts w:ascii="Arial" w:hAnsi="Arial" w:cs="Arial"/>
          <w:b/>
        </w:rPr>
        <w:t>H</w:t>
      </w:r>
      <w:r w:rsidR="00A87C30" w:rsidRPr="00595336">
        <w:rPr>
          <w:rFonts w:ascii="Arial" w:hAnsi="Arial" w:cs="Arial"/>
          <w:b/>
        </w:rPr>
        <w:t xml:space="preserve"> – Cost Proposal</w:t>
      </w:r>
      <w:r w:rsidRPr="00595336">
        <w:rPr>
          <w:rFonts w:ascii="Arial" w:hAnsi="Arial" w:cs="Arial"/>
          <w:b/>
        </w:rPr>
        <w:t>.</w:t>
      </w:r>
      <w:r>
        <w:rPr>
          <w:rFonts w:ascii="Arial" w:hAnsi="Arial" w:cs="Arial"/>
          <w:b/>
          <w:u w:val="single"/>
        </w:rPr>
        <w:t xml:space="preserve"> </w:t>
      </w:r>
    </w:p>
    <w:p w14:paraId="5C3962B2" w14:textId="42935EC2" w:rsidR="00D10B57" w:rsidRPr="00EC4FFD" w:rsidRDefault="00A87C30" w:rsidP="000B33F8">
      <w:pPr>
        <w:pStyle w:val="Heading2"/>
        <w:numPr>
          <w:ilvl w:val="1"/>
          <w:numId w:val="20"/>
        </w:numPr>
        <w:tabs>
          <w:tab w:val="clear" w:pos="720"/>
        </w:tabs>
      </w:pPr>
      <w:r w:rsidRPr="00EC4FFD">
        <w:t xml:space="preserve">Submission of </w:t>
      </w:r>
      <w:r w:rsidR="009A4FAB">
        <w:t>Form</w:t>
      </w:r>
      <w:r w:rsidRPr="00EC4FFD">
        <w:t xml:space="preserve"> </w:t>
      </w:r>
      <w:r w:rsidR="00AC62A1">
        <w:t>H</w:t>
      </w:r>
      <w:r w:rsidRPr="00EC4FFD">
        <w:t xml:space="preserve"> – Cost Proposal </w:t>
      </w:r>
    </w:p>
    <w:p w14:paraId="5C3962B3" w14:textId="52EB8B55" w:rsidR="00D10B57" w:rsidRDefault="00A87C30" w:rsidP="00D10B57">
      <w:pPr>
        <w:tabs>
          <w:tab w:val="left" w:pos="-1440"/>
        </w:tabs>
        <w:jc w:val="both"/>
        <w:rPr>
          <w:rFonts w:ascii="Arial" w:hAnsi="Arial" w:cs="Arial"/>
        </w:rPr>
      </w:pPr>
      <w:r w:rsidRPr="0004375A">
        <w:rPr>
          <w:rFonts w:ascii="Arial" w:hAnsi="Arial" w:cs="Arial"/>
        </w:rPr>
        <w:t>The</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w:t>
      </w:r>
      <w:r w:rsidR="009A4FAB">
        <w:rPr>
          <w:rFonts w:ascii="Arial" w:hAnsi="Arial" w:cs="Arial"/>
        </w:rPr>
        <w:t>Form</w:t>
      </w:r>
      <w:r>
        <w:rPr>
          <w:rFonts w:ascii="Arial" w:hAnsi="Arial" w:cs="Arial"/>
        </w:rPr>
        <w:t xml:space="preserve"> </w:t>
      </w:r>
      <w:r w:rsidR="00AC62A1">
        <w:rPr>
          <w:rFonts w:ascii="Arial" w:hAnsi="Arial" w:cs="Arial"/>
        </w:rPr>
        <w:t>H</w:t>
      </w:r>
      <w:r>
        <w:rPr>
          <w:rFonts w:ascii="Arial" w:hAnsi="Arial" w:cs="Arial"/>
        </w:rPr>
        <w:t xml:space="preserve"> </w:t>
      </w:r>
      <w:r w:rsidRPr="0004375A">
        <w:rPr>
          <w:rFonts w:ascii="Arial" w:hAnsi="Arial" w:cs="Arial"/>
        </w:rPr>
        <w:t>– Cost Proposal</w:t>
      </w:r>
      <w:r w:rsidR="000834B0">
        <w:rPr>
          <w:rFonts w:ascii="Arial" w:hAnsi="Arial" w:cs="Arial"/>
        </w:rPr>
        <w:t xml:space="preserve"> </w:t>
      </w:r>
      <w:r w:rsidRPr="0004375A">
        <w:rPr>
          <w:rFonts w:ascii="Arial" w:hAnsi="Arial" w:cs="Arial"/>
        </w:rPr>
        <w:t xml:space="preserve">is the required Cost Proposal document all </w:t>
      </w:r>
      <w:r>
        <w:rPr>
          <w:rFonts w:ascii="Arial" w:hAnsi="Arial" w:cs="Arial"/>
        </w:rPr>
        <w:t>Proposer</w:t>
      </w:r>
      <w:r w:rsidRPr="0004375A">
        <w:rPr>
          <w:rFonts w:ascii="Arial" w:hAnsi="Arial" w:cs="Arial"/>
        </w:rPr>
        <w:t xml:space="preserve">s must submit. Instructions </w:t>
      </w:r>
      <w:r>
        <w:rPr>
          <w:rFonts w:ascii="Arial" w:hAnsi="Arial" w:cs="Arial"/>
        </w:rPr>
        <w:t xml:space="preserve">on how to complete the Cost Proposal are provided in </w:t>
      </w:r>
      <w:r w:rsidR="009A4FAB">
        <w:rPr>
          <w:rFonts w:ascii="Arial" w:hAnsi="Arial" w:cs="Arial"/>
        </w:rPr>
        <w:t>Form</w:t>
      </w:r>
      <w:r>
        <w:rPr>
          <w:rFonts w:ascii="Arial" w:hAnsi="Arial" w:cs="Arial"/>
        </w:rPr>
        <w:t xml:space="preserve"> </w:t>
      </w:r>
      <w:r w:rsidR="00AC62A1">
        <w:rPr>
          <w:rFonts w:ascii="Arial" w:hAnsi="Arial" w:cs="Arial"/>
        </w:rPr>
        <w:t>H</w:t>
      </w:r>
      <w:r>
        <w:rPr>
          <w:rFonts w:ascii="Arial" w:hAnsi="Arial" w:cs="Arial"/>
        </w:rPr>
        <w:t xml:space="preserve">. Instructions on how </w:t>
      </w:r>
      <w:r w:rsidRPr="0004375A">
        <w:rPr>
          <w:rFonts w:ascii="Arial" w:hAnsi="Arial" w:cs="Arial"/>
        </w:rPr>
        <w:t xml:space="preserve">to submit </w:t>
      </w:r>
      <w:r w:rsidR="009A4FAB">
        <w:rPr>
          <w:rFonts w:ascii="Arial" w:hAnsi="Arial" w:cs="Arial"/>
        </w:rPr>
        <w:t>Form</w:t>
      </w:r>
      <w:r>
        <w:rPr>
          <w:rFonts w:ascii="Arial" w:hAnsi="Arial" w:cs="Arial"/>
        </w:rPr>
        <w:t xml:space="preserve"> </w:t>
      </w:r>
      <w:r w:rsidR="00AC62A1">
        <w:rPr>
          <w:rFonts w:ascii="Arial" w:hAnsi="Arial" w:cs="Arial"/>
        </w:rPr>
        <w:t>H</w:t>
      </w:r>
      <w:r>
        <w:rPr>
          <w:rFonts w:ascii="Arial" w:hAnsi="Arial" w:cs="Arial"/>
        </w:rPr>
        <w:t xml:space="preserve"> </w:t>
      </w:r>
      <w:r w:rsidRPr="0004375A">
        <w:rPr>
          <w:rFonts w:ascii="Arial" w:hAnsi="Arial" w:cs="Arial"/>
        </w:rPr>
        <w:t>are provided</w:t>
      </w:r>
      <w:r>
        <w:rPr>
          <w:rFonts w:ascii="Arial" w:hAnsi="Arial" w:cs="Arial"/>
        </w:rPr>
        <w:t xml:space="preserve"> in Section 2</w:t>
      </w:r>
      <w:r w:rsidR="005621B5">
        <w:rPr>
          <w:rFonts w:ascii="Arial" w:hAnsi="Arial" w:cs="Arial"/>
        </w:rPr>
        <w:t>.3</w:t>
      </w:r>
      <w:r>
        <w:rPr>
          <w:rFonts w:ascii="Arial" w:hAnsi="Arial" w:cs="Arial"/>
        </w:rPr>
        <w:t xml:space="preserve"> above. </w:t>
      </w:r>
    </w:p>
    <w:p w14:paraId="5C3962B4" w14:textId="54353E58" w:rsidR="00D10B57" w:rsidRPr="00F20345" w:rsidRDefault="00A87C30" w:rsidP="00D10B57">
      <w:pPr>
        <w:tabs>
          <w:tab w:val="left" w:pos="-1440"/>
        </w:tabs>
        <w:jc w:val="both"/>
        <w:rPr>
          <w:rFonts w:ascii="Arial" w:hAnsi="Arial" w:cs="Arial"/>
        </w:rPr>
      </w:pPr>
      <w:r w:rsidRPr="00F20345">
        <w:rPr>
          <w:rFonts w:ascii="Arial" w:hAnsi="Arial" w:cs="Arial"/>
        </w:rPr>
        <w:t xml:space="preserve">Do not change </w:t>
      </w:r>
      <w:r>
        <w:rPr>
          <w:rFonts w:ascii="Arial" w:hAnsi="Arial" w:cs="Arial"/>
        </w:rPr>
        <w:t>the</w:t>
      </w:r>
      <w:r w:rsidRPr="00F20345">
        <w:rPr>
          <w:rFonts w:ascii="Arial" w:hAnsi="Arial" w:cs="Arial"/>
        </w:rPr>
        <w:t xml:space="preserve"> format </w:t>
      </w:r>
      <w:r>
        <w:rPr>
          <w:rFonts w:ascii="Arial" w:hAnsi="Arial" w:cs="Arial"/>
        </w:rPr>
        <w:t>of</w:t>
      </w:r>
      <w:r w:rsidRPr="00F20345">
        <w:rPr>
          <w:rFonts w:ascii="Arial" w:hAnsi="Arial" w:cs="Arial"/>
        </w:rPr>
        <w:t xml:space="preserve"> the Cost Proposal</w:t>
      </w:r>
      <w:r>
        <w:rPr>
          <w:rFonts w:ascii="Arial" w:hAnsi="Arial" w:cs="Arial"/>
        </w:rPr>
        <w:t xml:space="preserve"> </w:t>
      </w:r>
      <w:r w:rsidR="002138BC">
        <w:rPr>
          <w:rFonts w:ascii="Arial" w:hAnsi="Arial" w:cs="Arial"/>
        </w:rPr>
        <w:t xml:space="preserve">unless instructed to in Form </w:t>
      </w:r>
      <w:r w:rsidR="00AC62A1">
        <w:rPr>
          <w:rFonts w:ascii="Arial" w:hAnsi="Arial" w:cs="Arial"/>
        </w:rPr>
        <w:t>H.</w:t>
      </w:r>
      <w:r w:rsidR="002138BC">
        <w:rPr>
          <w:rFonts w:ascii="Arial" w:hAnsi="Arial" w:cs="Arial"/>
        </w:rPr>
        <w:t xml:space="preserve"> </w:t>
      </w:r>
      <w:r w:rsidRPr="00F20345">
        <w:rPr>
          <w:rFonts w:ascii="Arial" w:hAnsi="Arial" w:cs="Arial"/>
        </w:rPr>
        <w:t>The Cost Proposal must be returned to the Department in its original format.</w:t>
      </w:r>
      <w:r w:rsidRPr="00314EF5">
        <w:rPr>
          <w:rFonts w:ascii="Arial" w:hAnsi="Arial" w:cs="Arial"/>
        </w:rPr>
        <w:t xml:space="preserve"> Proposers cannot modify any part of the cost proposal. If a portion of the Cost Proposal is changed the </w:t>
      </w:r>
      <w:r>
        <w:rPr>
          <w:rFonts w:ascii="Arial" w:hAnsi="Arial" w:cs="Arial"/>
        </w:rPr>
        <w:t>P</w:t>
      </w:r>
      <w:r w:rsidRPr="00314EF5">
        <w:rPr>
          <w:rFonts w:ascii="Arial" w:hAnsi="Arial" w:cs="Arial"/>
        </w:rPr>
        <w:t>roposal may not be considered</w:t>
      </w:r>
      <w:r>
        <w:rPr>
          <w:rFonts w:ascii="Arial" w:hAnsi="Arial" w:cs="Arial"/>
        </w:rPr>
        <w:t xml:space="preserve">. Proposer assumptions/exceptions to the Cost Proposal should be </w:t>
      </w:r>
      <w:r w:rsidR="002138BC">
        <w:rPr>
          <w:rFonts w:ascii="Arial" w:hAnsi="Arial" w:cs="Arial"/>
        </w:rPr>
        <w:t xml:space="preserve">included in </w:t>
      </w:r>
      <w:r w:rsidR="009A4FAB">
        <w:rPr>
          <w:rFonts w:ascii="Arial" w:hAnsi="Arial" w:cs="Arial"/>
        </w:rPr>
        <w:t>Form</w:t>
      </w:r>
      <w:r>
        <w:rPr>
          <w:rFonts w:ascii="Arial" w:hAnsi="Arial" w:cs="Arial"/>
        </w:rPr>
        <w:t xml:space="preserve"> </w:t>
      </w:r>
      <w:proofErr w:type="spellStart"/>
      <w:r w:rsidR="00AC62A1">
        <w:rPr>
          <w:rFonts w:ascii="Arial" w:hAnsi="Arial" w:cs="Arial"/>
        </w:rPr>
        <w:t>H</w:t>
      </w:r>
      <w:r>
        <w:rPr>
          <w:rFonts w:ascii="Arial" w:hAnsi="Arial" w:cs="Arial"/>
        </w:rPr>
        <w:t xml:space="preserve"> </w:t>
      </w:r>
      <w:r w:rsidR="002138BC">
        <w:rPr>
          <w:rFonts w:ascii="Arial" w:hAnsi="Arial" w:cs="Arial"/>
        </w:rPr>
        <w:t>as</w:t>
      </w:r>
      <w:proofErr w:type="spellEnd"/>
      <w:r w:rsidR="002138BC">
        <w:rPr>
          <w:rFonts w:ascii="Arial" w:hAnsi="Arial" w:cs="Arial"/>
        </w:rPr>
        <w:t xml:space="preserve"> instructed</w:t>
      </w:r>
      <w:r>
        <w:rPr>
          <w:rFonts w:ascii="Arial" w:hAnsi="Arial" w:cs="Arial"/>
        </w:rPr>
        <w:t>.</w:t>
      </w:r>
    </w:p>
    <w:p w14:paraId="5C3962B5" w14:textId="5264A271" w:rsidR="00D10B57" w:rsidRPr="002A322F" w:rsidRDefault="00A87C30" w:rsidP="00D10B57">
      <w:pPr>
        <w:jc w:val="both"/>
        <w:rPr>
          <w:rFonts w:ascii="Arial" w:hAnsi="Arial" w:cs="Arial"/>
        </w:rPr>
      </w:pPr>
      <w:r w:rsidRPr="2B6A5976">
        <w:rPr>
          <w:rFonts w:ascii="Arial" w:hAnsi="Arial" w:cs="Arial"/>
        </w:rPr>
        <w:t xml:space="preserve">The Department reserves the right to clarify any pricing discrepancies related to assumptions on the part of the Proposers. Such clarifications will be </w:t>
      </w:r>
      <w:r w:rsidR="50623DB2" w:rsidRPr="2B6A5976">
        <w:rPr>
          <w:rFonts w:ascii="Arial" w:hAnsi="Arial" w:cs="Arial"/>
        </w:rPr>
        <w:t>used</w:t>
      </w:r>
      <w:r w:rsidRPr="2B6A5976">
        <w:rPr>
          <w:rFonts w:ascii="Arial" w:hAnsi="Arial" w:cs="Arial"/>
        </w:rPr>
        <w:t xml:space="preserve"> to provide consistent assumptions from which an accurate cost comparison can be achieved for scoring.</w:t>
      </w:r>
      <w:r w:rsidR="00D63051" w:rsidRPr="2B6A5976">
        <w:rPr>
          <w:rFonts w:ascii="Arial" w:hAnsi="Arial" w:cs="Arial"/>
        </w:rPr>
        <w:t xml:space="preserve"> Cost scores will be </w:t>
      </w:r>
      <w:r w:rsidR="00854A75" w:rsidRPr="2B6A5976">
        <w:rPr>
          <w:rFonts w:ascii="Arial" w:hAnsi="Arial" w:cs="Arial"/>
        </w:rPr>
        <w:t>calc</w:t>
      </w:r>
      <w:r w:rsidR="00650D64" w:rsidRPr="2B6A5976">
        <w:rPr>
          <w:rFonts w:ascii="Arial" w:hAnsi="Arial" w:cs="Arial"/>
        </w:rPr>
        <w:t xml:space="preserve">ulated </w:t>
      </w:r>
      <w:r w:rsidR="005C3A09" w:rsidRPr="2B6A5976">
        <w:rPr>
          <w:rFonts w:ascii="Arial" w:hAnsi="Arial" w:cs="Arial"/>
        </w:rPr>
        <w:t>using the Total Deliverable Cost for Tasks 1 – 8 as defined in Form H- Cost Proposal</w:t>
      </w:r>
      <w:r w:rsidR="1722BAFF" w:rsidRPr="2B6A5976">
        <w:rPr>
          <w:rFonts w:ascii="Arial" w:hAnsi="Arial" w:cs="Arial"/>
        </w:rPr>
        <w:t xml:space="preserve"> (i.e., the yellow highlighted cell)</w:t>
      </w:r>
      <w:r w:rsidR="005C3A09" w:rsidRPr="2B6A5976">
        <w:rPr>
          <w:rFonts w:ascii="Arial" w:hAnsi="Arial" w:cs="Arial"/>
        </w:rPr>
        <w:t xml:space="preserve">. </w:t>
      </w:r>
    </w:p>
    <w:p w14:paraId="5C3962B6" w14:textId="6FC0D799" w:rsidR="00D10B57" w:rsidRDefault="00A87C30" w:rsidP="00D10B57">
      <w:pPr>
        <w:jc w:val="both"/>
        <w:rPr>
          <w:rFonts w:ascii="Arial" w:hAnsi="Arial" w:cs="Arial"/>
        </w:rPr>
      </w:pPr>
      <w:r w:rsidRPr="002A322F">
        <w:rPr>
          <w:rFonts w:ascii="Arial" w:hAnsi="Arial" w:cs="Arial"/>
        </w:rPr>
        <w:t xml:space="preserve">Costs </w:t>
      </w:r>
      <w:r>
        <w:rPr>
          <w:rFonts w:ascii="Arial" w:hAnsi="Arial" w:cs="Arial"/>
        </w:rPr>
        <w:t>provided</w:t>
      </w:r>
      <w:r w:rsidRPr="002A322F">
        <w:rPr>
          <w:rFonts w:ascii="Arial" w:hAnsi="Arial" w:cs="Arial"/>
        </w:rPr>
        <w:t xml:space="preserve"> in the</w:t>
      </w:r>
      <w:r>
        <w:rPr>
          <w:rFonts w:ascii="Arial" w:hAnsi="Arial" w:cs="Arial"/>
        </w:rPr>
        <w:t xml:space="preserve"> Contractor’s final</w:t>
      </w:r>
      <w:r w:rsidRPr="002A322F">
        <w:rPr>
          <w:rFonts w:ascii="Arial" w:hAnsi="Arial" w:cs="Arial"/>
        </w:rPr>
        <w:t xml:space="preserve"> </w:t>
      </w:r>
      <w:r w:rsidR="00E67BFA">
        <w:rPr>
          <w:rFonts w:ascii="Arial" w:hAnsi="Arial" w:cs="Arial"/>
        </w:rPr>
        <w:t xml:space="preserve">Form </w:t>
      </w:r>
      <w:r w:rsidR="00AC62A1">
        <w:rPr>
          <w:rFonts w:ascii="Arial" w:hAnsi="Arial" w:cs="Arial"/>
        </w:rPr>
        <w:t>H</w:t>
      </w:r>
      <w:r w:rsidR="00E67BFA">
        <w:rPr>
          <w:rFonts w:ascii="Arial" w:hAnsi="Arial" w:cs="Arial"/>
        </w:rPr>
        <w:t xml:space="preserve"> – </w:t>
      </w:r>
      <w:r w:rsidRPr="002A322F">
        <w:rPr>
          <w:rFonts w:ascii="Arial" w:hAnsi="Arial" w:cs="Arial"/>
        </w:rPr>
        <w:t>Cost Proposal</w:t>
      </w:r>
      <w:r>
        <w:rPr>
          <w:rFonts w:ascii="Arial" w:hAnsi="Arial" w:cs="Arial"/>
        </w:rPr>
        <w:t xml:space="preserve"> or BAFO</w:t>
      </w:r>
      <w:r w:rsidRPr="002A322F">
        <w:rPr>
          <w:rFonts w:ascii="Arial" w:hAnsi="Arial" w:cs="Arial"/>
        </w:rPr>
        <w:t xml:space="preserve"> </w:t>
      </w:r>
      <w:r w:rsidR="006C2290">
        <w:rPr>
          <w:rFonts w:ascii="Arial" w:hAnsi="Arial" w:cs="Arial"/>
        </w:rPr>
        <w:t>must</w:t>
      </w:r>
      <w:r w:rsidRPr="002A322F">
        <w:rPr>
          <w:rFonts w:ascii="Arial" w:hAnsi="Arial" w:cs="Arial"/>
        </w:rPr>
        <w:t xml:space="preserve"> remain </w:t>
      </w:r>
      <w:r w:rsidR="002A1886">
        <w:rPr>
          <w:rFonts w:ascii="Arial" w:hAnsi="Arial" w:cs="Arial"/>
        </w:rPr>
        <w:t>company</w:t>
      </w:r>
      <w:r w:rsidRPr="002A322F">
        <w:rPr>
          <w:rFonts w:ascii="Arial" w:hAnsi="Arial" w:cs="Arial"/>
        </w:rPr>
        <w:t xml:space="preserve"> for the </w:t>
      </w:r>
      <w:r w:rsidR="00281E02">
        <w:rPr>
          <w:rFonts w:ascii="Arial" w:hAnsi="Arial" w:cs="Arial"/>
        </w:rPr>
        <w:t>I</w:t>
      </w:r>
      <w:r w:rsidRPr="002A322F">
        <w:rPr>
          <w:rFonts w:ascii="Arial" w:hAnsi="Arial" w:cs="Arial"/>
        </w:rPr>
        <w:t xml:space="preserve">nitial </w:t>
      </w:r>
      <w:r w:rsidR="00281E02">
        <w:rPr>
          <w:rFonts w:ascii="Arial" w:hAnsi="Arial" w:cs="Arial"/>
        </w:rPr>
        <w:t xml:space="preserve">Term of the </w:t>
      </w:r>
      <w:r w:rsidRPr="002A322F">
        <w:rPr>
          <w:rFonts w:ascii="Arial" w:hAnsi="Arial" w:cs="Arial"/>
        </w:rPr>
        <w:t xml:space="preserve">Contract </w:t>
      </w:r>
      <w:r w:rsidR="00281E02">
        <w:rPr>
          <w:rFonts w:ascii="Arial" w:hAnsi="Arial" w:cs="Arial"/>
        </w:rPr>
        <w:t>(</w:t>
      </w:r>
      <w:r w:rsidR="004C5F29">
        <w:rPr>
          <w:rFonts w:ascii="Arial" w:hAnsi="Arial" w:cs="Arial"/>
        </w:rPr>
        <w:t>s</w:t>
      </w:r>
      <w:r w:rsidR="00281E02">
        <w:rPr>
          <w:rFonts w:ascii="Arial" w:hAnsi="Arial" w:cs="Arial"/>
        </w:rPr>
        <w:t>ee Section 1.</w:t>
      </w:r>
      <w:r w:rsidR="00942C66">
        <w:rPr>
          <w:rFonts w:ascii="Arial" w:hAnsi="Arial" w:cs="Arial"/>
        </w:rPr>
        <w:t>9</w:t>
      </w:r>
      <w:r w:rsidR="00281E02">
        <w:rPr>
          <w:rFonts w:ascii="Arial" w:hAnsi="Arial" w:cs="Arial"/>
        </w:rPr>
        <w:t xml:space="preserve"> Contract Term)</w:t>
      </w:r>
      <w:r w:rsidR="004C5F29">
        <w:rPr>
          <w:rFonts w:ascii="Arial" w:hAnsi="Arial" w:cs="Arial"/>
        </w:rPr>
        <w:t>.</w:t>
      </w:r>
    </w:p>
    <w:p w14:paraId="5C3962B7" w14:textId="7B599445" w:rsidR="00D10B57" w:rsidRDefault="00A87C30" w:rsidP="00213936">
      <w:pPr>
        <w:spacing w:after="0"/>
        <w:jc w:val="both"/>
        <w:rPr>
          <w:rFonts w:ascii="Arial" w:hAnsi="Arial" w:cs="Arial"/>
        </w:rPr>
      </w:pPr>
      <w:r w:rsidRPr="00F64E64">
        <w:rPr>
          <w:rFonts w:ascii="Arial" w:hAnsi="Arial" w:cs="Arial"/>
        </w:rPr>
        <w:t>All costs listed must reflect the level of customization and features represented in the Proposer</w:t>
      </w:r>
      <w:r>
        <w:rPr>
          <w:rFonts w:ascii="Arial" w:hAnsi="Arial" w:cs="Arial"/>
        </w:rPr>
        <w:t>’</w:t>
      </w:r>
      <w:r w:rsidRPr="00F64E64">
        <w:rPr>
          <w:rFonts w:ascii="Arial" w:hAnsi="Arial" w:cs="Arial"/>
        </w:rPr>
        <w:t>s response to th</w:t>
      </w:r>
      <w:r>
        <w:rPr>
          <w:rFonts w:ascii="Arial" w:hAnsi="Arial" w:cs="Arial"/>
        </w:rPr>
        <w:t>is</w:t>
      </w:r>
      <w:r w:rsidRPr="00F64E64">
        <w:rPr>
          <w:rFonts w:ascii="Arial" w:hAnsi="Arial" w:cs="Arial"/>
        </w:rPr>
        <w:t xml:space="preserve"> RFP.</w:t>
      </w:r>
    </w:p>
    <w:p w14:paraId="5C3962B8" w14:textId="77777777" w:rsidR="002A3195" w:rsidRDefault="00A87C30" w:rsidP="007C4229">
      <w:pPr>
        <w:pStyle w:val="Heading2"/>
        <w:numPr>
          <w:ilvl w:val="1"/>
          <w:numId w:val="22"/>
        </w:numPr>
      </w:pPr>
      <w:r>
        <w:t>Travel Expenses</w:t>
      </w:r>
    </w:p>
    <w:p w14:paraId="5C3962B9" w14:textId="50683FD4" w:rsidR="002A3195" w:rsidRDefault="00A87C30" w:rsidP="00503DB6">
      <w:pPr>
        <w:pStyle w:val="Default"/>
        <w:jc w:val="both"/>
        <w:rPr>
          <w:color w:val="auto"/>
          <w:sz w:val="22"/>
          <w:szCs w:val="22"/>
        </w:rPr>
      </w:pPr>
      <w:r>
        <w:rPr>
          <w:color w:val="auto"/>
          <w:sz w:val="22"/>
          <w:szCs w:val="22"/>
        </w:rPr>
        <w:t>The Contractor’s</w:t>
      </w:r>
      <w:r w:rsidRPr="00082528">
        <w:rPr>
          <w:color w:val="auto"/>
          <w:sz w:val="22"/>
          <w:szCs w:val="22"/>
        </w:rPr>
        <w:t xml:space="preserve"> and any </w:t>
      </w:r>
      <w:r>
        <w:rPr>
          <w:color w:val="auto"/>
          <w:sz w:val="22"/>
          <w:szCs w:val="22"/>
        </w:rPr>
        <w:t>S</w:t>
      </w:r>
      <w:r w:rsidRPr="00082528">
        <w:rPr>
          <w:color w:val="auto"/>
          <w:sz w:val="22"/>
          <w:szCs w:val="22"/>
        </w:rPr>
        <w:t>ubcontractors’ travel expenses (e.g.</w:t>
      </w:r>
      <w:r w:rsidR="00113C02">
        <w:rPr>
          <w:color w:val="auto"/>
          <w:sz w:val="22"/>
          <w:szCs w:val="22"/>
        </w:rPr>
        <w:t>,</w:t>
      </w:r>
      <w:r w:rsidRPr="00082528">
        <w:rPr>
          <w:color w:val="auto"/>
          <w:sz w:val="22"/>
          <w:szCs w:val="22"/>
        </w:rPr>
        <w:t xml:space="preserve"> airfare, lodging, meals, </w:t>
      </w:r>
      <w:r w:rsidR="00CC13A3">
        <w:rPr>
          <w:color w:val="auto"/>
          <w:sz w:val="22"/>
          <w:szCs w:val="22"/>
        </w:rPr>
        <w:t>other transportation costs,</w:t>
      </w:r>
      <w:r w:rsidR="00CC13A3" w:rsidRPr="00082528">
        <w:rPr>
          <w:color w:val="auto"/>
          <w:sz w:val="22"/>
          <w:szCs w:val="22"/>
        </w:rPr>
        <w:t xml:space="preserve"> </w:t>
      </w:r>
      <w:r w:rsidRPr="00082528">
        <w:rPr>
          <w:color w:val="auto"/>
          <w:sz w:val="22"/>
          <w:szCs w:val="22"/>
        </w:rPr>
        <w:t xml:space="preserve">and insurance) and other miscellaneous expenses related to the provision </w:t>
      </w:r>
      <w:r w:rsidRPr="00082528">
        <w:rPr>
          <w:color w:val="auto"/>
          <w:sz w:val="22"/>
          <w:szCs w:val="22"/>
        </w:rPr>
        <w:lastRenderedPageBreak/>
        <w:t xml:space="preserve">of </w:t>
      </w:r>
      <w:r>
        <w:rPr>
          <w:color w:val="auto"/>
          <w:sz w:val="22"/>
          <w:szCs w:val="22"/>
        </w:rPr>
        <w:t>S</w:t>
      </w:r>
      <w:r w:rsidRPr="00082528">
        <w:rPr>
          <w:color w:val="auto"/>
          <w:sz w:val="22"/>
          <w:szCs w:val="22"/>
        </w:rPr>
        <w:t>ervices must be included in the</w:t>
      </w:r>
      <w:r>
        <w:rPr>
          <w:color w:val="auto"/>
          <w:sz w:val="22"/>
          <w:szCs w:val="22"/>
        </w:rPr>
        <w:t xml:space="preserve"> Proposer’s</w:t>
      </w:r>
      <w:r w:rsidRPr="00082528">
        <w:rPr>
          <w:color w:val="auto"/>
          <w:sz w:val="22"/>
          <w:szCs w:val="22"/>
        </w:rPr>
        <w:t xml:space="preserve"> </w:t>
      </w:r>
      <w:r w:rsidR="009A4FAB">
        <w:rPr>
          <w:color w:val="auto"/>
          <w:sz w:val="22"/>
          <w:szCs w:val="22"/>
        </w:rPr>
        <w:t>Form</w:t>
      </w:r>
      <w:r w:rsidR="000834B0">
        <w:rPr>
          <w:color w:val="auto"/>
          <w:sz w:val="22"/>
          <w:szCs w:val="22"/>
        </w:rPr>
        <w:t xml:space="preserve"> </w:t>
      </w:r>
      <w:r w:rsidR="00AC62A1">
        <w:rPr>
          <w:color w:val="auto"/>
          <w:sz w:val="22"/>
          <w:szCs w:val="22"/>
        </w:rPr>
        <w:t>H</w:t>
      </w:r>
      <w:r w:rsidR="000834B0">
        <w:rPr>
          <w:color w:val="auto"/>
          <w:sz w:val="22"/>
          <w:szCs w:val="22"/>
        </w:rPr>
        <w:t xml:space="preserve"> – </w:t>
      </w:r>
      <w:r w:rsidR="004273B1">
        <w:rPr>
          <w:color w:val="auto"/>
          <w:sz w:val="22"/>
          <w:szCs w:val="22"/>
        </w:rPr>
        <w:t>Cost Proposal</w:t>
      </w:r>
      <w:r w:rsidR="000834B0">
        <w:rPr>
          <w:color w:val="auto"/>
          <w:sz w:val="22"/>
          <w:szCs w:val="22"/>
        </w:rPr>
        <w:t xml:space="preserve"> </w:t>
      </w:r>
      <w:r w:rsidRPr="00082528">
        <w:rPr>
          <w:color w:val="auto"/>
          <w:sz w:val="22"/>
          <w:szCs w:val="22"/>
        </w:rPr>
        <w:t xml:space="preserve">and </w:t>
      </w:r>
      <w:r w:rsidR="006C2290">
        <w:rPr>
          <w:color w:val="auto"/>
          <w:sz w:val="22"/>
          <w:szCs w:val="22"/>
        </w:rPr>
        <w:t xml:space="preserve">must </w:t>
      </w:r>
      <w:r>
        <w:rPr>
          <w:color w:val="auto"/>
          <w:sz w:val="22"/>
          <w:szCs w:val="22"/>
        </w:rPr>
        <w:t>not</w:t>
      </w:r>
      <w:r w:rsidRPr="00082528">
        <w:rPr>
          <w:color w:val="auto"/>
          <w:sz w:val="22"/>
          <w:szCs w:val="22"/>
        </w:rPr>
        <w:t xml:space="preserve"> be an additional charge</w:t>
      </w:r>
      <w:r>
        <w:rPr>
          <w:color w:val="auto"/>
          <w:sz w:val="22"/>
          <w:szCs w:val="22"/>
        </w:rPr>
        <w:t xml:space="preserve"> to </w:t>
      </w:r>
      <w:r w:rsidR="004273B1">
        <w:rPr>
          <w:color w:val="auto"/>
          <w:sz w:val="22"/>
          <w:szCs w:val="22"/>
        </w:rPr>
        <w:t>the Department</w:t>
      </w:r>
      <w:r>
        <w:rPr>
          <w:color w:val="auto"/>
          <w:sz w:val="22"/>
          <w:szCs w:val="22"/>
        </w:rPr>
        <w:t>.</w:t>
      </w:r>
      <w:r w:rsidRPr="00082528">
        <w:rPr>
          <w:color w:val="auto"/>
          <w:sz w:val="22"/>
          <w:szCs w:val="22"/>
        </w:rPr>
        <w:t xml:space="preserve"> </w:t>
      </w:r>
    </w:p>
    <w:p w14:paraId="5C3962BD" w14:textId="77777777" w:rsidR="008F2063" w:rsidRPr="00273653" w:rsidRDefault="00A87C30" w:rsidP="007C4229">
      <w:pPr>
        <w:pStyle w:val="Heading1"/>
        <w:numPr>
          <w:ilvl w:val="0"/>
          <w:numId w:val="22"/>
        </w:numPr>
      </w:pPr>
      <w:bookmarkStart w:id="48" w:name="_Toc447705712"/>
      <w:bookmarkStart w:id="49" w:name="_Toc114832104"/>
      <w:bookmarkStart w:id="50" w:name="_Toc398562530"/>
      <w:r>
        <w:t>Contrac</w:t>
      </w:r>
      <w:r w:rsidR="00153AB7">
        <w:t>t</w:t>
      </w:r>
      <w:r>
        <w:t xml:space="preserve"> Terms and Conditions</w:t>
      </w:r>
      <w:bookmarkEnd w:id="48"/>
      <w:bookmarkEnd w:id="49"/>
    </w:p>
    <w:bookmarkEnd w:id="50"/>
    <w:p w14:paraId="5C3962BE" w14:textId="77777777" w:rsidR="004273B1" w:rsidRPr="002A322F" w:rsidRDefault="00A87C30" w:rsidP="004273B1">
      <w:pPr>
        <w:pStyle w:val="LRWLBodyText"/>
        <w:rPr>
          <w:rFonts w:cs="Arial"/>
          <w:b/>
        </w:rPr>
      </w:pPr>
      <w:r w:rsidRPr="002A322F">
        <w:rPr>
          <w:rFonts w:cs="Arial"/>
          <w:b/>
        </w:rPr>
        <w:t>This section is NOT scored. (0 points)</w:t>
      </w:r>
    </w:p>
    <w:p w14:paraId="5E3D4434" w14:textId="6F6E68CD" w:rsidR="00216E41" w:rsidRDefault="00216E41" w:rsidP="000B33F8">
      <w:pPr>
        <w:pStyle w:val="Heading2"/>
        <w:numPr>
          <w:ilvl w:val="1"/>
          <w:numId w:val="21"/>
        </w:numPr>
      </w:pPr>
      <w:r>
        <w:t>Final Contract</w:t>
      </w:r>
    </w:p>
    <w:p w14:paraId="5927A1FF" w14:textId="1BBA6025" w:rsidR="00F10132" w:rsidRPr="000A568B" w:rsidRDefault="00A87C30" w:rsidP="000A568B">
      <w:pPr>
        <w:pStyle w:val="LRWLBodyText"/>
        <w:jc w:val="both"/>
        <w:rPr>
          <w:rFonts w:cs="Arial"/>
        </w:rPr>
      </w:pPr>
      <w:r w:rsidRPr="00DA623B">
        <w:rPr>
          <w:rFonts w:cs="Arial"/>
        </w:rPr>
        <w:t xml:space="preserve">The Department </w:t>
      </w:r>
      <w:r w:rsidR="00BC7CBD">
        <w:rPr>
          <w:rFonts w:cs="Arial"/>
        </w:rPr>
        <w:t>may</w:t>
      </w:r>
      <w:r w:rsidR="00BC7CBD" w:rsidRPr="00DA623B">
        <w:rPr>
          <w:rFonts w:cs="Arial"/>
        </w:rPr>
        <w:t xml:space="preserve"> </w:t>
      </w:r>
      <w:r w:rsidRPr="00DA623B">
        <w:rPr>
          <w:rFonts w:cs="Arial"/>
        </w:rPr>
        <w:t xml:space="preserve">execute a </w:t>
      </w:r>
      <w:r w:rsidRPr="004F72BA">
        <w:rPr>
          <w:rFonts w:cs="Arial"/>
        </w:rPr>
        <w:t>Contract with the</w:t>
      </w:r>
      <w:r w:rsidRPr="00413454">
        <w:rPr>
          <w:rFonts w:cs="Arial"/>
        </w:rPr>
        <w:t xml:space="preserve"> awarded Contractor</w:t>
      </w:r>
      <w:r w:rsidRPr="00210FBF">
        <w:rPr>
          <w:rFonts w:cs="Arial"/>
        </w:rPr>
        <w:t>(s). A</w:t>
      </w:r>
      <w:r w:rsidR="00832A09">
        <w:rPr>
          <w:rFonts w:cs="Arial"/>
        </w:rPr>
        <w:t xml:space="preserve"> Sample </w:t>
      </w:r>
      <w:r w:rsidRPr="00210FBF">
        <w:rPr>
          <w:rFonts w:cs="Arial"/>
        </w:rPr>
        <w:t xml:space="preserve">Contract </w:t>
      </w:r>
      <w:r w:rsidR="00832A09">
        <w:rPr>
          <w:rFonts w:cs="Arial"/>
        </w:rPr>
        <w:t xml:space="preserve">cover page </w:t>
      </w:r>
      <w:r w:rsidRPr="00210FBF">
        <w:rPr>
          <w:rFonts w:cs="Arial"/>
        </w:rPr>
        <w:t xml:space="preserve">is </w:t>
      </w:r>
      <w:r>
        <w:rPr>
          <w:rFonts w:cs="Arial"/>
        </w:rPr>
        <w:t>included as</w:t>
      </w:r>
      <w:r w:rsidRPr="00210FBF">
        <w:rPr>
          <w:rFonts w:cs="Arial"/>
        </w:rPr>
        <w:t xml:space="preserve"> an example. The Contract and any subsequent renewal(s) will incorporate all terms and conditions in</w:t>
      </w:r>
      <w:r>
        <w:rPr>
          <w:rFonts w:cs="Arial"/>
        </w:rPr>
        <w:t>cluded in</w:t>
      </w:r>
      <w:r w:rsidRPr="00210FBF">
        <w:rPr>
          <w:rFonts w:cs="Arial"/>
        </w:rPr>
        <w:t xml:space="preserve"> this RFP, including all forms, appendices, etc., </w:t>
      </w:r>
      <w:r w:rsidRPr="00F10132">
        <w:rPr>
          <w:rFonts w:cs="Arial"/>
        </w:rPr>
        <w:t xml:space="preserve">made a part of this RFP, and Contractor’s Proposal. The Department </w:t>
      </w:r>
      <w:r w:rsidR="006C2290" w:rsidRPr="00F10132">
        <w:rPr>
          <w:rFonts w:cs="Arial"/>
        </w:rPr>
        <w:t xml:space="preserve">will </w:t>
      </w:r>
      <w:r w:rsidRPr="00097400">
        <w:rPr>
          <w:rFonts w:cs="Arial"/>
        </w:rPr>
        <w:t xml:space="preserve">draft the Contract. </w:t>
      </w:r>
    </w:p>
    <w:p w14:paraId="5C3962C0" w14:textId="2BE4034B" w:rsidR="004273B1" w:rsidRPr="00210FBF" w:rsidRDefault="00F10132" w:rsidP="000A568B">
      <w:pPr>
        <w:pStyle w:val="LRWLBodyText"/>
        <w:jc w:val="both"/>
        <w:rPr>
          <w:rFonts w:cs="Arial"/>
        </w:rPr>
      </w:pPr>
      <w:r w:rsidRPr="000A568B">
        <w:t xml:space="preserve">By entering a Contract with the Department, the Contractor guarantees it has the resources to provide and perform the Services per the terms of the Contract. After the </w:t>
      </w:r>
      <w:r w:rsidR="0017528F">
        <w:t xml:space="preserve">date the </w:t>
      </w:r>
      <w:r w:rsidRPr="000A568B">
        <w:t xml:space="preserve">Contract </w:t>
      </w:r>
      <w:r w:rsidR="00975673">
        <w:t>is executed</w:t>
      </w:r>
      <w:r w:rsidRPr="000A568B">
        <w:t xml:space="preserve">, if the Contractor requires additional resources to fulfill the terms of the Contract, the Contractor will bear all costs for such additional resources. </w:t>
      </w:r>
    </w:p>
    <w:p w14:paraId="73F05F2A" w14:textId="4B6BA298" w:rsidR="00F10132" w:rsidRDefault="00AF1DA2" w:rsidP="007C4229">
      <w:pPr>
        <w:pStyle w:val="Heading2"/>
        <w:numPr>
          <w:ilvl w:val="1"/>
          <w:numId w:val="22"/>
        </w:numPr>
      </w:pPr>
      <w:r>
        <w:t xml:space="preserve">Contractor </w:t>
      </w:r>
      <w:r w:rsidR="00F10132">
        <w:t>Performance</w:t>
      </w:r>
    </w:p>
    <w:p w14:paraId="5C3962C2" w14:textId="07887E72" w:rsidR="004273B1" w:rsidRPr="00210FBF" w:rsidRDefault="00A87C30" w:rsidP="004273B1">
      <w:pPr>
        <w:pStyle w:val="LRWLBodyText"/>
        <w:spacing w:before="0" w:after="0"/>
        <w:jc w:val="both"/>
      </w:pPr>
      <w:r w:rsidRPr="00210FBF">
        <w:t xml:space="preserve">The Contractor </w:t>
      </w:r>
      <w:r w:rsidR="006C2290">
        <w:t>is</w:t>
      </w:r>
      <w:r w:rsidRPr="00210FBF">
        <w:t xml:space="preserve"> responsible for the performance of any obligations that may result from the Contract and </w:t>
      </w:r>
      <w:r w:rsidR="006C2290">
        <w:t>will</w:t>
      </w:r>
      <w:r w:rsidR="006C2290" w:rsidRPr="00210FBF">
        <w:t xml:space="preserve"> </w:t>
      </w:r>
      <w:r w:rsidRPr="00210FBF">
        <w:t>not be relieved by the non-performance of any Subcontractor. Proposals must identify all proposed Subcontractors and describe the contractual relationship between the Proposer and each Subcontractor</w:t>
      </w:r>
      <w:r w:rsidR="00674BD7">
        <w:t xml:space="preserve"> (use Form C – Subcontractor</w:t>
      </w:r>
      <w:r w:rsidR="00A32534">
        <w:t xml:space="preserve"> Information</w:t>
      </w:r>
      <w:r w:rsidR="00674BD7">
        <w:t>)</w:t>
      </w:r>
      <w:r w:rsidRPr="00210FBF">
        <w:t>.</w:t>
      </w:r>
      <w:r w:rsidR="00F10132">
        <w:t xml:space="preserve"> </w:t>
      </w:r>
    </w:p>
    <w:p w14:paraId="5C3962C8" w14:textId="77777777" w:rsidR="002A3195" w:rsidRPr="00273653" w:rsidRDefault="00A87C30" w:rsidP="007C4229">
      <w:pPr>
        <w:pStyle w:val="Heading2"/>
        <w:numPr>
          <w:ilvl w:val="1"/>
          <w:numId w:val="22"/>
        </w:numPr>
        <w:ind w:left="1926" w:hanging="1926"/>
      </w:pPr>
      <w:bookmarkStart w:id="51" w:name="OLE_LINK10"/>
      <w:r>
        <w:t>Payment Terms</w:t>
      </w:r>
    </w:p>
    <w:p w14:paraId="5C3962C9" w14:textId="0C31A872" w:rsidR="00697F44" w:rsidRPr="0081369D" w:rsidRDefault="00A87C30" w:rsidP="004410CE">
      <w:pPr>
        <w:pStyle w:val="LRWLBodyText"/>
        <w:ind w:left="1080" w:hanging="360"/>
        <w:jc w:val="both"/>
      </w:pPr>
      <w:r>
        <w:t>a.</w:t>
      </w:r>
      <w:r>
        <w:tab/>
      </w:r>
      <w:r w:rsidR="005C3D2F">
        <w:t xml:space="preserve">If Contractor is not already set up in the State’s payment system, </w:t>
      </w:r>
      <w:r w:rsidR="00214CEF" w:rsidRPr="0081369D">
        <w:t>Contractor must complete the State’s banking and payment forms to facilitate the Department’s payments to the Contractor</w:t>
      </w:r>
      <w:r w:rsidR="00AD3E71">
        <w:t>.</w:t>
      </w:r>
    </w:p>
    <w:p w14:paraId="5C3962CA" w14:textId="77777777" w:rsidR="00D6139C" w:rsidRPr="0050790A" w:rsidRDefault="00A87C30" w:rsidP="0050790A">
      <w:pPr>
        <w:pStyle w:val="LRWLBodyText"/>
        <w:ind w:left="1080" w:hanging="360"/>
        <w:jc w:val="both"/>
        <w:rPr>
          <w:rFonts w:cs="Arial"/>
        </w:rPr>
      </w:pPr>
      <w:r>
        <w:t>b.</w:t>
      </w:r>
      <w:r>
        <w:tab/>
        <w:t xml:space="preserve">The Department will make </w:t>
      </w:r>
      <w:r w:rsidRPr="0050790A">
        <w:rPr>
          <w:rFonts w:cs="Arial"/>
        </w:rPr>
        <w:t xml:space="preserve">payments to the Contractor via ACH. </w:t>
      </w:r>
    </w:p>
    <w:p w14:paraId="5C3962CB" w14:textId="64E98B0E" w:rsidR="00697F44" w:rsidRPr="0050790A" w:rsidRDefault="00A87C30" w:rsidP="00774467">
      <w:pPr>
        <w:pStyle w:val="LRWLBodyText"/>
        <w:ind w:left="1080" w:hanging="360"/>
        <w:jc w:val="both"/>
        <w:rPr>
          <w:rFonts w:cs="Arial"/>
        </w:rPr>
      </w:pPr>
      <w:r w:rsidRPr="0050790A">
        <w:rPr>
          <w:rFonts w:cs="Arial"/>
        </w:rPr>
        <w:t>c.</w:t>
      </w:r>
      <w:r w:rsidRPr="0050790A">
        <w:rPr>
          <w:rFonts w:cs="Arial"/>
        </w:rPr>
        <w:tab/>
      </w:r>
      <w:r w:rsidR="00214CEF" w:rsidRPr="0050790A">
        <w:rPr>
          <w:rFonts w:cs="Arial"/>
        </w:rPr>
        <w:t xml:space="preserve">Contractor </w:t>
      </w:r>
      <w:r w:rsidR="003D5E08" w:rsidRPr="0050790A">
        <w:rPr>
          <w:rFonts w:cs="Arial"/>
        </w:rPr>
        <w:t>will provide the Department with</w:t>
      </w:r>
      <w:r w:rsidR="007E1F6A">
        <w:rPr>
          <w:rFonts w:cs="Arial"/>
        </w:rPr>
        <w:t xml:space="preserve"> </w:t>
      </w:r>
      <w:r w:rsidR="00214CEF" w:rsidRPr="0050790A">
        <w:rPr>
          <w:rFonts w:cs="Arial"/>
        </w:rPr>
        <w:t>invoices</w:t>
      </w:r>
      <w:r w:rsidR="00871D50" w:rsidRPr="0050790A">
        <w:rPr>
          <w:rFonts w:cs="Arial"/>
        </w:rPr>
        <w:t xml:space="preserve"> at an interval agreed upon by the Department and the Contractor</w:t>
      </w:r>
      <w:r w:rsidR="003D5E08" w:rsidRPr="0050790A">
        <w:rPr>
          <w:rFonts w:cs="Arial"/>
        </w:rPr>
        <w:t>. T</w:t>
      </w:r>
      <w:r w:rsidR="005470BD" w:rsidRPr="0050790A">
        <w:rPr>
          <w:rFonts w:cs="Arial"/>
        </w:rPr>
        <w:t xml:space="preserve">he </w:t>
      </w:r>
      <w:r w:rsidR="00214CEF" w:rsidRPr="0050790A">
        <w:rPr>
          <w:rFonts w:cs="Arial"/>
        </w:rPr>
        <w:t xml:space="preserve">Contractor </w:t>
      </w:r>
      <w:r w:rsidR="006C2290" w:rsidRPr="0050790A">
        <w:rPr>
          <w:rFonts w:cs="Arial"/>
        </w:rPr>
        <w:t>must</w:t>
      </w:r>
      <w:r w:rsidR="00214CEF" w:rsidRPr="0050790A">
        <w:rPr>
          <w:rFonts w:cs="Arial"/>
        </w:rPr>
        <w:t xml:space="preserve"> submit invoices timely </w:t>
      </w:r>
      <w:r w:rsidR="00871D50" w:rsidRPr="0050790A">
        <w:rPr>
          <w:rFonts w:cs="Arial"/>
        </w:rPr>
        <w:t>to the Department, but in no case</w:t>
      </w:r>
      <w:r w:rsidR="00F13328" w:rsidRPr="0050790A">
        <w:rPr>
          <w:rFonts w:cs="Arial"/>
        </w:rPr>
        <w:t xml:space="preserve"> more</w:t>
      </w:r>
      <w:r w:rsidR="00214CEF" w:rsidRPr="0050790A">
        <w:rPr>
          <w:rFonts w:cs="Arial"/>
        </w:rPr>
        <w:t xml:space="preserve"> than </w:t>
      </w:r>
      <w:r w:rsidR="00AF60E9" w:rsidRPr="0050790A">
        <w:rPr>
          <w:rFonts w:cs="Arial"/>
        </w:rPr>
        <w:t xml:space="preserve">six </w:t>
      </w:r>
      <w:r w:rsidR="00214CEF" w:rsidRPr="0050790A">
        <w:rPr>
          <w:rFonts w:cs="Arial"/>
        </w:rPr>
        <w:t>(</w:t>
      </w:r>
      <w:r w:rsidR="00AF60E9" w:rsidRPr="0050790A">
        <w:rPr>
          <w:rFonts w:cs="Arial"/>
        </w:rPr>
        <w:t>6</w:t>
      </w:r>
      <w:r w:rsidR="00214CEF" w:rsidRPr="0050790A">
        <w:rPr>
          <w:rFonts w:cs="Arial"/>
        </w:rPr>
        <w:t xml:space="preserve">) </w:t>
      </w:r>
      <w:r w:rsidR="00AF60E9" w:rsidRPr="0050790A">
        <w:rPr>
          <w:rFonts w:cs="Arial"/>
        </w:rPr>
        <w:t>months</w:t>
      </w:r>
      <w:r w:rsidR="00214CEF" w:rsidRPr="0050790A">
        <w:rPr>
          <w:rFonts w:cs="Arial"/>
        </w:rPr>
        <w:t xml:space="preserve"> after completion</w:t>
      </w:r>
      <w:r w:rsidR="007E1F6A">
        <w:rPr>
          <w:rFonts w:cs="Arial"/>
        </w:rPr>
        <w:t>/delivery</w:t>
      </w:r>
      <w:r w:rsidR="00214CEF" w:rsidRPr="0050790A">
        <w:rPr>
          <w:rFonts w:cs="Arial"/>
        </w:rPr>
        <w:t xml:space="preserve"> of Services.</w:t>
      </w:r>
    </w:p>
    <w:p w14:paraId="5C3962CC" w14:textId="2BAD45F9" w:rsidR="00697F44" w:rsidRPr="000373B8" w:rsidRDefault="003960BD" w:rsidP="00774467">
      <w:pPr>
        <w:pStyle w:val="LRWLBodyText"/>
        <w:ind w:left="1080" w:hanging="360"/>
        <w:jc w:val="both"/>
      </w:pPr>
      <w:r>
        <w:rPr>
          <w:rFonts w:cs="Arial"/>
        </w:rPr>
        <w:t>d</w:t>
      </w:r>
      <w:r w:rsidR="00774467">
        <w:rPr>
          <w:rFonts w:cs="Arial"/>
        </w:rPr>
        <w:t>.</w:t>
      </w:r>
      <w:r w:rsidR="00774467">
        <w:rPr>
          <w:rFonts w:cs="Arial"/>
        </w:rPr>
        <w:tab/>
      </w:r>
      <w:r w:rsidR="00214CEF" w:rsidRPr="0050790A">
        <w:rPr>
          <w:rFonts w:cs="Arial"/>
        </w:rPr>
        <w:t xml:space="preserve">The Department will make payments to the Contractor </w:t>
      </w:r>
      <w:r w:rsidR="00E34381" w:rsidRPr="0050790A">
        <w:rPr>
          <w:rFonts w:cs="Arial"/>
        </w:rPr>
        <w:t>no later than</w:t>
      </w:r>
      <w:r w:rsidR="00214CEF" w:rsidRPr="0050790A">
        <w:rPr>
          <w:rFonts w:cs="Arial"/>
        </w:rPr>
        <w:t xml:space="preserve"> (30) Calendar Days </w:t>
      </w:r>
      <w:r w:rsidR="00E34381" w:rsidRPr="0050790A">
        <w:rPr>
          <w:rFonts w:cs="Arial"/>
        </w:rPr>
        <w:t xml:space="preserve">after </w:t>
      </w:r>
      <w:r w:rsidR="00214CEF" w:rsidRPr="0050790A">
        <w:rPr>
          <w:rFonts w:cs="Arial"/>
        </w:rPr>
        <w:t xml:space="preserve">the Department’s receipt of </w:t>
      </w:r>
      <w:r w:rsidR="00DF2CE3" w:rsidRPr="0050790A">
        <w:rPr>
          <w:rFonts w:cs="Arial"/>
        </w:rPr>
        <w:t>Contractor’s</w:t>
      </w:r>
      <w:r w:rsidR="00DF2CE3" w:rsidRPr="00436054">
        <w:t xml:space="preserve"> </w:t>
      </w:r>
      <w:r w:rsidR="00214CEF" w:rsidRPr="000373B8">
        <w:t>proper</w:t>
      </w:r>
      <w:r w:rsidR="00DF2CE3" w:rsidRPr="000373B8">
        <w:t>ly completed</w:t>
      </w:r>
      <w:r w:rsidR="00214CEF" w:rsidRPr="000373B8">
        <w:t>, Department-approved invoice.</w:t>
      </w:r>
      <w:r w:rsidR="002E00D1" w:rsidRPr="000373B8">
        <w:t xml:space="preserve"> </w:t>
      </w:r>
      <w:r w:rsidR="00105A23">
        <w:t xml:space="preserve">Notwithstanding the foregoing, </w:t>
      </w:r>
      <w:r w:rsidR="004410CE">
        <w:t>s</w:t>
      </w:r>
      <w:r w:rsidR="002E00D1" w:rsidRPr="000373B8">
        <w:t xml:space="preserve">hould </w:t>
      </w:r>
      <w:r w:rsidR="001920F4" w:rsidRPr="000373B8">
        <w:t xml:space="preserve">the Department reasonably dispute </w:t>
      </w:r>
      <w:r w:rsidR="009E4415" w:rsidRPr="000373B8">
        <w:t xml:space="preserve">the </w:t>
      </w:r>
      <w:r w:rsidR="00584BED" w:rsidRPr="000373B8">
        <w:t>Contractor’s invoice</w:t>
      </w:r>
      <w:r w:rsidR="001920F4" w:rsidRPr="000373B8">
        <w:t>, the</w:t>
      </w:r>
      <w:r w:rsidR="00872E6E" w:rsidRPr="000373B8">
        <w:t xml:space="preserve"> original due date for payment shall </w:t>
      </w:r>
      <w:r w:rsidR="004410CE">
        <w:t>be delayed</w:t>
      </w:r>
      <w:r w:rsidR="004410CE" w:rsidRPr="000373B8">
        <w:t xml:space="preserve"> </w:t>
      </w:r>
      <w:r w:rsidR="00872E6E" w:rsidRPr="000373B8">
        <w:t>until the dispute is resolved</w:t>
      </w:r>
      <w:r w:rsidR="004410CE">
        <w:t xml:space="preserve"> at no penalty to the Department</w:t>
      </w:r>
      <w:r w:rsidR="00872E6E" w:rsidRPr="000373B8">
        <w:t>.</w:t>
      </w:r>
      <w:r w:rsidR="009E4415" w:rsidRPr="000373B8">
        <w:t xml:space="preserve"> </w:t>
      </w:r>
      <w:r w:rsidR="0052625F" w:rsidRPr="000373B8">
        <w:t xml:space="preserve">See the State’s </w:t>
      </w:r>
      <w:hyperlink r:id="rId39" w:history="1">
        <w:r w:rsidR="0052625F" w:rsidRPr="000373B8">
          <w:rPr>
            <w:rStyle w:val="Hyperlink"/>
          </w:rPr>
          <w:t>Prompt Payment Law</w:t>
        </w:r>
      </w:hyperlink>
      <w:r w:rsidR="0052625F" w:rsidRPr="000373B8">
        <w:t xml:space="preserve">. </w:t>
      </w:r>
      <w:r w:rsidR="001920F4" w:rsidRPr="000373B8">
        <w:rPr>
          <w:rFonts w:ascii="Verdana" w:hAnsi="Verdana"/>
          <w:color w:val="222222"/>
        </w:rPr>
        <w:t xml:space="preserve"> </w:t>
      </w:r>
      <w:r w:rsidR="002E00D1" w:rsidRPr="000373B8">
        <w:t xml:space="preserve"> </w:t>
      </w:r>
      <w:r w:rsidR="00214CEF" w:rsidRPr="000373B8">
        <w:t xml:space="preserve"> </w:t>
      </w:r>
    </w:p>
    <w:p w14:paraId="5C3962CE" w14:textId="4BF17FDA" w:rsidR="00697F44" w:rsidRDefault="003960BD" w:rsidP="00BA6DFA">
      <w:pPr>
        <w:pStyle w:val="LRWLBodyText"/>
        <w:ind w:left="1080" w:hanging="360"/>
        <w:jc w:val="both"/>
        <w:rPr>
          <w:rFonts w:eastAsia="Arial"/>
          <w:w w:val="105"/>
        </w:rPr>
      </w:pPr>
      <w:r>
        <w:rPr>
          <w:rFonts w:eastAsia="Arial"/>
          <w:w w:val="105"/>
        </w:rPr>
        <w:t>e</w:t>
      </w:r>
      <w:r w:rsidR="00503DB6">
        <w:rPr>
          <w:rFonts w:eastAsia="Arial"/>
          <w:w w:val="105"/>
        </w:rPr>
        <w:t>.</w:t>
      </w:r>
      <w:r w:rsidR="00503DB6">
        <w:rPr>
          <w:rFonts w:eastAsia="Arial"/>
          <w:w w:val="105"/>
        </w:rPr>
        <w:tab/>
      </w:r>
      <w:r w:rsidR="00214CEF" w:rsidRPr="00DA5E2F">
        <w:rPr>
          <w:rFonts w:eastAsia="Arial"/>
          <w:w w:val="105"/>
        </w:rPr>
        <w:t xml:space="preserve">The Contractor </w:t>
      </w:r>
      <w:r w:rsidR="006C2290" w:rsidRPr="00DA5E2F">
        <w:rPr>
          <w:rFonts w:eastAsia="Arial"/>
          <w:w w:val="105"/>
        </w:rPr>
        <w:t>must</w:t>
      </w:r>
      <w:r w:rsidR="00214CEF" w:rsidRPr="00DA5E2F">
        <w:rPr>
          <w:rFonts w:eastAsia="Arial"/>
          <w:w w:val="105"/>
        </w:rPr>
        <w:t xml:space="preserve"> perform the Services and all obligations under the Contract. The total cost to the Board for the Contractor’s performance of the Services </w:t>
      </w:r>
      <w:r w:rsidR="006C2290" w:rsidRPr="00DA5E2F">
        <w:rPr>
          <w:rFonts w:eastAsia="Arial"/>
          <w:w w:val="105"/>
        </w:rPr>
        <w:t>must</w:t>
      </w:r>
      <w:r w:rsidR="00214CEF" w:rsidRPr="00DA5E2F">
        <w:rPr>
          <w:rFonts w:eastAsia="Arial"/>
          <w:w w:val="105"/>
        </w:rPr>
        <w:t xml:space="preserve"> not exceed the limitation set forth in the Contract</w:t>
      </w:r>
      <w:r w:rsidR="00503DB6" w:rsidRPr="00DA5E2F">
        <w:rPr>
          <w:rFonts w:eastAsia="Arial"/>
          <w:w w:val="105"/>
        </w:rPr>
        <w:t xml:space="preserve"> (if a limit is set)</w:t>
      </w:r>
      <w:r w:rsidR="00214CEF" w:rsidRPr="00DA5E2F">
        <w:rPr>
          <w:rFonts w:eastAsia="Arial"/>
          <w:w w:val="105"/>
        </w:rPr>
        <w:t xml:space="preserve">. The Board </w:t>
      </w:r>
      <w:r w:rsidR="006C2290" w:rsidRPr="00DA5E2F">
        <w:rPr>
          <w:rFonts w:eastAsia="Arial"/>
          <w:w w:val="105"/>
        </w:rPr>
        <w:t xml:space="preserve">is </w:t>
      </w:r>
      <w:r w:rsidR="00214CEF" w:rsidRPr="00DA5E2F">
        <w:rPr>
          <w:rFonts w:eastAsia="Arial"/>
          <w:w w:val="105"/>
        </w:rPr>
        <w:t xml:space="preserve">not obligated to reimburse the Contractor for billing in excess of the limits set forth in the Contract, and the Contractor </w:t>
      </w:r>
      <w:r w:rsidR="006C2290" w:rsidRPr="00DA5E2F">
        <w:rPr>
          <w:rFonts w:eastAsia="Arial"/>
          <w:w w:val="105"/>
        </w:rPr>
        <w:t xml:space="preserve">will </w:t>
      </w:r>
      <w:r w:rsidR="00214CEF" w:rsidRPr="00DA5E2F">
        <w:rPr>
          <w:rFonts w:eastAsia="Arial"/>
          <w:w w:val="105"/>
        </w:rPr>
        <w:t xml:space="preserve">not be obligated to continue performance of work under the Contract or to incur costs for additional requirements identified by the Board </w:t>
      </w:r>
      <w:r w:rsidR="00A87C30" w:rsidRPr="00DA5E2F">
        <w:rPr>
          <w:rFonts w:eastAsia="Arial"/>
          <w:w w:val="105"/>
        </w:rPr>
        <w:t>that</w:t>
      </w:r>
      <w:r w:rsidR="00214CEF" w:rsidRPr="00DA5E2F">
        <w:rPr>
          <w:rFonts w:eastAsia="Arial"/>
          <w:w w:val="105"/>
        </w:rPr>
        <w:t xml:space="preserve"> are not specified in the Contract, unless and until an </w:t>
      </w:r>
      <w:r w:rsidR="00214CEF" w:rsidRPr="00DA5E2F">
        <w:rPr>
          <w:rFonts w:eastAsia="Arial"/>
          <w:w w:val="105"/>
        </w:rPr>
        <w:lastRenderedPageBreak/>
        <w:t>amendment to the Contract is approved by the Board and signed by the Contractor and the Board.</w:t>
      </w:r>
    </w:p>
    <w:p w14:paraId="2F37CE93" w14:textId="6E1A6321" w:rsidR="003D5E08" w:rsidRDefault="003960BD" w:rsidP="003D5E08">
      <w:pPr>
        <w:pStyle w:val="LRWLBodyText"/>
        <w:ind w:left="1080" w:hanging="360"/>
        <w:jc w:val="both"/>
      </w:pPr>
      <w:r>
        <w:rPr>
          <w:rFonts w:eastAsia="Arial"/>
          <w:w w:val="105"/>
        </w:rPr>
        <w:t>f</w:t>
      </w:r>
      <w:r w:rsidR="003D5E08">
        <w:rPr>
          <w:rFonts w:eastAsia="Arial"/>
          <w:w w:val="105"/>
        </w:rPr>
        <w:t>.</w:t>
      </w:r>
      <w:r w:rsidR="003D5E08">
        <w:rPr>
          <w:rFonts w:eastAsia="Arial"/>
          <w:w w:val="105"/>
        </w:rPr>
        <w:tab/>
      </w:r>
      <w:proofErr w:type="gramStart"/>
      <w:r w:rsidR="003D5E08">
        <w:rPr>
          <w:rFonts w:eastAsia="Arial"/>
          <w:w w:val="105"/>
        </w:rPr>
        <w:t>Other</w:t>
      </w:r>
      <w:proofErr w:type="gramEnd"/>
      <w:r w:rsidR="003D5E08">
        <w:rPr>
          <w:rFonts w:eastAsia="Arial"/>
          <w:w w:val="105"/>
        </w:rPr>
        <w:t xml:space="preserve"> payment terms and conditions are listed in </w:t>
      </w:r>
      <w:r w:rsidR="0094442F">
        <w:rPr>
          <w:rFonts w:eastAsia="Arial"/>
          <w:w w:val="105"/>
        </w:rPr>
        <w:t>the</w:t>
      </w:r>
      <w:r w:rsidR="003D5E08">
        <w:rPr>
          <w:rFonts w:eastAsia="Arial"/>
          <w:w w:val="105"/>
        </w:rPr>
        <w:t xml:space="preserve"> Department Terms and Conditions.</w:t>
      </w:r>
      <w:r w:rsidR="003D5E08" w:rsidRPr="004F2E6B">
        <w:t xml:space="preserve"> </w:t>
      </w:r>
    </w:p>
    <w:p w14:paraId="79371BF4" w14:textId="605D47B5" w:rsidR="00DC1DB0" w:rsidRPr="0081369D" w:rsidRDefault="003960BD" w:rsidP="00BA6DFA">
      <w:pPr>
        <w:pStyle w:val="LRWLBodyText"/>
        <w:ind w:left="1080" w:hanging="360"/>
        <w:jc w:val="both"/>
        <w:rPr>
          <w:rFonts w:eastAsia="Arial"/>
          <w:w w:val="105"/>
        </w:rPr>
      </w:pPr>
      <w:r>
        <w:t>g</w:t>
      </w:r>
      <w:r w:rsidR="004F2E6B" w:rsidRPr="000373B8">
        <w:t>.</w:t>
      </w:r>
      <w:r w:rsidR="004F2E6B" w:rsidRPr="000373B8">
        <w:tab/>
      </w:r>
      <w:r w:rsidR="004F2E6B">
        <w:t>Final</w:t>
      </w:r>
      <w:r w:rsidR="004F2E6B" w:rsidRPr="000373B8">
        <w:t xml:space="preserve"> payment arrangements</w:t>
      </w:r>
      <w:r w:rsidR="004F2E6B">
        <w:t>, if different than stated herein,</w:t>
      </w:r>
      <w:r w:rsidR="004F2E6B" w:rsidRPr="0081369D">
        <w:t xml:space="preserve"> will be finalized during Contract negotiations.</w:t>
      </w:r>
    </w:p>
    <w:p w14:paraId="5C3962D1" w14:textId="77777777" w:rsidR="00243A55" w:rsidRPr="00243A55" w:rsidRDefault="00A87C30" w:rsidP="007C4229">
      <w:pPr>
        <w:pStyle w:val="Heading2"/>
        <w:numPr>
          <w:ilvl w:val="1"/>
          <w:numId w:val="22"/>
        </w:numPr>
        <w:tabs>
          <w:tab w:val="num" w:pos="1926"/>
        </w:tabs>
      </w:pPr>
      <w:bookmarkStart w:id="52" w:name="_Hlk22738644"/>
      <w:bookmarkStart w:id="53" w:name="_Hlk22738692"/>
      <w:bookmarkEnd w:id="51"/>
      <w:r>
        <w:t>Cooperative Purchasing</w:t>
      </w:r>
      <w:bookmarkEnd w:id="52"/>
      <w:r>
        <w:t xml:space="preserve"> Clause</w:t>
      </w:r>
    </w:p>
    <w:bookmarkEnd w:id="53"/>
    <w:p w14:paraId="5C3962D2" w14:textId="430DE9A6" w:rsidR="00243A55" w:rsidRDefault="00A87C30" w:rsidP="00447F45">
      <w:pPr>
        <w:pStyle w:val="LRWLBodyTextBullet1"/>
        <w:numPr>
          <w:ilvl w:val="0"/>
          <w:numId w:val="0"/>
        </w:numPr>
        <w:tabs>
          <w:tab w:val="left" w:pos="720"/>
        </w:tabs>
        <w:spacing w:after="0"/>
        <w:jc w:val="both"/>
        <w:rPr>
          <w:rFonts w:eastAsiaTheme="minorHAnsi"/>
          <w:sz w:val="20"/>
          <w:szCs w:val="20"/>
        </w:rPr>
      </w:pPr>
      <w:r>
        <w:rPr>
          <w:color w:val="000000"/>
        </w:rPr>
        <w:t>Other institutions, such as state, local and public agencies, occasionally express interest in participating in Department contracts. The Department would like the Contractor to extend the terms, conditions and prices of the Contract that result</w:t>
      </w:r>
      <w:r w:rsidR="00DA5E2F">
        <w:rPr>
          <w:color w:val="000000"/>
        </w:rPr>
        <w:t>s</w:t>
      </w:r>
      <w:r>
        <w:rPr>
          <w:color w:val="000000"/>
        </w:rPr>
        <w:t xml:space="preserve"> from this RFP to any such entity. Any institution that would contract with the Contractor for the </w:t>
      </w:r>
      <w:r w:rsidR="000A3F43">
        <w:rPr>
          <w:color w:val="000000"/>
        </w:rPr>
        <w:t>S</w:t>
      </w:r>
      <w:r>
        <w:rPr>
          <w:color w:val="000000"/>
        </w:rPr>
        <w:t>ervices provided under the Contract will finalize their own contract with the Contractor and issue their own purchasing documents. The Contractor agrees that the Department bear</w:t>
      </w:r>
      <w:r w:rsidR="006C2290">
        <w:rPr>
          <w:color w:val="000000"/>
        </w:rPr>
        <w:t>s</w:t>
      </w:r>
      <w:r>
        <w:rPr>
          <w:color w:val="000000"/>
        </w:rPr>
        <w:t xml:space="preserve"> no responsibility or liability for any agreement between the Contractor and the other </w:t>
      </w:r>
      <w:r w:rsidR="00E37451">
        <w:rPr>
          <w:color w:val="000000"/>
        </w:rPr>
        <w:t xml:space="preserve">entity that </w:t>
      </w:r>
      <w:r>
        <w:rPr>
          <w:color w:val="000000"/>
        </w:rPr>
        <w:t>desires to exercise this option.</w:t>
      </w:r>
      <w:r w:rsidR="00E84EE4">
        <w:rPr>
          <w:color w:val="000000"/>
        </w:rPr>
        <w:t xml:space="preserve"> </w:t>
      </w:r>
      <w:r w:rsidR="00967A10">
        <w:rPr>
          <w:color w:val="000000"/>
        </w:rPr>
        <w:t>No</w:t>
      </w:r>
      <w:r w:rsidR="00E84EE4">
        <w:rPr>
          <w:color w:val="000000"/>
        </w:rPr>
        <w:t>te your agreement or disagreement with this clause on</w:t>
      </w:r>
      <w:r>
        <w:rPr>
          <w:color w:val="000000"/>
        </w:rPr>
        <w:t xml:space="preserve"> </w:t>
      </w:r>
      <w:r w:rsidR="00E84EE4">
        <w:rPr>
          <w:color w:val="000000"/>
        </w:rPr>
        <w:t xml:space="preserve">Form E – Vendor Information. </w:t>
      </w:r>
      <w:r>
        <w:rPr>
          <w:color w:val="000000"/>
        </w:rPr>
        <w:t xml:space="preserve"> </w:t>
      </w:r>
    </w:p>
    <w:p w14:paraId="3B1336AC" w14:textId="1AA9CAB3" w:rsidR="00E8778D" w:rsidRPr="004D0254" w:rsidRDefault="00E8778D" w:rsidP="00E8778D">
      <w:pPr>
        <w:pStyle w:val="ETFNormal"/>
        <w:spacing w:before="0" w:after="0"/>
        <w:rPr>
          <w:bCs/>
        </w:rPr>
      </w:pPr>
      <w:r w:rsidRPr="000A568B">
        <w:rPr>
          <w:bCs/>
        </w:rPr>
        <w:t xml:space="preserve"> </w:t>
      </w:r>
      <w:bookmarkEnd w:id="1"/>
      <w:bookmarkEnd w:id="2"/>
    </w:p>
    <w:sectPr w:rsidR="00E8778D" w:rsidRPr="004D0254" w:rsidSect="00532030">
      <w:footerReference w:type="default" r:id="rId40"/>
      <w:pgSz w:w="12240" w:h="15840" w:code="1"/>
      <w:pgMar w:top="1267" w:right="1440" w:bottom="1008" w:left="1526"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7917" w14:textId="77777777" w:rsidR="00C134D7" w:rsidRDefault="00C134D7">
      <w:pPr>
        <w:spacing w:before="0" w:after="0"/>
      </w:pPr>
      <w:r>
        <w:separator/>
      </w:r>
    </w:p>
  </w:endnote>
  <w:endnote w:type="continuationSeparator" w:id="0">
    <w:p w14:paraId="4DA67083" w14:textId="77777777" w:rsidR="00C134D7" w:rsidRDefault="00C134D7">
      <w:pPr>
        <w:spacing w:before="0" w:after="0"/>
      </w:pPr>
      <w:r>
        <w:continuationSeparator/>
      </w:r>
    </w:p>
  </w:endnote>
  <w:endnote w:type="continuationNotice" w:id="1">
    <w:p w14:paraId="33332DFC" w14:textId="77777777" w:rsidR="00C134D7" w:rsidRDefault="00C134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2E5" w14:textId="4A0E38EE" w:rsidR="00411AD0" w:rsidRDefault="00A87C30" w:rsidP="008208F2">
    <w:pPr>
      <w:pStyle w:val="Footer"/>
      <w:pBdr>
        <w:top w:val="double" w:sz="4" w:space="1" w:color="auto"/>
      </w:pBdr>
      <w:tabs>
        <w:tab w:val="clear" w:pos="4320"/>
        <w:tab w:val="clear" w:pos="8640"/>
        <w:tab w:val="center" w:pos="4680"/>
      </w:tabs>
      <w:ind w:left="-360" w:right="-360"/>
      <w:rPr>
        <w:rFonts w:ascii="Arial" w:hAnsi="Arial" w:cs="Arial"/>
        <w:sz w:val="16"/>
        <w:szCs w:val="18"/>
      </w:rPr>
    </w:pPr>
    <w:r>
      <w:rPr>
        <w:rFonts w:ascii="Arial" w:hAnsi="Arial" w:cs="Arial"/>
        <w:sz w:val="18"/>
      </w:rPr>
      <w:t>RFP ET</w:t>
    </w:r>
    <w:r w:rsidR="00687CD4">
      <w:rPr>
        <w:rFonts w:ascii="Arial" w:hAnsi="Arial" w:cs="Arial"/>
        <w:sz w:val="18"/>
      </w:rPr>
      <w:t xml:space="preserve">C0051 </w:t>
    </w:r>
    <w:r w:rsidRPr="00D702E0">
      <w:rPr>
        <w:rFonts w:ascii="Arial" w:hAnsi="Arial" w:cs="Arial"/>
        <w:sz w:val="18"/>
      </w:rPr>
      <w:t xml:space="preserve">– </w:t>
    </w:r>
    <w:r w:rsidR="007237CE">
      <w:rPr>
        <w:rFonts w:ascii="Arial" w:hAnsi="Arial" w:cs="Arial"/>
        <w:sz w:val="18"/>
      </w:rPr>
      <w:t>Strategic Partner</w:t>
    </w:r>
    <w:r w:rsidR="00072CCA">
      <w:rPr>
        <w:rFonts w:ascii="Arial" w:hAnsi="Arial" w:cs="Arial"/>
        <w:sz w:val="18"/>
      </w:rPr>
      <w:t xml:space="preserve"> </w:t>
    </w:r>
    <w:r w:rsidR="001010E0">
      <w:rPr>
        <w:rFonts w:ascii="Arial" w:hAnsi="Arial" w:cs="Arial"/>
        <w:sz w:val="18"/>
      </w:rPr>
      <w:t>for Pension Administration System</w:t>
    </w:r>
    <w:r w:rsidRPr="00D702E0">
      <w:rPr>
        <w:rFonts w:ascii="Arial" w:hAnsi="Arial" w:cs="Arial"/>
        <w:sz w:val="16"/>
        <w:szCs w:val="18"/>
      </w:rPr>
      <w:tab/>
    </w:r>
    <w:r w:rsidRPr="00D702E0">
      <w:rPr>
        <w:rFonts w:ascii="Arial" w:hAnsi="Arial" w:cs="Arial"/>
        <w:sz w:val="16"/>
        <w:szCs w:val="18"/>
      </w:rPr>
      <w:tab/>
    </w:r>
    <w:r w:rsidRPr="00D702E0">
      <w:rPr>
        <w:rFonts w:ascii="Arial" w:hAnsi="Arial" w:cs="Arial"/>
        <w:sz w:val="16"/>
        <w:szCs w:val="18"/>
      </w:rPr>
      <w:tab/>
    </w:r>
  </w:p>
  <w:p w14:paraId="5C3962E6" w14:textId="77777777" w:rsidR="00411AD0" w:rsidRDefault="00A87C30" w:rsidP="00113C02">
    <w:pPr>
      <w:ind w:left="-360"/>
    </w:pP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22A1" w14:textId="77777777" w:rsidR="00C134D7" w:rsidRDefault="00C134D7">
      <w:pPr>
        <w:spacing w:before="0" w:after="0"/>
      </w:pPr>
      <w:r>
        <w:separator/>
      </w:r>
    </w:p>
  </w:footnote>
  <w:footnote w:type="continuationSeparator" w:id="0">
    <w:p w14:paraId="73CD2C80" w14:textId="77777777" w:rsidR="00C134D7" w:rsidRDefault="00C134D7">
      <w:pPr>
        <w:spacing w:before="0" w:after="0"/>
      </w:pPr>
      <w:r>
        <w:continuationSeparator/>
      </w:r>
    </w:p>
  </w:footnote>
  <w:footnote w:type="continuationNotice" w:id="1">
    <w:p w14:paraId="745D22DC" w14:textId="77777777" w:rsidR="00C134D7" w:rsidRDefault="00C134D7">
      <w:pPr>
        <w:spacing w:before="0" w:after="0"/>
      </w:pPr>
    </w:p>
  </w:footnote>
</w:footnotes>
</file>

<file path=word/intelligence.xml><?xml version="1.0" encoding="utf-8"?>
<int:Intelligence xmlns:int="http://schemas.microsoft.com/office/intelligence/2019/intelligence">
  <int:IntelligenceSettings/>
  <int:Manifest>
    <int:WordHash hashCode="Um0pulUbjgXQmW" id="SExIqxcf"/>
  </int:Manifest>
  <int:Observations>
    <int:Content id="SExIqxc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9A7F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B15629"/>
    <w:multiLevelType w:val="hybridMultilevel"/>
    <w:tmpl w:val="77AEC2B6"/>
    <w:lvl w:ilvl="0" w:tplc="2C063D94">
      <w:start w:val="1"/>
      <w:numFmt w:val="bullet"/>
      <w:lvlText w:val="o"/>
      <w:lvlJc w:val="left"/>
      <w:pPr>
        <w:ind w:left="1800" w:hanging="360"/>
      </w:pPr>
      <w:rPr>
        <w:rFonts w:ascii="Courier New" w:hAnsi="Courier New" w:cs="Courier New" w:hint="default"/>
        <w:color w:val="44546A"/>
        <w:sz w:val="18"/>
      </w:rPr>
    </w:lvl>
    <w:lvl w:ilvl="1" w:tplc="D5909AB6">
      <w:start w:val="1"/>
      <w:numFmt w:val="bullet"/>
      <w:lvlText w:val="o"/>
      <w:lvlJc w:val="left"/>
      <w:pPr>
        <w:ind w:left="1440" w:hanging="360"/>
      </w:pPr>
      <w:rPr>
        <w:rFonts w:ascii="Courier New" w:hAnsi="Courier New" w:cs="Courier New" w:hint="default"/>
      </w:rPr>
    </w:lvl>
    <w:lvl w:ilvl="2" w:tplc="CC043FE0">
      <w:start w:val="1"/>
      <w:numFmt w:val="bullet"/>
      <w:lvlText w:val=""/>
      <w:lvlJc w:val="left"/>
      <w:pPr>
        <w:ind w:left="3240" w:hanging="360"/>
      </w:pPr>
      <w:rPr>
        <w:rFonts w:ascii="Wingdings" w:hAnsi="Wingdings" w:hint="default"/>
      </w:rPr>
    </w:lvl>
    <w:lvl w:ilvl="3" w:tplc="CA686F40">
      <w:start w:val="1"/>
      <w:numFmt w:val="bullet"/>
      <w:lvlText w:val=""/>
      <w:lvlJc w:val="left"/>
      <w:pPr>
        <w:ind w:left="3960" w:hanging="360"/>
      </w:pPr>
      <w:rPr>
        <w:rFonts w:ascii="Symbol" w:hAnsi="Symbol" w:hint="default"/>
      </w:rPr>
    </w:lvl>
    <w:lvl w:ilvl="4" w:tplc="59D84CA8">
      <w:start w:val="1"/>
      <w:numFmt w:val="bullet"/>
      <w:lvlText w:val="o"/>
      <w:lvlJc w:val="left"/>
      <w:pPr>
        <w:ind w:left="4680" w:hanging="360"/>
      </w:pPr>
      <w:rPr>
        <w:rFonts w:ascii="Courier New" w:hAnsi="Courier New" w:cs="Courier New" w:hint="default"/>
      </w:rPr>
    </w:lvl>
    <w:lvl w:ilvl="5" w:tplc="61A8D796">
      <w:start w:val="1"/>
      <w:numFmt w:val="bullet"/>
      <w:lvlText w:val=""/>
      <w:lvlJc w:val="left"/>
      <w:pPr>
        <w:ind w:left="5400" w:hanging="360"/>
      </w:pPr>
      <w:rPr>
        <w:rFonts w:ascii="Wingdings" w:hAnsi="Wingdings" w:hint="default"/>
      </w:rPr>
    </w:lvl>
    <w:lvl w:ilvl="6" w:tplc="1F1837C6">
      <w:start w:val="1"/>
      <w:numFmt w:val="bullet"/>
      <w:lvlText w:val=""/>
      <w:lvlJc w:val="left"/>
      <w:pPr>
        <w:ind w:left="6120" w:hanging="360"/>
      </w:pPr>
      <w:rPr>
        <w:rFonts w:ascii="Symbol" w:hAnsi="Symbol" w:hint="default"/>
      </w:rPr>
    </w:lvl>
    <w:lvl w:ilvl="7" w:tplc="F5AECAA8">
      <w:start w:val="1"/>
      <w:numFmt w:val="bullet"/>
      <w:lvlText w:val="o"/>
      <w:lvlJc w:val="left"/>
      <w:pPr>
        <w:ind w:left="6840" w:hanging="360"/>
      </w:pPr>
      <w:rPr>
        <w:rFonts w:ascii="Courier New" w:hAnsi="Courier New" w:cs="Courier New" w:hint="default"/>
      </w:rPr>
    </w:lvl>
    <w:lvl w:ilvl="8" w:tplc="2B94487C">
      <w:start w:val="1"/>
      <w:numFmt w:val="bullet"/>
      <w:lvlText w:val=""/>
      <w:lvlJc w:val="left"/>
      <w:pPr>
        <w:ind w:left="7560" w:hanging="360"/>
      </w:pPr>
      <w:rPr>
        <w:rFonts w:ascii="Wingdings" w:hAnsi="Wingdings" w:hint="default"/>
      </w:rPr>
    </w:lvl>
  </w:abstractNum>
  <w:abstractNum w:abstractNumId="2"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772736"/>
    <w:multiLevelType w:val="hybridMultilevel"/>
    <w:tmpl w:val="4380104E"/>
    <w:lvl w:ilvl="0" w:tplc="F87EB9B8">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408CC972">
      <w:start w:val="1"/>
      <w:numFmt w:val="bullet"/>
      <w:lvlText w:val="o"/>
      <w:lvlJc w:val="left"/>
      <w:pPr>
        <w:tabs>
          <w:tab w:val="num" w:pos="1800"/>
        </w:tabs>
        <w:ind w:left="1800" w:hanging="360"/>
      </w:pPr>
      <w:rPr>
        <w:rFonts w:ascii="Courier New" w:hAnsi="Courier New" w:cs="Courier New" w:hint="default"/>
      </w:rPr>
    </w:lvl>
    <w:lvl w:ilvl="2" w:tplc="C486CBE4">
      <w:start w:val="1"/>
      <w:numFmt w:val="bullet"/>
      <w:lvlText w:val=""/>
      <w:lvlJc w:val="left"/>
      <w:pPr>
        <w:tabs>
          <w:tab w:val="num" w:pos="2520"/>
        </w:tabs>
        <w:ind w:left="2520" w:hanging="360"/>
      </w:pPr>
      <w:rPr>
        <w:rFonts w:ascii="Wingdings" w:hAnsi="Wingdings" w:hint="default"/>
      </w:rPr>
    </w:lvl>
    <w:lvl w:ilvl="3" w:tplc="857A2616" w:tentative="1">
      <w:start w:val="1"/>
      <w:numFmt w:val="bullet"/>
      <w:lvlText w:val=""/>
      <w:lvlJc w:val="left"/>
      <w:pPr>
        <w:tabs>
          <w:tab w:val="num" w:pos="3240"/>
        </w:tabs>
        <w:ind w:left="3240" w:hanging="360"/>
      </w:pPr>
      <w:rPr>
        <w:rFonts w:ascii="Symbol" w:hAnsi="Symbol" w:hint="default"/>
      </w:rPr>
    </w:lvl>
    <w:lvl w:ilvl="4" w:tplc="83F6FF3C" w:tentative="1">
      <w:start w:val="1"/>
      <w:numFmt w:val="bullet"/>
      <w:lvlText w:val="o"/>
      <w:lvlJc w:val="left"/>
      <w:pPr>
        <w:tabs>
          <w:tab w:val="num" w:pos="3960"/>
        </w:tabs>
        <w:ind w:left="3960" w:hanging="360"/>
      </w:pPr>
      <w:rPr>
        <w:rFonts w:ascii="Courier New" w:hAnsi="Courier New" w:cs="Courier New" w:hint="default"/>
      </w:rPr>
    </w:lvl>
    <w:lvl w:ilvl="5" w:tplc="2938AC76" w:tentative="1">
      <w:start w:val="1"/>
      <w:numFmt w:val="bullet"/>
      <w:lvlText w:val=""/>
      <w:lvlJc w:val="left"/>
      <w:pPr>
        <w:tabs>
          <w:tab w:val="num" w:pos="4680"/>
        </w:tabs>
        <w:ind w:left="4680" w:hanging="360"/>
      </w:pPr>
      <w:rPr>
        <w:rFonts w:ascii="Wingdings" w:hAnsi="Wingdings" w:hint="default"/>
      </w:rPr>
    </w:lvl>
    <w:lvl w:ilvl="6" w:tplc="9D66007A" w:tentative="1">
      <w:start w:val="1"/>
      <w:numFmt w:val="bullet"/>
      <w:lvlText w:val=""/>
      <w:lvlJc w:val="left"/>
      <w:pPr>
        <w:tabs>
          <w:tab w:val="num" w:pos="5400"/>
        </w:tabs>
        <w:ind w:left="5400" w:hanging="360"/>
      </w:pPr>
      <w:rPr>
        <w:rFonts w:ascii="Symbol" w:hAnsi="Symbol" w:hint="default"/>
      </w:rPr>
    </w:lvl>
    <w:lvl w:ilvl="7" w:tplc="A1827C8C" w:tentative="1">
      <w:start w:val="1"/>
      <w:numFmt w:val="bullet"/>
      <w:lvlText w:val="o"/>
      <w:lvlJc w:val="left"/>
      <w:pPr>
        <w:tabs>
          <w:tab w:val="num" w:pos="6120"/>
        </w:tabs>
        <w:ind w:left="6120" w:hanging="360"/>
      </w:pPr>
      <w:rPr>
        <w:rFonts w:ascii="Courier New" w:hAnsi="Courier New" w:cs="Courier New" w:hint="default"/>
      </w:rPr>
    </w:lvl>
    <w:lvl w:ilvl="8" w:tplc="9F68CB6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5"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6"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D6B8F"/>
    <w:multiLevelType w:val="multilevel"/>
    <w:tmpl w:val="6A3E60A8"/>
    <w:lvl w:ilvl="0">
      <w:start w:val="1"/>
      <w:numFmt w:val="decimal"/>
      <w:pStyle w:val="Heading1"/>
      <w:lvlText w:val="%1"/>
      <w:lvlJc w:val="left"/>
      <w:pPr>
        <w:tabs>
          <w:tab w:val="num" w:pos="432"/>
        </w:tabs>
        <w:ind w:left="432" w:hanging="432"/>
      </w:pPr>
    </w:lvl>
    <w:lvl w:ilvl="1">
      <w:start w:val="3"/>
      <w:numFmt w:val="decimal"/>
      <w:pStyle w:val="Heading2"/>
      <w:lvlText w:val="%1.%2"/>
      <w:lvlJc w:val="left"/>
      <w:pPr>
        <w:tabs>
          <w:tab w:val="num" w:pos="576"/>
        </w:tabs>
        <w:ind w:left="576" w:hanging="576"/>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4140"/>
        </w:tabs>
        <w:ind w:left="4140" w:hanging="72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B85F1C"/>
    <w:multiLevelType w:val="hybridMultilevel"/>
    <w:tmpl w:val="6EC62F72"/>
    <w:lvl w:ilvl="0" w:tplc="7FBCB2F4">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B6F08536">
      <w:start w:val="1"/>
      <w:numFmt w:val="bullet"/>
      <w:lvlText w:val="o"/>
      <w:lvlJc w:val="left"/>
      <w:pPr>
        <w:tabs>
          <w:tab w:val="num" w:pos="2520"/>
        </w:tabs>
        <w:ind w:left="2520" w:hanging="360"/>
      </w:pPr>
      <w:rPr>
        <w:rFonts w:ascii="Courier New" w:hAnsi="Courier New" w:cs="Courier New" w:hint="default"/>
      </w:rPr>
    </w:lvl>
    <w:lvl w:ilvl="2" w:tplc="E138BE0E">
      <w:start w:val="1"/>
      <w:numFmt w:val="bullet"/>
      <w:lvlText w:val=""/>
      <w:lvlJc w:val="left"/>
      <w:pPr>
        <w:tabs>
          <w:tab w:val="num" w:pos="3240"/>
        </w:tabs>
        <w:ind w:left="3240" w:hanging="360"/>
      </w:pPr>
      <w:rPr>
        <w:rFonts w:ascii="Wingdings" w:hAnsi="Wingdings" w:hint="default"/>
      </w:rPr>
    </w:lvl>
    <w:lvl w:ilvl="3" w:tplc="A2786414" w:tentative="1">
      <w:start w:val="1"/>
      <w:numFmt w:val="bullet"/>
      <w:lvlText w:val=""/>
      <w:lvlJc w:val="left"/>
      <w:pPr>
        <w:tabs>
          <w:tab w:val="num" w:pos="3960"/>
        </w:tabs>
        <w:ind w:left="3960" w:hanging="360"/>
      </w:pPr>
      <w:rPr>
        <w:rFonts w:ascii="Symbol" w:hAnsi="Symbol" w:hint="default"/>
      </w:rPr>
    </w:lvl>
    <w:lvl w:ilvl="4" w:tplc="DC2295D0" w:tentative="1">
      <w:start w:val="1"/>
      <w:numFmt w:val="bullet"/>
      <w:lvlText w:val="o"/>
      <w:lvlJc w:val="left"/>
      <w:pPr>
        <w:tabs>
          <w:tab w:val="num" w:pos="4680"/>
        </w:tabs>
        <w:ind w:left="4680" w:hanging="360"/>
      </w:pPr>
      <w:rPr>
        <w:rFonts w:ascii="Courier New" w:hAnsi="Courier New" w:cs="Courier New" w:hint="default"/>
      </w:rPr>
    </w:lvl>
    <w:lvl w:ilvl="5" w:tplc="D81075EA" w:tentative="1">
      <w:start w:val="1"/>
      <w:numFmt w:val="bullet"/>
      <w:lvlText w:val=""/>
      <w:lvlJc w:val="left"/>
      <w:pPr>
        <w:tabs>
          <w:tab w:val="num" w:pos="5400"/>
        </w:tabs>
        <w:ind w:left="5400" w:hanging="360"/>
      </w:pPr>
      <w:rPr>
        <w:rFonts w:ascii="Wingdings" w:hAnsi="Wingdings" w:hint="default"/>
      </w:rPr>
    </w:lvl>
    <w:lvl w:ilvl="6" w:tplc="18EC9B40" w:tentative="1">
      <w:start w:val="1"/>
      <w:numFmt w:val="bullet"/>
      <w:lvlText w:val=""/>
      <w:lvlJc w:val="left"/>
      <w:pPr>
        <w:tabs>
          <w:tab w:val="num" w:pos="6120"/>
        </w:tabs>
        <w:ind w:left="6120" w:hanging="360"/>
      </w:pPr>
      <w:rPr>
        <w:rFonts w:ascii="Symbol" w:hAnsi="Symbol" w:hint="default"/>
      </w:rPr>
    </w:lvl>
    <w:lvl w:ilvl="7" w:tplc="731A0C46" w:tentative="1">
      <w:start w:val="1"/>
      <w:numFmt w:val="bullet"/>
      <w:lvlText w:val="o"/>
      <w:lvlJc w:val="left"/>
      <w:pPr>
        <w:tabs>
          <w:tab w:val="num" w:pos="6840"/>
        </w:tabs>
        <w:ind w:left="6840" w:hanging="360"/>
      </w:pPr>
      <w:rPr>
        <w:rFonts w:ascii="Courier New" w:hAnsi="Courier New" w:cs="Courier New" w:hint="default"/>
      </w:rPr>
    </w:lvl>
    <w:lvl w:ilvl="8" w:tplc="5A1C5548"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407F9"/>
    <w:multiLevelType w:val="hybridMultilevel"/>
    <w:tmpl w:val="3464272C"/>
    <w:lvl w:ilvl="0" w:tplc="ED9AD06E">
      <w:start w:val="1"/>
      <w:numFmt w:val="bullet"/>
      <w:lvlText w:val=""/>
      <w:lvlJc w:val="left"/>
      <w:pPr>
        <w:tabs>
          <w:tab w:val="num" w:pos="720"/>
        </w:tabs>
        <w:ind w:left="720" w:hanging="360"/>
      </w:pPr>
      <w:rPr>
        <w:rFonts w:ascii="Wingdings" w:hAnsi="Wingdings" w:hint="default"/>
        <w:color w:val="1F497D" w:themeColor="text2"/>
        <w:sz w:val="18"/>
      </w:rPr>
    </w:lvl>
    <w:lvl w:ilvl="1" w:tplc="C51E9CAC">
      <w:start w:val="1"/>
      <w:numFmt w:val="bullet"/>
      <w:lvlText w:val="o"/>
      <w:lvlJc w:val="left"/>
      <w:pPr>
        <w:tabs>
          <w:tab w:val="num" w:pos="1800"/>
        </w:tabs>
        <w:ind w:left="1800" w:hanging="360"/>
      </w:pPr>
      <w:rPr>
        <w:rFonts w:ascii="Courier New" w:hAnsi="Courier New" w:cs="Courier New" w:hint="default"/>
      </w:rPr>
    </w:lvl>
    <w:lvl w:ilvl="2" w:tplc="FC54B1C0">
      <w:start w:val="1"/>
      <w:numFmt w:val="bullet"/>
      <w:lvlText w:val=""/>
      <w:lvlJc w:val="left"/>
      <w:pPr>
        <w:tabs>
          <w:tab w:val="num" w:pos="2520"/>
        </w:tabs>
        <w:ind w:left="2520" w:hanging="360"/>
      </w:pPr>
      <w:rPr>
        <w:rFonts w:ascii="Wingdings" w:hAnsi="Wingdings" w:hint="default"/>
      </w:rPr>
    </w:lvl>
    <w:lvl w:ilvl="3" w:tplc="B5507412" w:tentative="1">
      <w:start w:val="1"/>
      <w:numFmt w:val="bullet"/>
      <w:lvlText w:val=""/>
      <w:lvlJc w:val="left"/>
      <w:pPr>
        <w:tabs>
          <w:tab w:val="num" w:pos="3240"/>
        </w:tabs>
        <w:ind w:left="3240" w:hanging="360"/>
      </w:pPr>
      <w:rPr>
        <w:rFonts w:ascii="Symbol" w:hAnsi="Symbol" w:hint="default"/>
      </w:rPr>
    </w:lvl>
    <w:lvl w:ilvl="4" w:tplc="6BF6205C" w:tentative="1">
      <w:start w:val="1"/>
      <w:numFmt w:val="bullet"/>
      <w:lvlText w:val="o"/>
      <w:lvlJc w:val="left"/>
      <w:pPr>
        <w:tabs>
          <w:tab w:val="num" w:pos="3960"/>
        </w:tabs>
        <w:ind w:left="3960" w:hanging="360"/>
      </w:pPr>
      <w:rPr>
        <w:rFonts w:ascii="Courier New" w:hAnsi="Courier New" w:cs="Courier New" w:hint="default"/>
      </w:rPr>
    </w:lvl>
    <w:lvl w:ilvl="5" w:tplc="E94A582A" w:tentative="1">
      <w:start w:val="1"/>
      <w:numFmt w:val="bullet"/>
      <w:lvlText w:val=""/>
      <w:lvlJc w:val="left"/>
      <w:pPr>
        <w:tabs>
          <w:tab w:val="num" w:pos="4680"/>
        </w:tabs>
        <w:ind w:left="4680" w:hanging="360"/>
      </w:pPr>
      <w:rPr>
        <w:rFonts w:ascii="Wingdings" w:hAnsi="Wingdings" w:hint="default"/>
      </w:rPr>
    </w:lvl>
    <w:lvl w:ilvl="6" w:tplc="9D24FBB0" w:tentative="1">
      <w:start w:val="1"/>
      <w:numFmt w:val="bullet"/>
      <w:lvlText w:val=""/>
      <w:lvlJc w:val="left"/>
      <w:pPr>
        <w:tabs>
          <w:tab w:val="num" w:pos="5400"/>
        </w:tabs>
        <w:ind w:left="5400" w:hanging="360"/>
      </w:pPr>
      <w:rPr>
        <w:rFonts w:ascii="Symbol" w:hAnsi="Symbol" w:hint="default"/>
      </w:rPr>
    </w:lvl>
    <w:lvl w:ilvl="7" w:tplc="1854D09C" w:tentative="1">
      <w:start w:val="1"/>
      <w:numFmt w:val="bullet"/>
      <w:lvlText w:val="o"/>
      <w:lvlJc w:val="left"/>
      <w:pPr>
        <w:tabs>
          <w:tab w:val="num" w:pos="6120"/>
        </w:tabs>
        <w:ind w:left="6120" w:hanging="360"/>
      </w:pPr>
      <w:rPr>
        <w:rFonts w:ascii="Courier New" w:hAnsi="Courier New" w:cs="Courier New" w:hint="default"/>
      </w:rPr>
    </w:lvl>
    <w:lvl w:ilvl="8" w:tplc="8BD879D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C77A2"/>
    <w:multiLevelType w:val="multilevel"/>
    <w:tmpl w:val="FCAAAFAC"/>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440"/>
        </w:tabs>
        <w:ind w:left="144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2" w15:restartNumberingAfterBreak="0">
    <w:nsid w:val="57B91A3B"/>
    <w:multiLevelType w:val="multilevel"/>
    <w:tmpl w:val="DB2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6490B"/>
    <w:multiLevelType w:val="hybridMultilevel"/>
    <w:tmpl w:val="F12A773A"/>
    <w:lvl w:ilvl="0" w:tplc="95CAED36">
      <w:start w:val="1"/>
      <w:numFmt w:val="bullet"/>
      <w:lvlText w:val="o"/>
      <w:lvlJc w:val="left"/>
      <w:pPr>
        <w:tabs>
          <w:tab w:val="num" w:pos="720"/>
        </w:tabs>
        <w:ind w:left="720" w:hanging="360"/>
      </w:pPr>
      <w:rPr>
        <w:rFonts w:ascii="Courier New" w:hAnsi="Courier New" w:cs="Courier New" w:hint="default"/>
        <w:color w:val="44546A"/>
        <w:sz w:val="18"/>
      </w:rPr>
    </w:lvl>
    <w:lvl w:ilvl="1" w:tplc="C810C75A">
      <w:start w:val="1"/>
      <w:numFmt w:val="bullet"/>
      <w:lvlText w:val="o"/>
      <w:lvlJc w:val="left"/>
      <w:pPr>
        <w:tabs>
          <w:tab w:val="num" w:pos="1800"/>
        </w:tabs>
        <w:ind w:left="1800" w:hanging="360"/>
      </w:pPr>
      <w:rPr>
        <w:rFonts w:ascii="Courier New" w:hAnsi="Courier New" w:cs="Courier New" w:hint="default"/>
      </w:rPr>
    </w:lvl>
    <w:lvl w:ilvl="2" w:tplc="67AA47D2">
      <w:start w:val="1"/>
      <w:numFmt w:val="bullet"/>
      <w:lvlText w:val=""/>
      <w:lvlJc w:val="left"/>
      <w:pPr>
        <w:tabs>
          <w:tab w:val="num" w:pos="2520"/>
        </w:tabs>
        <w:ind w:left="2520" w:hanging="360"/>
      </w:pPr>
      <w:rPr>
        <w:rFonts w:ascii="Wingdings" w:hAnsi="Wingdings" w:hint="default"/>
      </w:rPr>
    </w:lvl>
    <w:lvl w:ilvl="3" w:tplc="B3FC6F3E">
      <w:start w:val="1"/>
      <w:numFmt w:val="bullet"/>
      <w:lvlText w:val=""/>
      <w:lvlJc w:val="left"/>
      <w:pPr>
        <w:tabs>
          <w:tab w:val="num" w:pos="3240"/>
        </w:tabs>
        <w:ind w:left="3240" w:hanging="360"/>
      </w:pPr>
      <w:rPr>
        <w:rFonts w:ascii="Symbol" w:hAnsi="Symbol" w:hint="default"/>
      </w:rPr>
    </w:lvl>
    <w:lvl w:ilvl="4" w:tplc="230850DC">
      <w:start w:val="1"/>
      <w:numFmt w:val="bullet"/>
      <w:lvlText w:val="o"/>
      <w:lvlJc w:val="left"/>
      <w:pPr>
        <w:tabs>
          <w:tab w:val="num" w:pos="3960"/>
        </w:tabs>
        <w:ind w:left="3960" w:hanging="360"/>
      </w:pPr>
      <w:rPr>
        <w:rFonts w:ascii="Courier New" w:hAnsi="Courier New" w:cs="Courier New" w:hint="default"/>
      </w:rPr>
    </w:lvl>
    <w:lvl w:ilvl="5" w:tplc="94224E10">
      <w:start w:val="1"/>
      <w:numFmt w:val="bullet"/>
      <w:lvlText w:val=""/>
      <w:lvlJc w:val="left"/>
      <w:pPr>
        <w:tabs>
          <w:tab w:val="num" w:pos="4680"/>
        </w:tabs>
        <w:ind w:left="4680" w:hanging="360"/>
      </w:pPr>
      <w:rPr>
        <w:rFonts w:ascii="Wingdings" w:hAnsi="Wingdings" w:hint="default"/>
      </w:rPr>
    </w:lvl>
    <w:lvl w:ilvl="6" w:tplc="29A622E6">
      <w:start w:val="1"/>
      <w:numFmt w:val="bullet"/>
      <w:lvlText w:val=""/>
      <w:lvlJc w:val="left"/>
      <w:pPr>
        <w:tabs>
          <w:tab w:val="num" w:pos="5400"/>
        </w:tabs>
        <w:ind w:left="5400" w:hanging="360"/>
      </w:pPr>
      <w:rPr>
        <w:rFonts w:ascii="Symbol" w:hAnsi="Symbol" w:hint="default"/>
      </w:rPr>
    </w:lvl>
    <w:lvl w:ilvl="7" w:tplc="35988522">
      <w:start w:val="1"/>
      <w:numFmt w:val="bullet"/>
      <w:lvlText w:val="o"/>
      <w:lvlJc w:val="left"/>
      <w:pPr>
        <w:tabs>
          <w:tab w:val="num" w:pos="6120"/>
        </w:tabs>
        <w:ind w:left="6120" w:hanging="360"/>
      </w:pPr>
      <w:rPr>
        <w:rFonts w:ascii="Courier New" w:hAnsi="Courier New" w:cs="Courier New" w:hint="default"/>
      </w:rPr>
    </w:lvl>
    <w:lvl w:ilvl="8" w:tplc="EF6A566E">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AF6A06"/>
    <w:multiLevelType w:val="hybridMultilevel"/>
    <w:tmpl w:val="546C4596"/>
    <w:lvl w:ilvl="0" w:tplc="5D3072DA">
      <w:start w:val="1"/>
      <w:numFmt w:val="decimal"/>
      <w:pStyle w:val="Normal1Numbered"/>
      <w:lvlText w:val="%1."/>
      <w:lvlJc w:val="left"/>
      <w:pPr>
        <w:tabs>
          <w:tab w:val="num" w:pos="360"/>
        </w:tabs>
        <w:ind w:left="360" w:hanging="360"/>
      </w:pPr>
      <w:rPr>
        <w:rFonts w:hint="default"/>
        <w:b/>
        <w:i w:val="0"/>
        <w:color w:val="800000"/>
        <w:sz w:val="22"/>
        <w:szCs w:val="22"/>
      </w:rPr>
    </w:lvl>
    <w:lvl w:ilvl="1" w:tplc="B80067CC" w:tentative="1">
      <w:start w:val="1"/>
      <w:numFmt w:val="lowerLetter"/>
      <w:lvlText w:val="%2."/>
      <w:lvlJc w:val="left"/>
      <w:pPr>
        <w:tabs>
          <w:tab w:val="num" w:pos="1440"/>
        </w:tabs>
        <w:ind w:left="1440" w:hanging="360"/>
      </w:pPr>
    </w:lvl>
    <w:lvl w:ilvl="2" w:tplc="7DB86E20" w:tentative="1">
      <w:start w:val="1"/>
      <w:numFmt w:val="lowerRoman"/>
      <w:lvlText w:val="%3."/>
      <w:lvlJc w:val="right"/>
      <w:pPr>
        <w:tabs>
          <w:tab w:val="num" w:pos="2160"/>
        </w:tabs>
        <w:ind w:left="2160" w:hanging="180"/>
      </w:pPr>
    </w:lvl>
    <w:lvl w:ilvl="3" w:tplc="498E5D38" w:tentative="1">
      <w:start w:val="1"/>
      <w:numFmt w:val="decimal"/>
      <w:lvlText w:val="%4."/>
      <w:lvlJc w:val="left"/>
      <w:pPr>
        <w:tabs>
          <w:tab w:val="num" w:pos="2880"/>
        </w:tabs>
        <w:ind w:left="2880" w:hanging="360"/>
      </w:pPr>
    </w:lvl>
    <w:lvl w:ilvl="4" w:tplc="A6AC8568" w:tentative="1">
      <w:start w:val="1"/>
      <w:numFmt w:val="lowerLetter"/>
      <w:lvlText w:val="%5."/>
      <w:lvlJc w:val="left"/>
      <w:pPr>
        <w:tabs>
          <w:tab w:val="num" w:pos="3600"/>
        </w:tabs>
        <w:ind w:left="3600" w:hanging="360"/>
      </w:pPr>
    </w:lvl>
    <w:lvl w:ilvl="5" w:tplc="7ADA6B50" w:tentative="1">
      <w:start w:val="1"/>
      <w:numFmt w:val="lowerRoman"/>
      <w:lvlText w:val="%6."/>
      <w:lvlJc w:val="right"/>
      <w:pPr>
        <w:tabs>
          <w:tab w:val="num" w:pos="4320"/>
        </w:tabs>
        <w:ind w:left="4320" w:hanging="180"/>
      </w:pPr>
    </w:lvl>
    <w:lvl w:ilvl="6" w:tplc="5B82EC8C" w:tentative="1">
      <w:start w:val="1"/>
      <w:numFmt w:val="decimal"/>
      <w:lvlText w:val="%7."/>
      <w:lvlJc w:val="left"/>
      <w:pPr>
        <w:tabs>
          <w:tab w:val="num" w:pos="5040"/>
        </w:tabs>
        <w:ind w:left="5040" w:hanging="360"/>
      </w:pPr>
    </w:lvl>
    <w:lvl w:ilvl="7" w:tplc="67A20BFE" w:tentative="1">
      <w:start w:val="1"/>
      <w:numFmt w:val="lowerLetter"/>
      <w:lvlText w:val="%8."/>
      <w:lvlJc w:val="left"/>
      <w:pPr>
        <w:tabs>
          <w:tab w:val="num" w:pos="5760"/>
        </w:tabs>
        <w:ind w:left="5760" w:hanging="360"/>
      </w:pPr>
    </w:lvl>
    <w:lvl w:ilvl="8" w:tplc="734CB248" w:tentative="1">
      <w:start w:val="1"/>
      <w:numFmt w:val="lowerRoman"/>
      <w:lvlText w:val="%9."/>
      <w:lvlJc w:val="right"/>
      <w:pPr>
        <w:tabs>
          <w:tab w:val="num" w:pos="6480"/>
        </w:tabs>
        <w:ind w:left="6480" w:hanging="180"/>
      </w:pPr>
    </w:lvl>
  </w:abstractNum>
  <w:abstractNum w:abstractNumId="15" w15:restartNumberingAfterBreak="0">
    <w:nsid w:val="6C303EDB"/>
    <w:multiLevelType w:val="hybridMultilevel"/>
    <w:tmpl w:val="14B6F176"/>
    <w:lvl w:ilvl="0" w:tplc="B4A81C08">
      <w:start w:val="1"/>
      <w:numFmt w:val="bullet"/>
      <w:lvlText w:val=""/>
      <w:lvlJc w:val="left"/>
      <w:pPr>
        <w:tabs>
          <w:tab w:val="num" w:pos="720"/>
        </w:tabs>
        <w:ind w:left="720" w:hanging="360"/>
      </w:pPr>
      <w:rPr>
        <w:rFonts w:ascii="Wingdings" w:hAnsi="Wingdings" w:hint="default"/>
        <w:color w:val="1F497D" w:themeColor="text2"/>
        <w:sz w:val="18"/>
      </w:rPr>
    </w:lvl>
    <w:lvl w:ilvl="1" w:tplc="CFF0DE90">
      <w:start w:val="1"/>
      <w:numFmt w:val="bullet"/>
      <w:lvlText w:val="o"/>
      <w:lvlJc w:val="left"/>
      <w:pPr>
        <w:tabs>
          <w:tab w:val="num" w:pos="1800"/>
        </w:tabs>
        <w:ind w:left="1800" w:hanging="360"/>
      </w:pPr>
      <w:rPr>
        <w:rFonts w:ascii="Courier New" w:hAnsi="Courier New" w:cs="Courier New" w:hint="default"/>
      </w:rPr>
    </w:lvl>
    <w:lvl w:ilvl="2" w:tplc="BA68B8DE">
      <w:start w:val="1"/>
      <w:numFmt w:val="bullet"/>
      <w:lvlText w:val=""/>
      <w:lvlJc w:val="left"/>
      <w:pPr>
        <w:tabs>
          <w:tab w:val="num" w:pos="2520"/>
        </w:tabs>
        <w:ind w:left="2520" w:hanging="360"/>
      </w:pPr>
      <w:rPr>
        <w:rFonts w:ascii="Wingdings" w:hAnsi="Wingdings" w:hint="default"/>
      </w:rPr>
    </w:lvl>
    <w:lvl w:ilvl="3" w:tplc="8F5A0A26" w:tentative="1">
      <w:start w:val="1"/>
      <w:numFmt w:val="bullet"/>
      <w:lvlText w:val=""/>
      <w:lvlJc w:val="left"/>
      <w:pPr>
        <w:tabs>
          <w:tab w:val="num" w:pos="3240"/>
        </w:tabs>
        <w:ind w:left="3240" w:hanging="360"/>
      </w:pPr>
      <w:rPr>
        <w:rFonts w:ascii="Symbol" w:hAnsi="Symbol" w:hint="default"/>
      </w:rPr>
    </w:lvl>
    <w:lvl w:ilvl="4" w:tplc="AB4048A2" w:tentative="1">
      <w:start w:val="1"/>
      <w:numFmt w:val="bullet"/>
      <w:lvlText w:val="o"/>
      <w:lvlJc w:val="left"/>
      <w:pPr>
        <w:tabs>
          <w:tab w:val="num" w:pos="3960"/>
        </w:tabs>
        <w:ind w:left="3960" w:hanging="360"/>
      </w:pPr>
      <w:rPr>
        <w:rFonts w:ascii="Courier New" w:hAnsi="Courier New" w:cs="Courier New" w:hint="default"/>
      </w:rPr>
    </w:lvl>
    <w:lvl w:ilvl="5" w:tplc="C0DE89A0" w:tentative="1">
      <w:start w:val="1"/>
      <w:numFmt w:val="bullet"/>
      <w:lvlText w:val=""/>
      <w:lvlJc w:val="left"/>
      <w:pPr>
        <w:tabs>
          <w:tab w:val="num" w:pos="4680"/>
        </w:tabs>
        <w:ind w:left="4680" w:hanging="360"/>
      </w:pPr>
      <w:rPr>
        <w:rFonts w:ascii="Wingdings" w:hAnsi="Wingdings" w:hint="default"/>
      </w:rPr>
    </w:lvl>
    <w:lvl w:ilvl="6" w:tplc="4094CBAE" w:tentative="1">
      <w:start w:val="1"/>
      <w:numFmt w:val="bullet"/>
      <w:lvlText w:val=""/>
      <w:lvlJc w:val="left"/>
      <w:pPr>
        <w:tabs>
          <w:tab w:val="num" w:pos="5400"/>
        </w:tabs>
        <w:ind w:left="5400" w:hanging="360"/>
      </w:pPr>
      <w:rPr>
        <w:rFonts w:ascii="Symbol" w:hAnsi="Symbol" w:hint="default"/>
      </w:rPr>
    </w:lvl>
    <w:lvl w:ilvl="7" w:tplc="71368748" w:tentative="1">
      <w:start w:val="1"/>
      <w:numFmt w:val="bullet"/>
      <w:lvlText w:val="o"/>
      <w:lvlJc w:val="left"/>
      <w:pPr>
        <w:tabs>
          <w:tab w:val="num" w:pos="6120"/>
        </w:tabs>
        <w:ind w:left="6120" w:hanging="360"/>
      </w:pPr>
      <w:rPr>
        <w:rFonts w:ascii="Courier New" w:hAnsi="Courier New" w:cs="Courier New" w:hint="default"/>
      </w:rPr>
    </w:lvl>
    <w:lvl w:ilvl="8" w:tplc="6EB22936"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62C4B68"/>
    <w:multiLevelType w:val="hybridMultilevel"/>
    <w:tmpl w:val="679E747E"/>
    <w:lvl w:ilvl="0" w:tplc="672C918A">
      <w:start w:val="1"/>
      <w:numFmt w:val="bullet"/>
      <w:lvlText w:val="o"/>
      <w:lvlJc w:val="left"/>
      <w:pPr>
        <w:tabs>
          <w:tab w:val="num" w:pos="720"/>
        </w:tabs>
        <w:ind w:left="720" w:hanging="360"/>
      </w:pPr>
      <w:rPr>
        <w:rFonts w:ascii="Courier New" w:hAnsi="Courier New" w:cs="Courier New" w:hint="default"/>
        <w:color w:val="44546A"/>
        <w:sz w:val="18"/>
      </w:rPr>
    </w:lvl>
    <w:lvl w:ilvl="1" w:tplc="C658D66A">
      <w:start w:val="1"/>
      <w:numFmt w:val="bullet"/>
      <w:lvlText w:val="o"/>
      <w:lvlJc w:val="left"/>
      <w:pPr>
        <w:tabs>
          <w:tab w:val="num" w:pos="1800"/>
        </w:tabs>
        <w:ind w:left="1800" w:hanging="360"/>
      </w:pPr>
      <w:rPr>
        <w:rFonts w:ascii="Courier New" w:hAnsi="Courier New" w:cs="Courier New" w:hint="default"/>
      </w:rPr>
    </w:lvl>
    <w:lvl w:ilvl="2" w:tplc="2286B03A">
      <w:start w:val="1"/>
      <w:numFmt w:val="bullet"/>
      <w:lvlText w:val=""/>
      <w:lvlJc w:val="left"/>
      <w:pPr>
        <w:tabs>
          <w:tab w:val="num" w:pos="2520"/>
        </w:tabs>
        <w:ind w:left="2520" w:hanging="360"/>
      </w:pPr>
      <w:rPr>
        <w:rFonts w:ascii="Wingdings" w:hAnsi="Wingdings" w:hint="default"/>
      </w:rPr>
    </w:lvl>
    <w:lvl w:ilvl="3" w:tplc="35D45AD4">
      <w:start w:val="1"/>
      <w:numFmt w:val="bullet"/>
      <w:lvlText w:val=""/>
      <w:lvlJc w:val="left"/>
      <w:pPr>
        <w:tabs>
          <w:tab w:val="num" w:pos="3240"/>
        </w:tabs>
        <w:ind w:left="3240" w:hanging="360"/>
      </w:pPr>
      <w:rPr>
        <w:rFonts w:ascii="Symbol" w:hAnsi="Symbol" w:hint="default"/>
      </w:rPr>
    </w:lvl>
    <w:lvl w:ilvl="4" w:tplc="F1364972">
      <w:start w:val="1"/>
      <w:numFmt w:val="bullet"/>
      <w:lvlText w:val="o"/>
      <w:lvlJc w:val="left"/>
      <w:pPr>
        <w:tabs>
          <w:tab w:val="num" w:pos="3960"/>
        </w:tabs>
        <w:ind w:left="3960" w:hanging="360"/>
      </w:pPr>
      <w:rPr>
        <w:rFonts w:ascii="Courier New" w:hAnsi="Courier New" w:cs="Courier New" w:hint="default"/>
      </w:rPr>
    </w:lvl>
    <w:lvl w:ilvl="5" w:tplc="2E3E8146">
      <w:start w:val="1"/>
      <w:numFmt w:val="bullet"/>
      <w:lvlText w:val=""/>
      <w:lvlJc w:val="left"/>
      <w:pPr>
        <w:tabs>
          <w:tab w:val="num" w:pos="4680"/>
        </w:tabs>
        <w:ind w:left="4680" w:hanging="360"/>
      </w:pPr>
      <w:rPr>
        <w:rFonts w:ascii="Wingdings" w:hAnsi="Wingdings" w:hint="default"/>
      </w:rPr>
    </w:lvl>
    <w:lvl w:ilvl="6" w:tplc="C3C0554A">
      <w:start w:val="1"/>
      <w:numFmt w:val="bullet"/>
      <w:lvlText w:val=""/>
      <w:lvlJc w:val="left"/>
      <w:pPr>
        <w:tabs>
          <w:tab w:val="num" w:pos="5400"/>
        </w:tabs>
        <w:ind w:left="5400" w:hanging="360"/>
      </w:pPr>
      <w:rPr>
        <w:rFonts w:ascii="Symbol" w:hAnsi="Symbol" w:hint="default"/>
      </w:rPr>
    </w:lvl>
    <w:lvl w:ilvl="7" w:tplc="91F60ECC">
      <w:start w:val="1"/>
      <w:numFmt w:val="bullet"/>
      <w:lvlText w:val="o"/>
      <w:lvlJc w:val="left"/>
      <w:pPr>
        <w:tabs>
          <w:tab w:val="num" w:pos="6120"/>
        </w:tabs>
        <w:ind w:left="6120" w:hanging="360"/>
      </w:pPr>
      <w:rPr>
        <w:rFonts w:ascii="Courier New" w:hAnsi="Courier New" w:cs="Courier New" w:hint="default"/>
      </w:rPr>
    </w:lvl>
    <w:lvl w:ilvl="8" w:tplc="F45AE95E">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F0A91"/>
    <w:multiLevelType w:val="hybridMultilevel"/>
    <w:tmpl w:val="0668073C"/>
    <w:lvl w:ilvl="0" w:tplc="66E26F26">
      <w:start w:val="1"/>
      <w:numFmt w:val="bullet"/>
      <w:lvlText w:val=""/>
      <w:lvlJc w:val="left"/>
      <w:pPr>
        <w:ind w:left="720" w:hanging="360"/>
      </w:pPr>
      <w:rPr>
        <w:rFonts w:ascii="Symbol" w:hAnsi="Symbol" w:hint="default"/>
      </w:rPr>
    </w:lvl>
    <w:lvl w:ilvl="1" w:tplc="92D6A2EC" w:tentative="1">
      <w:start w:val="1"/>
      <w:numFmt w:val="bullet"/>
      <w:lvlText w:val="o"/>
      <w:lvlJc w:val="left"/>
      <w:pPr>
        <w:ind w:left="1440" w:hanging="360"/>
      </w:pPr>
      <w:rPr>
        <w:rFonts w:ascii="Courier New" w:hAnsi="Courier New" w:cs="Courier New" w:hint="default"/>
      </w:rPr>
    </w:lvl>
    <w:lvl w:ilvl="2" w:tplc="C132131A" w:tentative="1">
      <w:start w:val="1"/>
      <w:numFmt w:val="bullet"/>
      <w:lvlText w:val=""/>
      <w:lvlJc w:val="left"/>
      <w:pPr>
        <w:ind w:left="2160" w:hanging="360"/>
      </w:pPr>
      <w:rPr>
        <w:rFonts w:ascii="Wingdings" w:hAnsi="Wingdings" w:hint="default"/>
      </w:rPr>
    </w:lvl>
    <w:lvl w:ilvl="3" w:tplc="4694EE3C" w:tentative="1">
      <w:start w:val="1"/>
      <w:numFmt w:val="bullet"/>
      <w:lvlText w:val=""/>
      <w:lvlJc w:val="left"/>
      <w:pPr>
        <w:ind w:left="2880" w:hanging="360"/>
      </w:pPr>
      <w:rPr>
        <w:rFonts w:ascii="Symbol" w:hAnsi="Symbol" w:hint="default"/>
      </w:rPr>
    </w:lvl>
    <w:lvl w:ilvl="4" w:tplc="3A505A46" w:tentative="1">
      <w:start w:val="1"/>
      <w:numFmt w:val="bullet"/>
      <w:lvlText w:val="o"/>
      <w:lvlJc w:val="left"/>
      <w:pPr>
        <w:ind w:left="3600" w:hanging="360"/>
      </w:pPr>
      <w:rPr>
        <w:rFonts w:ascii="Courier New" w:hAnsi="Courier New" w:cs="Courier New" w:hint="default"/>
      </w:rPr>
    </w:lvl>
    <w:lvl w:ilvl="5" w:tplc="9E4EA836" w:tentative="1">
      <w:start w:val="1"/>
      <w:numFmt w:val="bullet"/>
      <w:lvlText w:val=""/>
      <w:lvlJc w:val="left"/>
      <w:pPr>
        <w:ind w:left="4320" w:hanging="360"/>
      </w:pPr>
      <w:rPr>
        <w:rFonts w:ascii="Wingdings" w:hAnsi="Wingdings" w:hint="default"/>
      </w:rPr>
    </w:lvl>
    <w:lvl w:ilvl="6" w:tplc="981AA820" w:tentative="1">
      <w:start w:val="1"/>
      <w:numFmt w:val="bullet"/>
      <w:lvlText w:val=""/>
      <w:lvlJc w:val="left"/>
      <w:pPr>
        <w:ind w:left="5040" w:hanging="360"/>
      </w:pPr>
      <w:rPr>
        <w:rFonts w:ascii="Symbol" w:hAnsi="Symbol" w:hint="default"/>
      </w:rPr>
    </w:lvl>
    <w:lvl w:ilvl="7" w:tplc="4754C5C6" w:tentative="1">
      <w:start w:val="1"/>
      <w:numFmt w:val="bullet"/>
      <w:lvlText w:val="o"/>
      <w:lvlJc w:val="left"/>
      <w:pPr>
        <w:ind w:left="5760" w:hanging="360"/>
      </w:pPr>
      <w:rPr>
        <w:rFonts w:ascii="Courier New" w:hAnsi="Courier New" w:cs="Courier New" w:hint="default"/>
      </w:rPr>
    </w:lvl>
    <w:lvl w:ilvl="8" w:tplc="F7784900" w:tentative="1">
      <w:start w:val="1"/>
      <w:numFmt w:val="bullet"/>
      <w:lvlText w:val=""/>
      <w:lvlJc w:val="left"/>
      <w:pPr>
        <w:ind w:left="6480" w:hanging="360"/>
      </w:pPr>
      <w:rPr>
        <w:rFonts w:ascii="Wingdings" w:hAnsi="Wingdings" w:hint="default"/>
      </w:rPr>
    </w:lvl>
  </w:abstractNum>
  <w:num w:numId="1" w16cid:durableId="355928653">
    <w:abstractNumId w:val="6"/>
  </w:num>
  <w:num w:numId="2" w16cid:durableId="1348868548">
    <w:abstractNumId w:val="14"/>
  </w:num>
  <w:num w:numId="3" w16cid:durableId="228810580">
    <w:abstractNumId w:val="9"/>
  </w:num>
  <w:num w:numId="4" w16cid:durableId="902644666">
    <w:abstractNumId w:val="3"/>
  </w:num>
  <w:num w:numId="5" w16cid:durableId="2113889939">
    <w:abstractNumId w:val="8"/>
  </w:num>
  <w:num w:numId="6" w16cid:durableId="811795838">
    <w:abstractNumId w:val="7"/>
  </w:num>
  <w:num w:numId="7" w16cid:durableId="1353535928">
    <w:abstractNumId w:val="4"/>
  </w:num>
  <w:num w:numId="8" w16cid:durableId="1183519577">
    <w:abstractNumId w:val="11"/>
  </w:num>
  <w:num w:numId="9" w16cid:durableId="1119563986">
    <w:abstractNumId w:val="2"/>
  </w:num>
  <w:num w:numId="10" w16cid:durableId="1799034763">
    <w:abstractNumId w:val="15"/>
  </w:num>
  <w:num w:numId="11" w16cid:durableId="510997624">
    <w:abstractNumId w:val="10"/>
  </w:num>
  <w:num w:numId="12" w16cid:durableId="1683311152">
    <w:abstractNumId w:val="13"/>
  </w:num>
  <w:num w:numId="13" w16cid:durableId="1533113515">
    <w:abstractNumId w:val="16"/>
  </w:num>
  <w:num w:numId="14" w16cid:durableId="270236793">
    <w:abstractNumId w:val="1"/>
  </w:num>
  <w:num w:numId="15" w16cid:durableId="785658717">
    <w:abstractNumId w:val="17"/>
  </w:num>
  <w:num w:numId="16" w16cid:durableId="1452018532">
    <w:abstractNumId w:val="5"/>
  </w:num>
  <w:num w:numId="17" w16cid:durableId="26280906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127676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453427">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4884314">
    <w:abstractNumId w:val="7"/>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6097483">
    <w:abstractNumId w:val="7"/>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60775">
    <w:abstractNumId w:val="7"/>
    <w:lvlOverride w:ilvl="0">
      <w:startOverride w:val="6"/>
    </w:lvlOverride>
    <w:lvlOverride w:ilvl="1">
      <w:startOverride w:val="1"/>
    </w:lvlOverride>
  </w:num>
  <w:num w:numId="23" w16cid:durableId="1777477178">
    <w:abstractNumId w:val="7"/>
    <w:lvlOverride w:ilvl="0">
      <w:startOverride w:val="1"/>
    </w:lvlOverride>
    <w:lvlOverride w:ilvl="1">
      <w:startOverride w:val="1"/>
    </w:lvlOverride>
  </w:num>
  <w:num w:numId="24" w16cid:durableId="598493200">
    <w:abstractNumId w:val="7"/>
    <w:lvlOverride w:ilvl="0">
      <w:startOverride w:val="7"/>
    </w:lvlOverride>
    <w:lvlOverride w:ilvl="1">
      <w:startOverride w:val="1"/>
    </w:lvlOverride>
  </w:num>
  <w:num w:numId="25" w16cid:durableId="650333371">
    <w:abstractNumId w:val="7"/>
    <w:lvlOverride w:ilvl="0">
      <w:startOverride w:val="7"/>
    </w:lvlOverride>
    <w:lvlOverride w:ilvl="1">
      <w:startOverride w:val="7"/>
    </w:lvlOverride>
  </w:num>
  <w:num w:numId="26" w16cid:durableId="1617831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295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8945429">
    <w:abstractNumId w:val="0"/>
  </w:num>
  <w:num w:numId="29" w16cid:durableId="2105497491">
    <w:abstractNumId w:val="7"/>
    <w:lvlOverride w:ilvl="0">
      <w:startOverride w:val="7"/>
    </w:lvlOverride>
    <w:lvlOverride w:ilvl="1">
      <w:startOverride w:val="4"/>
    </w:lvlOverride>
  </w:num>
  <w:num w:numId="30" w16cid:durableId="636842970">
    <w:abstractNumId w:val="7"/>
    <w:lvlOverride w:ilvl="0">
      <w:startOverride w:val="7"/>
    </w:lvlOverride>
    <w:lvlOverride w:ilvl="1">
      <w:startOverride w:val="6"/>
    </w:lvlOverride>
  </w:num>
  <w:num w:numId="31" w16cid:durableId="1325470990">
    <w:abstractNumId w:val="7"/>
    <w:lvlOverride w:ilvl="0">
      <w:startOverride w:val="7"/>
    </w:lvlOverride>
    <w:lvlOverride w:ilvl="1">
      <w:startOverride w:val="6"/>
    </w:lvlOverride>
  </w:num>
  <w:num w:numId="32" w16cid:durableId="206140966">
    <w:abstractNumId w:val="7"/>
    <w:lvlOverride w:ilvl="0">
      <w:startOverride w:val="7"/>
    </w:lvlOverride>
    <w:lvlOverride w:ilvl="1">
      <w:startOverride w:val="5"/>
    </w:lvlOverride>
  </w:num>
  <w:num w:numId="33" w16cid:durableId="142272484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11BD"/>
    <w:rsid w:val="0000131F"/>
    <w:rsid w:val="000023AF"/>
    <w:rsid w:val="000026B1"/>
    <w:rsid w:val="00002727"/>
    <w:rsid w:val="00002A8B"/>
    <w:rsid w:val="00002FB5"/>
    <w:rsid w:val="000036BD"/>
    <w:rsid w:val="00003742"/>
    <w:rsid w:val="0000423B"/>
    <w:rsid w:val="0000443D"/>
    <w:rsid w:val="00004595"/>
    <w:rsid w:val="0000511D"/>
    <w:rsid w:val="000052C2"/>
    <w:rsid w:val="00005A1C"/>
    <w:rsid w:val="00005C57"/>
    <w:rsid w:val="00006F15"/>
    <w:rsid w:val="00007B0D"/>
    <w:rsid w:val="00007D2D"/>
    <w:rsid w:val="00007F0F"/>
    <w:rsid w:val="00007F33"/>
    <w:rsid w:val="000100A8"/>
    <w:rsid w:val="0001096D"/>
    <w:rsid w:val="0001149F"/>
    <w:rsid w:val="0001162B"/>
    <w:rsid w:val="000117B1"/>
    <w:rsid w:val="00011B6C"/>
    <w:rsid w:val="00011D9E"/>
    <w:rsid w:val="00011E0C"/>
    <w:rsid w:val="00011EDC"/>
    <w:rsid w:val="00011F15"/>
    <w:rsid w:val="0001253B"/>
    <w:rsid w:val="000126F4"/>
    <w:rsid w:val="00012A0B"/>
    <w:rsid w:val="00012B29"/>
    <w:rsid w:val="00012E55"/>
    <w:rsid w:val="00013114"/>
    <w:rsid w:val="0001311A"/>
    <w:rsid w:val="000131D6"/>
    <w:rsid w:val="00013912"/>
    <w:rsid w:val="000144F3"/>
    <w:rsid w:val="00014A19"/>
    <w:rsid w:val="00014C25"/>
    <w:rsid w:val="00014F53"/>
    <w:rsid w:val="000150BD"/>
    <w:rsid w:val="00015137"/>
    <w:rsid w:val="00015673"/>
    <w:rsid w:val="00015D2A"/>
    <w:rsid w:val="00016BC3"/>
    <w:rsid w:val="000174F9"/>
    <w:rsid w:val="0001765F"/>
    <w:rsid w:val="000177DE"/>
    <w:rsid w:val="00017AB6"/>
    <w:rsid w:val="00020067"/>
    <w:rsid w:val="0002030D"/>
    <w:rsid w:val="00020909"/>
    <w:rsid w:val="00020DE6"/>
    <w:rsid w:val="000210CA"/>
    <w:rsid w:val="00021165"/>
    <w:rsid w:val="000212DC"/>
    <w:rsid w:val="0002188E"/>
    <w:rsid w:val="000223E4"/>
    <w:rsid w:val="0002241E"/>
    <w:rsid w:val="00022932"/>
    <w:rsid w:val="00022B2D"/>
    <w:rsid w:val="00022E7C"/>
    <w:rsid w:val="00023487"/>
    <w:rsid w:val="00023500"/>
    <w:rsid w:val="00023C8B"/>
    <w:rsid w:val="000245BA"/>
    <w:rsid w:val="000253A3"/>
    <w:rsid w:val="00025717"/>
    <w:rsid w:val="00025C3F"/>
    <w:rsid w:val="00026516"/>
    <w:rsid w:val="000267BB"/>
    <w:rsid w:val="0002701F"/>
    <w:rsid w:val="0002734E"/>
    <w:rsid w:val="000273D1"/>
    <w:rsid w:val="00027809"/>
    <w:rsid w:val="000278B4"/>
    <w:rsid w:val="00027C69"/>
    <w:rsid w:val="000308CE"/>
    <w:rsid w:val="00030998"/>
    <w:rsid w:val="00030A18"/>
    <w:rsid w:val="00031171"/>
    <w:rsid w:val="000315CC"/>
    <w:rsid w:val="00031601"/>
    <w:rsid w:val="0003178F"/>
    <w:rsid w:val="00031C8C"/>
    <w:rsid w:val="00031DD5"/>
    <w:rsid w:val="0003226F"/>
    <w:rsid w:val="00032EA4"/>
    <w:rsid w:val="000330C0"/>
    <w:rsid w:val="0003381F"/>
    <w:rsid w:val="00033C0C"/>
    <w:rsid w:val="0003479D"/>
    <w:rsid w:val="00034901"/>
    <w:rsid w:val="00034950"/>
    <w:rsid w:val="00034F58"/>
    <w:rsid w:val="00035137"/>
    <w:rsid w:val="00035C95"/>
    <w:rsid w:val="00035ECF"/>
    <w:rsid w:val="00035F90"/>
    <w:rsid w:val="000367D2"/>
    <w:rsid w:val="00036812"/>
    <w:rsid w:val="00036EE5"/>
    <w:rsid w:val="0003721F"/>
    <w:rsid w:val="0003726D"/>
    <w:rsid w:val="000373B8"/>
    <w:rsid w:val="000374C6"/>
    <w:rsid w:val="000376F6"/>
    <w:rsid w:val="000377B7"/>
    <w:rsid w:val="000378AF"/>
    <w:rsid w:val="00037F66"/>
    <w:rsid w:val="00040653"/>
    <w:rsid w:val="00040750"/>
    <w:rsid w:val="0004161F"/>
    <w:rsid w:val="00041B36"/>
    <w:rsid w:val="000423F0"/>
    <w:rsid w:val="000425C3"/>
    <w:rsid w:val="00042640"/>
    <w:rsid w:val="000426A9"/>
    <w:rsid w:val="00042789"/>
    <w:rsid w:val="000427D3"/>
    <w:rsid w:val="00042949"/>
    <w:rsid w:val="00043111"/>
    <w:rsid w:val="000434B5"/>
    <w:rsid w:val="0004375A"/>
    <w:rsid w:val="00043E5A"/>
    <w:rsid w:val="00043EB8"/>
    <w:rsid w:val="000443D9"/>
    <w:rsid w:val="00044A19"/>
    <w:rsid w:val="00044B25"/>
    <w:rsid w:val="0004580A"/>
    <w:rsid w:val="000458A0"/>
    <w:rsid w:val="000458E9"/>
    <w:rsid w:val="00046AB9"/>
    <w:rsid w:val="000476A5"/>
    <w:rsid w:val="00047A16"/>
    <w:rsid w:val="000509B3"/>
    <w:rsid w:val="00050DDD"/>
    <w:rsid w:val="000510B9"/>
    <w:rsid w:val="0005128D"/>
    <w:rsid w:val="00051F13"/>
    <w:rsid w:val="0005233D"/>
    <w:rsid w:val="00052489"/>
    <w:rsid w:val="00052917"/>
    <w:rsid w:val="00052D2D"/>
    <w:rsid w:val="00053AAA"/>
    <w:rsid w:val="00053EA7"/>
    <w:rsid w:val="000540A1"/>
    <w:rsid w:val="000544E5"/>
    <w:rsid w:val="00054D24"/>
    <w:rsid w:val="00054E3A"/>
    <w:rsid w:val="00055161"/>
    <w:rsid w:val="0005541E"/>
    <w:rsid w:val="00055A2B"/>
    <w:rsid w:val="00055A5F"/>
    <w:rsid w:val="00056B44"/>
    <w:rsid w:val="00056C1E"/>
    <w:rsid w:val="00056FFA"/>
    <w:rsid w:val="000571F2"/>
    <w:rsid w:val="00057309"/>
    <w:rsid w:val="000574CD"/>
    <w:rsid w:val="00057C29"/>
    <w:rsid w:val="000609F0"/>
    <w:rsid w:val="000617E9"/>
    <w:rsid w:val="00062192"/>
    <w:rsid w:val="000629CB"/>
    <w:rsid w:val="0006304E"/>
    <w:rsid w:val="0006339A"/>
    <w:rsid w:val="0006489A"/>
    <w:rsid w:val="00065D17"/>
    <w:rsid w:val="00065F56"/>
    <w:rsid w:val="00065F93"/>
    <w:rsid w:val="00065FEF"/>
    <w:rsid w:val="00066205"/>
    <w:rsid w:val="00066EAF"/>
    <w:rsid w:val="00067CB4"/>
    <w:rsid w:val="00070CA0"/>
    <w:rsid w:val="00070FE1"/>
    <w:rsid w:val="00071033"/>
    <w:rsid w:val="00071519"/>
    <w:rsid w:val="00071B69"/>
    <w:rsid w:val="00072110"/>
    <w:rsid w:val="0007217B"/>
    <w:rsid w:val="000725EA"/>
    <w:rsid w:val="00072CCA"/>
    <w:rsid w:val="00072D85"/>
    <w:rsid w:val="000732DA"/>
    <w:rsid w:val="000733F2"/>
    <w:rsid w:val="000735F2"/>
    <w:rsid w:val="00073EFC"/>
    <w:rsid w:val="00073F97"/>
    <w:rsid w:val="0007463E"/>
    <w:rsid w:val="00074840"/>
    <w:rsid w:val="00074891"/>
    <w:rsid w:val="000758BE"/>
    <w:rsid w:val="00075ADA"/>
    <w:rsid w:val="00075ED0"/>
    <w:rsid w:val="000760AA"/>
    <w:rsid w:val="00076A8B"/>
    <w:rsid w:val="000778C8"/>
    <w:rsid w:val="00080A29"/>
    <w:rsid w:val="00080DE2"/>
    <w:rsid w:val="000815E9"/>
    <w:rsid w:val="00081844"/>
    <w:rsid w:val="00081A0A"/>
    <w:rsid w:val="00082101"/>
    <w:rsid w:val="00082122"/>
    <w:rsid w:val="00082528"/>
    <w:rsid w:val="000829DF"/>
    <w:rsid w:val="000834B0"/>
    <w:rsid w:val="00083814"/>
    <w:rsid w:val="00083C46"/>
    <w:rsid w:val="00083D43"/>
    <w:rsid w:val="00083DEB"/>
    <w:rsid w:val="00084821"/>
    <w:rsid w:val="000855BC"/>
    <w:rsid w:val="00085C83"/>
    <w:rsid w:val="000861EC"/>
    <w:rsid w:val="0008680B"/>
    <w:rsid w:val="000873FA"/>
    <w:rsid w:val="000876F8"/>
    <w:rsid w:val="00087A3D"/>
    <w:rsid w:val="00087DB1"/>
    <w:rsid w:val="00087F2F"/>
    <w:rsid w:val="000901C5"/>
    <w:rsid w:val="0009027E"/>
    <w:rsid w:val="00090AD3"/>
    <w:rsid w:val="00090FB5"/>
    <w:rsid w:val="0009108C"/>
    <w:rsid w:val="00091141"/>
    <w:rsid w:val="0009142C"/>
    <w:rsid w:val="00091C3A"/>
    <w:rsid w:val="00092049"/>
    <w:rsid w:val="000921AF"/>
    <w:rsid w:val="000921B1"/>
    <w:rsid w:val="000925FB"/>
    <w:rsid w:val="0009279E"/>
    <w:rsid w:val="00092C48"/>
    <w:rsid w:val="000939F0"/>
    <w:rsid w:val="00093E09"/>
    <w:rsid w:val="00094254"/>
    <w:rsid w:val="0009434D"/>
    <w:rsid w:val="00094B8C"/>
    <w:rsid w:val="00094DD2"/>
    <w:rsid w:val="00095560"/>
    <w:rsid w:val="0009582E"/>
    <w:rsid w:val="00095F0C"/>
    <w:rsid w:val="00096154"/>
    <w:rsid w:val="000963B7"/>
    <w:rsid w:val="00096450"/>
    <w:rsid w:val="00096D2C"/>
    <w:rsid w:val="00097400"/>
    <w:rsid w:val="00097A0B"/>
    <w:rsid w:val="000A0330"/>
    <w:rsid w:val="000A081E"/>
    <w:rsid w:val="000A1AFC"/>
    <w:rsid w:val="000A1DF9"/>
    <w:rsid w:val="000A1FA6"/>
    <w:rsid w:val="000A264E"/>
    <w:rsid w:val="000A2C92"/>
    <w:rsid w:val="000A3E85"/>
    <w:rsid w:val="000A3F43"/>
    <w:rsid w:val="000A4576"/>
    <w:rsid w:val="000A4B1E"/>
    <w:rsid w:val="000A4D48"/>
    <w:rsid w:val="000A52A2"/>
    <w:rsid w:val="000A568B"/>
    <w:rsid w:val="000A5D57"/>
    <w:rsid w:val="000A5DCF"/>
    <w:rsid w:val="000A5DEA"/>
    <w:rsid w:val="000A6F08"/>
    <w:rsid w:val="000A6F92"/>
    <w:rsid w:val="000A7424"/>
    <w:rsid w:val="000A7A07"/>
    <w:rsid w:val="000A7A4B"/>
    <w:rsid w:val="000B01D6"/>
    <w:rsid w:val="000B0875"/>
    <w:rsid w:val="000B0BB2"/>
    <w:rsid w:val="000B1D06"/>
    <w:rsid w:val="000B2152"/>
    <w:rsid w:val="000B241B"/>
    <w:rsid w:val="000B27D0"/>
    <w:rsid w:val="000B2B0D"/>
    <w:rsid w:val="000B2EED"/>
    <w:rsid w:val="000B2F00"/>
    <w:rsid w:val="000B33BF"/>
    <w:rsid w:val="000B33F8"/>
    <w:rsid w:val="000B3485"/>
    <w:rsid w:val="000B36CB"/>
    <w:rsid w:val="000B378C"/>
    <w:rsid w:val="000B39AA"/>
    <w:rsid w:val="000B3F74"/>
    <w:rsid w:val="000B4182"/>
    <w:rsid w:val="000B44FF"/>
    <w:rsid w:val="000B4644"/>
    <w:rsid w:val="000B5A6C"/>
    <w:rsid w:val="000B5C72"/>
    <w:rsid w:val="000B6117"/>
    <w:rsid w:val="000B62E7"/>
    <w:rsid w:val="000B62FB"/>
    <w:rsid w:val="000B6F8D"/>
    <w:rsid w:val="000B7275"/>
    <w:rsid w:val="000B75D6"/>
    <w:rsid w:val="000B7A25"/>
    <w:rsid w:val="000B7E50"/>
    <w:rsid w:val="000C0551"/>
    <w:rsid w:val="000C0A18"/>
    <w:rsid w:val="000C136F"/>
    <w:rsid w:val="000C15A3"/>
    <w:rsid w:val="000C1E90"/>
    <w:rsid w:val="000C20A9"/>
    <w:rsid w:val="000C2350"/>
    <w:rsid w:val="000C24C1"/>
    <w:rsid w:val="000C2D3D"/>
    <w:rsid w:val="000C3830"/>
    <w:rsid w:val="000C3D78"/>
    <w:rsid w:val="000C3D86"/>
    <w:rsid w:val="000C41C3"/>
    <w:rsid w:val="000C430F"/>
    <w:rsid w:val="000C4544"/>
    <w:rsid w:val="000C4AF8"/>
    <w:rsid w:val="000C4E8E"/>
    <w:rsid w:val="000C5762"/>
    <w:rsid w:val="000C5BD3"/>
    <w:rsid w:val="000C5BEE"/>
    <w:rsid w:val="000C62C9"/>
    <w:rsid w:val="000C6B8A"/>
    <w:rsid w:val="000C7FF2"/>
    <w:rsid w:val="000D21C8"/>
    <w:rsid w:val="000D2A9E"/>
    <w:rsid w:val="000D3B28"/>
    <w:rsid w:val="000D3B6C"/>
    <w:rsid w:val="000D48DA"/>
    <w:rsid w:val="000D4E3C"/>
    <w:rsid w:val="000D6192"/>
    <w:rsid w:val="000D6423"/>
    <w:rsid w:val="000D65AB"/>
    <w:rsid w:val="000D6AB9"/>
    <w:rsid w:val="000D6DE0"/>
    <w:rsid w:val="000D6FBC"/>
    <w:rsid w:val="000E15C8"/>
    <w:rsid w:val="000E1CD6"/>
    <w:rsid w:val="000E21E7"/>
    <w:rsid w:val="000E26DA"/>
    <w:rsid w:val="000E2EA0"/>
    <w:rsid w:val="000E3299"/>
    <w:rsid w:val="000E3459"/>
    <w:rsid w:val="000E3DA9"/>
    <w:rsid w:val="000E4AB8"/>
    <w:rsid w:val="000E4D5D"/>
    <w:rsid w:val="000E54CC"/>
    <w:rsid w:val="000E5556"/>
    <w:rsid w:val="000E5785"/>
    <w:rsid w:val="000E5B5E"/>
    <w:rsid w:val="000E6118"/>
    <w:rsid w:val="000E634B"/>
    <w:rsid w:val="000E6363"/>
    <w:rsid w:val="000E640C"/>
    <w:rsid w:val="000E65BC"/>
    <w:rsid w:val="000E6883"/>
    <w:rsid w:val="000E690A"/>
    <w:rsid w:val="000E6C6A"/>
    <w:rsid w:val="000E6E43"/>
    <w:rsid w:val="000E7070"/>
    <w:rsid w:val="000E7781"/>
    <w:rsid w:val="000E7895"/>
    <w:rsid w:val="000E79FE"/>
    <w:rsid w:val="000F0405"/>
    <w:rsid w:val="000F055F"/>
    <w:rsid w:val="000F0B07"/>
    <w:rsid w:val="000F1168"/>
    <w:rsid w:val="000F22FB"/>
    <w:rsid w:val="000F3463"/>
    <w:rsid w:val="000F3500"/>
    <w:rsid w:val="000F3E57"/>
    <w:rsid w:val="000F481B"/>
    <w:rsid w:val="000F5158"/>
    <w:rsid w:val="000F542F"/>
    <w:rsid w:val="000F55B3"/>
    <w:rsid w:val="000F60DA"/>
    <w:rsid w:val="000F610D"/>
    <w:rsid w:val="000F6631"/>
    <w:rsid w:val="000F7172"/>
    <w:rsid w:val="000F7318"/>
    <w:rsid w:val="000F7A64"/>
    <w:rsid w:val="00100520"/>
    <w:rsid w:val="001006A5"/>
    <w:rsid w:val="001008A5"/>
    <w:rsid w:val="00100E6B"/>
    <w:rsid w:val="00100F7A"/>
    <w:rsid w:val="00100FF3"/>
    <w:rsid w:val="001010E0"/>
    <w:rsid w:val="00101112"/>
    <w:rsid w:val="00102CCC"/>
    <w:rsid w:val="0010387C"/>
    <w:rsid w:val="001041AC"/>
    <w:rsid w:val="00104A41"/>
    <w:rsid w:val="00104C5F"/>
    <w:rsid w:val="00104D08"/>
    <w:rsid w:val="001051E3"/>
    <w:rsid w:val="001052D5"/>
    <w:rsid w:val="001058EE"/>
    <w:rsid w:val="00105A23"/>
    <w:rsid w:val="001067A2"/>
    <w:rsid w:val="00106A5D"/>
    <w:rsid w:val="0010730D"/>
    <w:rsid w:val="001078E6"/>
    <w:rsid w:val="00107EBA"/>
    <w:rsid w:val="00110119"/>
    <w:rsid w:val="00110637"/>
    <w:rsid w:val="001108AF"/>
    <w:rsid w:val="00110926"/>
    <w:rsid w:val="00110B79"/>
    <w:rsid w:val="00110BA3"/>
    <w:rsid w:val="00110D25"/>
    <w:rsid w:val="00111FA6"/>
    <w:rsid w:val="001122A4"/>
    <w:rsid w:val="0011294C"/>
    <w:rsid w:val="00113211"/>
    <w:rsid w:val="001132E2"/>
    <w:rsid w:val="00113426"/>
    <w:rsid w:val="00113A56"/>
    <w:rsid w:val="00113C02"/>
    <w:rsid w:val="00113C03"/>
    <w:rsid w:val="00113DE5"/>
    <w:rsid w:val="00114826"/>
    <w:rsid w:val="001148D7"/>
    <w:rsid w:val="00115BA6"/>
    <w:rsid w:val="00115DE7"/>
    <w:rsid w:val="00116510"/>
    <w:rsid w:val="00116514"/>
    <w:rsid w:val="00116C13"/>
    <w:rsid w:val="00116C3A"/>
    <w:rsid w:val="0011747D"/>
    <w:rsid w:val="001177A7"/>
    <w:rsid w:val="00117ACF"/>
    <w:rsid w:val="001205B6"/>
    <w:rsid w:val="00120707"/>
    <w:rsid w:val="00120831"/>
    <w:rsid w:val="00120D94"/>
    <w:rsid w:val="00121208"/>
    <w:rsid w:val="001216DD"/>
    <w:rsid w:val="0012170B"/>
    <w:rsid w:val="001219E9"/>
    <w:rsid w:val="0012280E"/>
    <w:rsid w:val="00122A7C"/>
    <w:rsid w:val="00122DE0"/>
    <w:rsid w:val="001233EE"/>
    <w:rsid w:val="0012340B"/>
    <w:rsid w:val="00123F85"/>
    <w:rsid w:val="001251A3"/>
    <w:rsid w:val="00125A4E"/>
    <w:rsid w:val="00125C07"/>
    <w:rsid w:val="001262C8"/>
    <w:rsid w:val="00126A7D"/>
    <w:rsid w:val="00130199"/>
    <w:rsid w:val="00130220"/>
    <w:rsid w:val="001302D0"/>
    <w:rsid w:val="001307FA"/>
    <w:rsid w:val="0013111C"/>
    <w:rsid w:val="00131939"/>
    <w:rsid w:val="00131BB8"/>
    <w:rsid w:val="00131DFE"/>
    <w:rsid w:val="00131EE5"/>
    <w:rsid w:val="00131F2A"/>
    <w:rsid w:val="001324CF"/>
    <w:rsid w:val="0013300C"/>
    <w:rsid w:val="001335B9"/>
    <w:rsid w:val="001348C0"/>
    <w:rsid w:val="00134972"/>
    <w:rsid w:val="0013548F"/>
    <w:rsid w:val="00135905"/>
    <w:rsid w:val="00135C03"/>
    <w:rsid w:val="00135CB3"/>
    <w:rsid w:val="00136FE4"/>
    <w:rsid w:val="0013705B"/>
    <w:rsid w:val="00137081"/>
    <w:rsid w:val="001401C5"/>
    <w:rsid w:val="0014050F"/>
    <w:rsid w:val="001405B9"/>
    <w:rsid w:val="00140AAF"/>
    <w:rsid w:val="00141021"/>
    <w:rsid w:val="001415E2"/>
    <w:rsid w:val="00141BB8"/>
    <w:rsid w:val="001432C3"/>
    <w:rsid w:val="00143466"/>
    <w:rsid w:val="00143705"/>
    <w:rsid w:val="00143E55"/>
    <w:rsid w:val="00143FA1"/>
    <w:rsid w:val="00144435"/>
    <w:rsid w:val="001450F6"/>
    <w:rsid w:val="00145520"/>
    <w:rsid w:val="0014598B"/>
    <w:rsid w:val="00145D7F"/>
    <w:rsid w:val="00146B00"/>
    <w:rsid w:val="001476F4"/>
    <w:rsid w:val="00147727"/>
    <w:rsid w:val="00147B86"/>
    <w:rsid w:val="00147E0C"/>
    <w:rsid w:val="00150E77"/>
    <w:rsid w:val="00150EF8"/>
    <w:rsid w:val="001510E2"/>
    <w:rsid w:val="00151FDF"/>
    <w:rsid w:val="00152122"/>
    <w:rsid w:val="00152791"/>
    <w:rsid w:val="001528FB"/>
    <w:rsid w:val="00152B9E"/>
    <w:rsid w:val="00153448"/>
    <w:rsid w:val="00153AB7"/>
    <w:rsid w:val="00153D07"/>
    <w:rsid w:val="00153DE9"/>
    <w:rsid w:val="00154088"/>
    <w:rsid w:val="00154542"/>
    <w:rsid w:val="0015492C"/>
    <w:rsid w:val="001549CD"/>
    <w:rsid w:val="00155237"/>
    <w:rsid w:val="00155CBC"/>
    <w:rsid w:val="00155CEB"/>
    <w:rsid w:val="0015660B"/>
    <w:rsid w:val="00156B43"/>
    <w:rsid w:val="00157296"/>
    <w:rsid w:val="00157B8C"/>
    <w:rsid w:val="0016014E"/>
    <w:rsid w:val="0016046E"/>
    <w:rsid w:val="001604C9"/>
    <w:rsid w:val="0016080C"/>
    <w:rsid w:val="00160861"/>
    <w:rsid w:val="00160D5D"/>
    <w:rsid w:val="001615B5"/>
    <w:rsid w:val="00161628"/>
    <w:rsid w:val="00161843"/>
    <w:rsid w:val="00161874"/>
    <w:rsid w:val="0016190B"/>
    <w:rsid w:val="001624BA"/>
    <w:rsid w:val="00162D32"/>
    <w:rsid w:val="00162D44"/>
    <w:rsid w:val="00163057"/>
    <w:rsid w:val="00163768"/>
    <w:rsid w:val="00163B76"/>
    <w:rsid w:val="00163FF5"/>
    <w:rsid w:val="00164F14"/>
    <w:rsid w:val="0016592E"/>
    <w:rsid w:val="0016618F"/>
    <w:rsid w:val="00166B6E"/>
    <w:rsid w:val="00166C45"/>
    <w:rsid w:val="001678A7"/>
    <w:rsid w:val="00167EBB"/>
    <w:rsid w:val="00170679"/>
    <w:rsid w:val="001707EF"/>
    <w:rsid w:val="00170889"/>
    <w:rsid w:val="0017107E"/>
    <w:rsid w:val="001712C0"/>
    <w:rsid w:val="00171589"/>
    <w:rsid w:val="0017186E"/>
    <w:rsid w:val="001718BA"/>
    <w:rsid w:val="00171AFC"/>
    <w:rsid w:val="0017205A"/>
    <w:rsid w:val="00172195"/>
    <w:rsid w:val="001722BC"/>
    <w:rsid w:val="0017257E"/>
    <w:rsid w:val="001730B0"/>
    <w:rsid w:val="001740B7"/>
    <w:rsid w:val="00174130"/>
    <w:rsid w:val="001745BC"/>
    <w:rsid w:val="00174D83"/>
    <w:rsid w:val="0017528F"/>
    <w:rsid w:val="00175346"/>
    <w:rsid w:val="00175368"/>
    <w:rsid w:val="001753A0"/>
    <w:rsid w:val="001754D0"/>
    <w:rsid w:val="001756DA"/>
    <w:rsid w:val="00175C18"/>
    <w:rsid w:val="00175FC8"/>
    <w:rsid w:val="001761CE"/>
    <w:rsid w:val="001769BE"/>
    <w:rsid w:val="001771EE"/>
    <w:rsid w:val="00177706"/>
    <w:rsid w:val="001779D3"/>
    <w:rsid w:val="00177A09"/>
    <w:rsid w:val="00177D2D"/>
    <w:rsid w:val="00177ED7"/>
    <w:rsid w:val="00180B8B"/>
    <w:rsid w:val="00180FEF"/>
    <w:rsid w:val="00181088"/>
    <w:rsid w:val="0018130C"/>
    <w:rsid w:val="00181986"/>
    <w:rsid w:val="0018215F"/>
    <w:rsid w:val="001823A3"/>
    <w:rsid w:val="00182880"/>
    <w:rsid w:val="0018335A"/>
    <w:rsid w:val="001833B6"/>
    <w:rsid w:val="00183529"/>
    <w:rsid w:val="00183884"/>
    <w:rsid w:val="001838DA"/>
    <w:rsid w:val="0018395B"/>
    <w:rsid w:val="00183A8D"/>
    <w:rsid w:val="00183AE7"/>
    <w:rsid w:val="00183C82"/>
    <w:rsid w:val="00184E5D"/>
    <w:rsid w:val="00185386"/>
    <w:rsid w:val="00185593"/>
    <w:rsid w:val="001855AF"/>
    <w:rsid w:val="00186529"/>
    <w:rsid w:val="001865E9"/>
    <w:rsid w:val="00186884"/>
    <w:rsid w:val="00186D95"/>
    <w:rsid w:val="001912B5"/>
    <w:rsid w:val="00191DC7"/>
    <w:rsid w:val="00191F1A"/>
    <w:rsid w:val="001920F4"/>
    <w:rsid w:val="001927A2"/>
    <w:rsid w:val="00192C0A"/>
    <w:rsid w:val="0019304F"/>
    <w:rsid w:val="0019375B"/>
    <w:rsid w:val="00194B81"/>
    <w:rsid w:val="00194ED1"/>
    <w:rsid w:val="00195139"/>
    <w:rsid w:val="00195550"/>
    <w:rsid w:val="00195976"/>
    <w:rsid w:val="00195D6D"/>
    <w:rsid w:val="00195EED"/>
    <w:rsid w:val="001962EB"/>
    <w:rsid w:val="00196936"/>
    <w:rsid w:val="00197315"/>
    <w:rsid w:val="001973F9"/>
    <w:rsid w:val="0019778D"/>
    <w:rsid w:val="001A030F"/>
    <w:rsid w:val="001A0739"/>
    <w:rsid w:val="001A0C10"/>
    <w:rsid w:val="001A13F4"/>
    <w:rsid w:val="001A18C8"/>
    <w:rsid w:val="001A18E7"/>
    <w:rsid w:val="001A1942"/>
    <w:rsid w:val="001A1BEE"/>
    <w:rsid w:val="001A1DBD"/>
    <w:rsid w:val="001A21A9"/>
    <w:rsid w:val="001A23F4"/>
    <w:rsid w:val="001A24CE"/>
    <w:rsid w:val="001A24FE"/>
    <w:rsid w:val="001A2573"/>
    <w:rsid w:val="001A3333"/>
    <w:rsid w:val="001A340F"/>
    <w:rsid w:val="001A34AC"/>
    <w:rsid w:val="001A379B"/>
    <w:rsid w:val="001A39C1"/>
    <w:rsid w:val="001A3F25"/>
    <w:rsid w:val="001A40E6"/>
    <w:rsid w:val="001A49D5"/>
    <w:rsid w:val="001A5865"/>
    <w:rsid w:val="001A5B40"/>
    <w:rsid w:val="001A5CFF"/>
    <w:rsid w:val="001A6988"/>
    <w:rsid w:val="001A6D7F"/>
    <w:rsid w:val="001A6E9D"/>
    <w:rsid w:val="001A75A3"/>
    <w:rsid w:val="001A77A4"/>
    <w:rsid w:val="001B00F1"/>
    <w:rsid w:val="001B0596"/>
    <w:rsid w:val="001B0BDD"/>
    <w:rsid w:val="001B0D57"/>
    <w:rsid w:val="001B0F6F"/>
    <w:rsid w:val="001B13A2"/>
    <w:rsid w:val="001B13BF"/>
    <w:rsid w:val="001B1FF4"/>
    <w:rsid w:val="001B20BB"/>
    <w:rsid w:val="001B2924"/>
    <w:rsid w:val="001B2C49"/>
    <w:rsid w:val="001B341A"/>
    <w:rsid w:val="001B34B9"/>
    <w:rsid w:val="001B393E"/>
    <w:rsid w:val="001B3B78"/>
    <w:rsid w:val="001B4539"/>
    <w:rsid w:val="001B49CE"/>
    <w:rsid w:val="001B4BD8"/>
    <w:rsid w:val="001B4EA1"/>
    <w:rsid w:val="001B50D6"/>
    <w:rsid w:val="001B5285"/>
    <w:rsid w:val="001B5CA4"/>
    <w:rsid w:val="001B6581"/>
    <w:rsid w:val="001B676C"/>
    <w:rsid w:val="001B684D"/>
    <w:rsid w:val="001B6D16"/>
    <w:rsid w:val="001C0423"/>
    <w:rsid w:val="001C0454"/>
    <w:rsid w:val="001C04C9"/>
    <w:rsid w:val="001C0D54"/>
    <w:rsid w:val="001C1399"/>
    <w:rsid w:val="001C2032"/>
    <w:rsid w:val="001C2117"/>
    <w:rsid w:val="001C2295"/>
    <w:rsid w:val="001C2362"/>
    <w:rsid w:val="001C2657"/>
    <w:rsid w:val="001C2BAB"/>
    <w:rsid w:val="001C32C0"/>
    <w:rsid w:val="001C349A"/>
    <w:rsid w:val="001C34AA"/>
    <w:rsid w:val="001C372D"/>
    <w:rsid w:val="001C3ACE"/>
    <w:rsid w:val="001C3C8D"/>
    <w:rsid w:val="001C4510"/>
    <w:rsid w:val="001C4EA8"/>
    <w:rsid w:val="001C564B"/>
    <w:rsid w:val="001C5B62"/>
    <w:rsid w:val="001C6A42"/>
    <w:rsid w:val="001C6C9E"/>
    <w:rsid w:val="001C7162"/>
    <w:rsid w:val="001C7311"/>
    <w:rsid w:val="001C75BB"/>
    <w:rsid w:val="001C773A"/>
    <w:rsid w:val="001D0468"/>
    <w:rsid w:val="001D08BD"/>
    <w:rsid w:val="001D0E1C"/>
    <w:rsid w:val="001D0EDC"/>
    <w:rsid w:val="001D2AC3"/>
    <w:rsid w:val="001D2ED1"/>
    <w:rsid w:val="001D308F"/>
    <w:rsid w:val="001D30AD"/>
    <w:rsid w:val="001D31F0"/>
    <w:rsid w:val="001D39B5"/>
    <w:rsid w:val="001D3E62"/>
    <w:rsid w:val="001D4728"/>
    <w:rsid w:val="001D4DB4"/>
    <w:rsid w:val="001D4F89"/>
    <w:rsid w:val="001D512C"/>
    <w:rsid w:val="001D54BD"/>
    <w:rsid w:val="001D5856"/>
    <w:rsid w:val="001D58A4"/>
    <w:rsid w:val="001D59B2"/>
    <w:rsid w:val="001D5A3C"/>
    <w:rsid w:val="001D69BA"/>
    <w:rsid w:val="001D6A26"/>
    <w:rsid w:val="001D70C2"/>
    <w:rsid w:val="001E06CF"/>
    <w:rsid w:val="001E073A"/>
    <w:rsid w:val="001E0B7B"/>
    <w:rsid w:val="001E1E3A"/>
    <w:rsid w:val="001E1FFD"/>
    <w:rsid w:val="001E2560"/>
    <w:rsid w:val="001E2948"/>
    <w:rsid w:val="001E29E4"/>
    <w:rsid w:val="001E352C"/>
    <w:rsid w:val="001E35BA"/>
    <w:rsid w:val="001E3814"/>
    <w:rsid w:val="001E4112"/>
    <w:rsid w:val="001E45E3"/>
    <w:rsid w:val="001E4A9E"/>
    <w:rsid w:val="001E4B45"/>
    <w:rsid w:val="001E4E32"/>
    <w:rsid w:val="001E4FA2"/>
    <w:rsid w:val="001E50B1"/>
    <w:rsid w:val="001E56F8"/>
    <w:rsid w:val="001E5AA9"/>
    <w:rsid w:val="001E600F"/>
    <w:rsid w:val="001E656B"/>
    <w:rsid w:val="001E665A"/>
    <w:rsid w:val="001E6C1A"/>
    <w:rsid w:val="001E7B26"/>
    <w:rsid w:val="001E7D1E"/>
    <w:rsid w:val="001F006F"/>
    <w:rsid w:val="001F07B1"/>
    <w:rsid w:val="001F0977"/>
    <w:rsid w:val="001F1697"/>
    <w:rsid w:val="001F1826"/>
    <w:rsid w:val="001F19E0"/>
    <w:rsid w:val="001F1A35"/>
    <w:rsid w:val="001F275A"/>
    <w:rsid w:val="001F2CB6"/>
    <w:rsid w:val="001F3446"/>
    <w:rsid w:val="001F34D0"/>
    <w:rsid w:val="001F3733"/>
    <w:rsid w:val="001F3C90"/>
    <w:rsid w:val="001F4104"/>
    <w:rsid w:val="001F48A4"/>
    <w:rsid w:val="001F4BD1"/>
    <w:rsid w:val="001F5137"/>
    <w:rsid w:val="001F5217"/>
    <w:rsid w:val="001F56B9"/>
    <w:rsid w:val="001F5B4B"/>
    <w:rsid w:val="001F6217"/>
    <w:rsid w:val="001F6742"/>
    <w:rsid w:val="001F6D49"/>
    <w:rsid w:val="001F6E18"/>
    <w:rsid w:val="00200240"/>
    <w:rsid w:val="002008FA"/>
    <w:rsid w:val="00200AB9"/>
    <w:rsid w:val="0020112B"/>
    <w:rsid w:val="002018EA"/>
    <w:rsid w:val="00201BD0"/>
    <w:rsid w:val="00202045"/>
    <w:rsid w:val="0020210C"/>
    <w:rsid w:val="00202514"/>
    <w:rsid w:val="00202959"/>
    <w:rsid w:val="0020329E"/>
    <w:rsid w:val="002032FA"/>
    <w:rsid w:val="00203667"/>
    <w:rsid w:val="00203EF9"/>
    <w:rsid w:val="002044E6"/>
    <w:rsid w:val="00204689"/>
    <w:rsid w:val="0020474F"/>
    <w:rsid w:val="00204D05"/>
    <w:rsid w:val="002054EB"/>
    <w:rsid w:val="002059C9"/>
    <w:rsid w:val="002062E3"/>
    <w:rsid w:val="0020676A"/>
    <w:rsid w:val="0020678A"/>
    <w:rsid w:val="00206797"/>
    <w:rsid w:val="00206825"/>
    <w:rsid w:val="00206C44"/>
    <w:rsid w:val="00206FF5"/>
    <w:rsid w:val="002072C2"/>
    <w:rsid w:val="002073F2"/>
    <w:rsid w:val="002075CA"/>
    <w:rsid w:val="00207636"/>
    <w:rsid w:val="002101D1"/>
    <w:rsid w:val="00210346"/>
    <w:rsid w:val="0021048A"/>
    <w:rsid w:val="00210564"/>
    <w:rsid w:val="00210601"/>
    <w:rsid w:val="00210FBF"/>
    <w:rsid w:val="002115D6"/>
    <w:rsid w:val="002116B9"/>
    <w:rsid w:val="002117F2"/>
    <w:rsid w:val="00211E3A"/>
    <w:rsid w:val="00212019"/>
    <w:rsid w:val="0021218F"/>
    <w:rsid w:val="00212BCE"/>
    <w:rsid w:val="00212CFF"/>
    <w:rsid w:val="00212E41"/>
    <w:rsid w:val="00212F28"/>
    <w:rsid w:val="002138BC"/>
    <w:rsid w:val="00213936"/>
    <w:rsid w:val="0021405B"/>
    <w:rsid w:val="00214519"/>
    <w:rsid w:val="00214B83"/>
    <w:rsid w:val="00214CEF"/>
    <w:rsid w:val="00214E17"/>
    <w:rsid w:val="002157C2"/>
    <w:rsid w:val="00215864"/>
    <w:rsid w:val="00215954"/>
    <w:rsid w:val="00215F6F"/>
    <w:rsid w:val="00216393"/>
    <w:rsid w:val="00216633"/>
    <w:rsid w:val="0021689D"/>
    <w:rsid w:val="00216E41"/>
    <w:rsid w:val="002172CE"/>
    <w:rsid w:val="0021762E"/>
    <w:rsid w:val="00217873"/>
    <w:rsid w:val="00217AF6"/>
    <w:rsid w:val="00217C81"/>
    <w:rsid w:val="002202AC"/>
    <w:rsid w:val="00220C04"/>
    <w:rsid w:val="00221484"/>
    <w:rsid w:val="00221AF9"/>
    <w:rsid w:val="00221B06"/>
    <w:rsid w:val="00221B3B"/>
    <w:rsid w:val="00222165"/>
    <w:rsid w:val="002224CD"/>
    <w:rsid w:val="002227D1"/>
    <w:rsid w:val="00222E51"/>
    <w:rsid w:val="00223216"/>
    <w:rsid w:val="002233F0"/>
    <w:rsid w:val="00223C83"/>
    <w:rsid w:val="00223F91"/>
    <w:rsid w:val="0022498D"/>
    <w:rsid w:val="00224AB3"/>
    <w:rsid w:val="00225533"/>
    <w:rsid w:val="002258C0"/>
    <w:rsid w:val="00225B09"/>
    <w:rsid w:val="00225BD7"/>
    <w:rsid w:val="00225D60"/>
    <w:rsid w:val="002263E2"/>
    <w:rsid w:val="002267E1"/>
    <w:rsid w:val="00226A44"/>
    <w:rsid w:val="0022777C"/>
    <w:rsid w:val="0022784C"/>
    <w:rsid w:val="00227CE0"/>
    <w:rsid w:val="0023010C"/>
    <w:rsid w:val="0023061F"/>
    <w:rsid w:val="00230EAB"/>
    <w:rsid w:val="002312FF"/>
    <w:rsid w:val="00231482"/>
    <w:rsid w:val="00231908"/>
    <w:rsid w:val="00231952"/>
    <w:rsid w:val="0023244D"/>
    <w:rsid w:val="0023281D"/>
    <w:rsid w:val="0023285A"/>
    <w:rsid w:val="00232AC0"/>
    <w:rsid w:val="00232B40"/>
    <w:rsid w:val="00232BAE"/>
    <w:rsid w:val="00233031"/>
    <w:rsid w:val="00233B7F"/>
    <w:rsid w:val="00233D07"/>
    <w:rsid w:val="002352EE"/>
    <w:rsid w:val="00235546"/>
    <w:rsid w:val="002366B6"/>
    <w:rsid w:val="002367D8"/>
    <w:rsid w:val="00236DF3"/>
    <w:rsid w:val="00236F9E"/>
    <w:rsid w:val="002372A4"/>
    <w:rsid w:val="002372B3"/>
    <w:rsid w:val="00237950"/>
    <w:rsid w:val="0024020B"/>
    <w:rsid w:val="00240737"/>
    <w:rsid w:val="002411A2"/>
    <w:rsid w:val="002412BB"/>
    <w:rsid w:val="00241729"/>
    <w:rsid w:val="002420B1"/>
    <w:rsid w:val="00242233"/>
    <w:rsid w:val="002423B3"/>
    <w:rsid w:val="0024307B"/>
    <w:rsid w:val="002432BA"/>
    <w:rsid w:val="00243494"/>
    <w:rsid w:val="002435A2"/>
    <w:rsid w:val="002436F6"/>
    <w:rsid w:val="00243A55"/>
    <w:rsid w:val="00243C0C"/>
    <w:rsid w:val="00243E85"/>
    <w:rsid w:val="00243EF2"/>
    <w:rsid w:val="00244005"/>
    <w:rsid w:val="002440F8"/>
    <w:rsid w:val="00244505"/>
    <w:rsid w:val="00244550"/>
    <w:rsid w:val="00244B6A"/>
    <w:rsid w:val="0024590F"/>
    <w:rsid w:val="002464AE"/>
    <w:rsid w:val="002467CF"/>
    <w:rsid w:val="00246D1F"/>
    <w:rsid w:val="00247191"/>
    <w:rsid w:val="002474A9"/>
    <w:rsid w:val="00247556"/>
    <w:rsid w:val="00247A48"/>
    <w:rsid w:val="00247F04"/>
    <w:rsid w:val="00247FF2"/>
    <w:rsid w:val="002505C8"/>
    <w:rsid w:val="0025070C"/>
    <w:rsid w:val="00250711"/>
    <w:rsid w:val="00250C6D"/>
    <w:rsid w:val="00250C80"/>
    <w:rsid w:val="002512EB"/>
    <w:rsid w:val="002514F7"/>
    <w:rsid w:val="00251719"/>
    <w:rsid w:val="00251DB9"/>
    <w:rsid w:val="00251F3B"/>
    <w:rsid w:val="002526BE"/>
    <w:rsid w:val="00252DBA"/>
    <w:rsid w:val="0025313F"/>
    <w:rsid w:val="002537B1"/>
    <w:rsid w:val="002540BD"/>
    <w:rsid w:val="00254BB9"/>
    <w:rsid w:val="0025506C"/>
    <w:rsid w:val="00255339"/>
    <w:rsid w:val="002558DB"/>
    <w:rsid w:val="00255B0F"/>
    <w:rsid w:val="00255B40"/>
    <w:rsid w:val="0025606E"/>
    <w:rsid w:val="002566C9"/>
    <w:rsid w:val="00256CCB"/>
    <w:rsid w:val="00256F6B"/>
    <w:rsid w:val="00256F89"/>
    <w:rsid w:val="002572B8"/>
    <w:rsid w:val="002576A8"/>
    <w:rsid w:val="00257EF4"/>
    <w:rsid w:val="00261578"/>
    <w:rsid w:val="00261658"/>
    <w:rsid w:val="002625F1"/>
    <w:rsid w:val="002629D3"/>
    <w:rsid w:val="00263258"/>
    <w:rsid w:val="00263580"/>
    <w:rsid w:val="002639E1"/>
    <w:rsid w:val="00264C89"/>
    <w:rsid w:val="00264FA8"/>
    <w:rsid w:val="00264FD6"/>
    <w:rsid w:val="00265665"/>
    <w:rsid w:val="00265E05"/>
    <w:rsid w:val="00265E45"/>
    <w:rsid w:val="00266769"/>
    <w:rsid w:val="002668A7"/>
    <w:rsid w:val="00266B3E"/>
    <w:rsid w:val="00266BFB"/>
    <w:rsid w:val="0026745E"/>
    <w:rsid w:val="00267F06"/>
    <w:rsid w:val="00270C6F"/>
    <w:rsid w:val="00272242"/>
    <w:rsid w:val="00272BC7"/>
    <w:rsid w:val="00272CBD"/>
    <w:rsid w:val="00272E7A"/>
    <w:rsid w:val="00273653"/>
    <w:rsid w:val="00274431"/>
    <w:rsid w:val="0027475B"/>
    <w:rsid w:val="00274E59"/>
    <w:rsid w:val="002752FE"/>
    <w:rsid w:val="00275860"/>
    <w:rsid w:val="00276273"/>
    <w:rsid w:val="00276459"/>
    <w:rsid w:val="002764C0"/>
    <w:rsid w:val="00276655"/>
    <w:rsid w:val="00276941"/>
    <w:rsid w:val="00277558"/>
    <w:rsid w:val="00277F4B"/>
    <w:rsid w:val="00280DBC"/>
    <w:rsid w:val="002813CA"/>
    <w:rsid w:val="00281E02"/>
    <w:rsid w:val="0028246A"/>
    <w:rsid w:val="0028263F"/>
    <w:rsid w:val="002835DF"/>
    <w:rsid w:val="00283A0B"/>
    <w:rsid w:val="0028467D"/>
    <w:rsid w:val="00284C19"/>
    <w:rsid w:val="00284E05"/>
    <w:rsid w:val="0028594F"/>
    <w:rsid w:val="00285D93"/>
    <w:rsid w:val="00285FA0"/>
    <w:rsid w:val="002864AC"/>
    <w:rsid w:val="0028663F"/>
    <w:rsid w:val="00286738"/>
    <w:rsid w:val="00286F4C"/>
    <w:rsid w:val="00286F7C"/>
    <w:rsid w:val="0028725E"/>
    <w:rsid w:val="00287C99"/>
    <w:rsid w:val="00290A03"/>
    <w:rsid w:val="002913DA"/>
    <w:rsid w:val="002914DA"/>
    <w:rsid w:val="00292091"/>
    <w:rsid w:val="00293190"/>
    <w:rsid w:val="002932D0"/>
    <w:rsid w:val="002934D5"/>
    <w:rsid w:val="002936C0"/>
    <w:rsid w:val="00293763"/>
    <w:rsid w:val="00293780"/>
    <w:rsid w:val="002939BB"/>
    <w:rsid w:val="00293D52"/>
    <w:rsid w:val="00294267"/>
    <w:rsid w:val="002947E5"/>
    <w:rsid w:val="00294F67"/>
    <w:rsid w:val="00295736"/>
    <w:rsid w:val="002959CC"/>
    <w:rsid w:val="00295CEC"/>
    <w:rsid w:val="0029672C"/>
    <w:rsid w:val="00296F2C"/>
    <w:rsid w:val="002970CD"/>
    <w:rsid w:val="0029723D"/>
    <w:rsid w:val="002976AD"/>
    <w:rsid w:val="002978F6"/>
    <w:rsid w:val="00297A91"/>
    <w:rsid w:val="00297D62"/>
    <w:rsid w:val="00297E0C"/>
    <w:rsid w:val="002A0A4E"/>
    <w:rsid w:val="002A0A96"/>
    <w:rsid w:val="002A1061"/>
    <w:rsid w:val="002A11A3"/>
    <w:rsid w:val="002A1886"/>
    <w:rsid w:val="002A2108"/>
    <w:rsid w:val="002A235D"/>
    <w:rsid w:val="002A24BB"/>
    <w:rsid w:val="002A2522"/>
    <w:rsid w:val="002A2ABA"/>
    <w:rsid w:val="002A3195"/>
    <w:rsid w:val="002A322F"/>
    <w:rsid w:val="002A36B5"/>
    <w:rsid w:val="002A40D0"/>
    <w:rsid w:val="002A49EF"/>
    <w:rsid w:val="002A4BBB"/>
    <w:rsid w:val="002A51DA"/>
    <w:rsid w:val="002A58F2"/>
    <w:rsid w:val="002A5A5B"/>
    <w:rsid w:val="002A5D20"/>
    <w:rsid w:val="002A607B"/>
    <w:rsid w:val="002A60CE"/>
    <w:rsid w:val="002A670A"/>
    <w:rsid w:val="002A69A8"/>
    <w:rsid w:val="002B03A4"/>
    <w:rsid w:val="002B06CF"/>
    <w:rsid w:val="002B09CC"/>
    <w:rsid w:val="002B0A17"/>
    <w:rsid w:val="002B0E5E"/>
    <w:rsid w:val="002B134A"/>
    <w:rsid w:val="002B1438"/>
    <w:rsid w:val="002B16FC"/>
    <w:rsid w:val="002B1789"/>
    <w:rsid w:val="002B1AD7"/>
    <w:rsid w:val="002B2957"/>
    <w:rsid w:val="002B3179"/>
    <w:rsid w:val="002B3634"/>
    <w:rsid w:val="002B3764"/>
    <w:rsid w:val="002B4746"/>
    <w:rsid w:val="002B4AB6"/>
    <w:rsid w:val="002B4D07"/>
    <w:rsid w:val="002B54E7"/>
    <w:rsid w:val="002B5531"/>
    <w:rsid w:val="002B5859"/>
    <w:rsid w:val="002B5A26"/>
    <w:rsid w:val="002B5B50"/>
    <w:rsid w:val="002B5CA5"/>
    <w:rsid w:val="002B6227"/>
    <w:rsid w:val="002B63B7"/>
    <w:rsid w:val="002B63DD"/>
    <w:rsid w:val="002B6643"/>
    <w:rsid w:val="002B6739"/>
    <w:rsid w:val="002B67B7"/>
    <w:rsid w:val="002B68BA"/>
    <w:rsid w:val="002B7435"/>
    <w:rsid w:val="002B7A70"/>
    <w:rsid w:val="002B7C44"/>
    <w:rsid w:val="002C0221"/>
    <w:rsid w:val="002C0645"/>
    <w:rsid w:val="002C19E9"/>
    <w:rsid w:val="002C23DD"/>
    <w:rsid w:val="002C2445"/>
    <w:rsid w:val="002C25AB"/>
    <w:rsid w:val="002C2C50"/>
    <w:rsid w:val="002C2CE4"/>
    <w:rsid w:val="002C3234"/>
    <w:rsid w:val="002C3F5E"/>
    <w:rsid w:val="002C403D"/>
    <w:rsid w:val="002C4B0E"/>
    <w:rsid w:val="002C57DF"/>
    <w:rsid w:val="002C5C9A"/>
    <w:rsid w:val="002C677E"/>
    <w:rsid w:val="002C68E6"/>
    <w:rsid w:val="002C6B3C"/>
    <w:rsid w:val="002C7673"/>
    <w:rsid w:val="002C7C2B"/>
    <w:rsid w:val="002D0048"/>
    <w:rsid w:val="002D0151"/>
    <w:rsid w:val="002D03CC"/>
    <w:rsid w:val="002D08A3"/>
    <w:rsid w:val="002D1E83"/>
    <w:rsid w:val="002D2A9A"/>
    <w:rsid w:val="002D343A"/>
    <w:rsid w:val="002D3909"/>
    <w:rsid w:val="002D393A"/>
    <w:rsid w:val="002D3BCF"/>
    <w:rsid w:val="002D47E5"/>
    <w:rsid w:val="002D52C6"/>
    <w:rsid w:val="002D5D93"/>
    <w:rsid w:val="002D5E4A"/>
    <w:rsid w:val="002D5EB3"/>
    <w:rsid w:val="002D6D74"/>
    <w:rsid w:val="002D71AF"/>
    <w:rsid w:val="002D7AB3"/>
    <w:rsid w:val="002D7C7C"/>
    <w:rsid w:val="002D7E37"/>
    <w:rsid w:val="002D7E69"/>
    <w:rsid w:val="002E00D1"/>
    <w:rsid w:val="002E0A59"/>
    <w:rsid w:val="002E1618"/>
    <w:rsid w:val="002E1C68"/>
    <w:rsid w:val="002E1E4B"/>
    <w:rsid w:val="002E1E71"/>
    <w:rsid w:val="002E2081"/>
    <w:rsid w:val="002E2657"/>
    <w:rsid w:val="002E2810"/>
    <w:rsid w:val="002E2BF1"/>
    <w:rsid w:val="002E2CCF"/>
    <w:rsid w:val="002E3009"/>
    <w:rsid w:val="002E3A8B"/>
    <w:rsid w:val="002E3A95"/>
    <w:rsid w:val="002E3B2D"/>
    <w:rsid w:val="002E3FC0"/>
    <w:rsid w:val="002E3FCD"/>
    <w:rsid w:val="002E42C9"/>
    <w:rsid w:val="002E4815"/>
    <w:rsid w:val="002E528C"/>
    <w:rsid w:val="002E5E16"/>
    <w:rsid w:val="002E5E87"/>
    <w:rsid w:val="002E6808"/>
    <w:rsid w:val="002E6A13"/>
    <w:rsid w:val="002E6DEB"/>
    <w:rsid w:val="002E6FD3"/>
    <w:rsid w:val="002E70B0"/>
    <w:rsid w:val="002E754A"/>
    <w:rsid w:val="002F121E"/>
    <w:rsid w:val="002F1710"/>
    <w:rsid w:val="002F1A35"/>
    <w:rsid w:val="002F1ACC"/>
    <w:rsid w:val="002F2325"/>
    <w:rsid w:val="002F23E2"/>
    <w:rsid w:val="002F2814"/>
    <w:rsid w:val="002F2946"/>
    <w:rsid w:val="002F2A8A"/>
    <w:rsid w:val="002F2EEE"/>
    <w:rsid w:val="002F3E2C"/>
    <w:rsid w:val="002F4EF8"/>
    <w:rsid w:val="002F5257"/>
    <w:rsid w:val="002F580C"/>
    <w:rsid w:val="002F6521"/>
    <w:rsid w:val="002F711E"/>
    <w:rsid w:val="002F718C"/>
    <w:rsid w:val="002F7B94"/>
    <w:rsid w:val="002F7CA9"/>
    <w:rsid w:val="003000FC"/>
    <w:rsid w:val="00300FF0"/>
    <w:rsid w:val="003011A0"/>
    <w:rsid w:val="0030126B"/>
    <w:rsid w:val="003015A8"/>
    <w:rsid w:val="003019FE"/>
    <w:rsid w:val="00302DFD"/>
    <w:rsid w:val="003033C3"/>
    <w:rsid w:val="00303C41"/>
    <w:rsid w:val="00303ED5"/>
    <w:rsid w:val="00304073"/>
    <w:rsid w:val="00304D50"/>
    <w:rsid w:val="00304E56"/>
    <w:rsid w:val="00305339"/>
    <w:rsid w:val="003058FE"/>
    <w:rsid w:val="00305B5A"/>
    <w:rsid w:val="00305CDA"/>
    <w:rsid w:val="00305FB3"/>
    <w:rsid w:val="0030626C"/>
    <w:rsid w:val="003078EB"/>
    <w:rsid w:val="003079AF"/>
    <w:rsid w:val="00307D5E"/>
    <w:rsid w:val="00310264"/>
    <w:rsid w:val="00311E92"/>
    <w:rsid w:val="003127F9"/>
    <w:rsid w:val="003131ED"/>
    <w:rsid w:val="00313539"/>
    <w:rsid w:val="00313DB1"/>
    <w:rsid w:val="00314EF5"/>
    <w:rsid w:val="00315004"/>
    <w:rsid w:val="0031501C"/>
    <w:rsid w:val="00315549"/>
    <w:rsid w:val="00315CA2"/>
    <w:rsid w:val="00315CE5"/>
    <w:rsid w:val="00316AA5"/>
    <w:rsid w:val="00316B72"/>
    <w:rsid w:val="00316DB9"/>
    <w:rsid w:val="00316E97"/>
    <w:rsid w:val="00316E9D"/>
    <w:rsid w:val="0031701B"/>
    <w:rsid w:val="00317152"/>
    <w:rsid w:val="003172DE"/>
    <w:rsid w:val="00317735"/>
    <w:rsid w:val="00317A0C"/>
    <w:rsid w:val="00317A42"/>
    <w:rsid w:val="00317DAC"/>
    <w:rsid w:val="0032075C"/>
    <w:rsid w:val="00320AE1"/>
    <w:rsid w:val="00320D90"/>
    <w:rsid w:val="003217C1"/>
    <w:rsid w:val="003218A4"/>
    <w:rsid w:val="00322501"/>
    <w:rsid w:val="003225EA"/>
    <w:rsid w:val="00322BB3"/>
    <w:rsid w:val="00322CFE"/>
    <w:rsid w:val="00323E94"/>
    <w:rsid w:val="003244DF"/>
    <w:rsid w:val="00324627"/>
    <w:rsid w:val="00325C1B"/>
    <w:rsid w:val="003261A7"/>
    <w:rsid w:val="00326AD4"/>
    <w:rsid w:val="00326C25"/>
    <w:rsid w:val="0032708B"/>
    <w:rsid w:val="003271F5"/>
    <w:rsid w:val="00327B83"/>
    <w:rsid w:val="00327B92"/>
    <w:rsid w:val="00327D30"/>
    <w:rsid w:val="0033006C"/>
    <w:rsid w:val="003300CE"/>
    <w:rsid w:val="00330185"/>
    <w:rsid w:val="003306AC"/>
    <w:rsid w:val="003308B9"/>
    <w:rsid w:val="00330BD5"/>
    <w:rsid w:val="00330E1F"/>
    <w:rsid w:val="00330F4B"/>
    <w:rsid w:val="0033105A"/>
    <w:rsid w:val="0033144A"/>
    <w:rsid w:val="003315F2"/>
    <w:rsid w:val="0033187F"/>
    <w:rsid w:val="00331FC8"/>
    <w:rsid w:val="0033210D"/>
    <w:rsid w:val="00332117"/>
    <w:rsid w:val="00332782"/>
    <w:rsid w:val="00332AB6"/>
    <w:rsid w:val="00333510"/>
    <w:rsid w:val="00333587"/>
    <w:rsid w:val="003343A6"/>
    <w:rsid w:val="003344D6"/>
    <w:rsid w:val="0033479C"/>
    <w:rsid w:val="00334C1D"/>
    <w:rsid w:val="003351BE"/>
    <w:rsid w:val="00335451"/>
    <w:rsid w:val="003356CE"/>
    <w:rsid w:val="0033609F"/>
    <w:rsid w:val="00336240"/>
    <w:rsid w:val="00336926"/>
    <w:rsid w:val="00336CD7"/>
    <w:rsid w:val="003373E3"/>
    <w:rsid w:val="00337F00"/>
    <w:rsid w:val="00340BE8"/>
    <w:rsid w:val="003415C2"/>
    <w:rsid w:val="003426EC"/>
    <w:rsid w:val="00342850"/>
    <w:rsid w:val="00342A42"/>
    <w:rsid w:val="003434C9"/>
    <w:rsid w:val="003437AF"/>
    <w:rsid w:val="00343BB4"/>
    <w:rsid w:val="00343EF8"/>
    <w:rsid w:val="003445CF"/>
    <w:rsid w:val="00344E66"/>
    <w:rsid w:val="003451A0"/>
    <w:rsid w:val="00345394"/>
    <w:rsid w:val="00345856"/>
    <w:rsid w:val="0034592B"/>
    <w:rsid w:val="003465F3"/>
    <w:rsid w:val="0034696E"/>
    <w:rsid w:val="003469F9"/>
    <w:rsid w:val="00347ADD"/>
    <w:rsid w:val="00350BD0"/>
    <w:rsid w:val="00350EDA"/>
    <w:rsid w:val="0035101E"/>
    <w:rsid w:val="00351145"/>
    <w:rsid w:val="00351437"/>
    <w:rsid w:val="0035162E"/>
    <w:rsid w:val="00351A58"/>
    <w:rsid w:val="00351C38"/>
    <w:rsid w:val="00351F1B"/>
    <w:rsid w:val="00352022"/>
    <w:rsid w:val="00352E45"/>
    <w:rsid w:val="003533CE"/>
    <w:rsid w:val="003535E5"/>
    <w:rsid w:val="00353D17"/>
    <w:rsid w:val="00353F5B"/>
    <w:rsid w:val="00354241"/>
    <w:rsid w:val="00354346"/>
    <w:rsid w:val="00354B38"/>
    <w:rsid w:val="00354E78"/>
    <w:rsid w:val="003551A2"/>
    <w:rsid w:val="00355B2A"/>
    <w:rsid w:val="00355EDA"/>
    <w:rsid w:val="00356235"/>
    <w:rsid w:val="003566C4"/>
    <w:rsid w:val="00356BDD"/>
    <w:rsid w:val="00356CA1"/>
    <w:rsid w:val="00356E90"/>
    <w:rsid w:val="00356F82"/>
    <w:rsid w:val="003570A4"/>
    <w:rsid w:val="003571CA"/>
    <w:rsid w:val="003572C1"/>
    <w:rsid w:val="0035785C"/>
    <w:rsid w:val="003579FD"/>
    <w:rsid w:val="00360280"/>
    <w:rsid w:val="003608A8"/>
    <w:rsid w:val="00360A1E"/>
    <w:rsid w:val="00361964"/>
    <w:rsid w:val="00361D56"/>
    <w:rsid w:val="0036209D"/>
    <w:rsid w:val="003620A5"/>
    <w:rsid w:val="00363326"/>
    <w:rsid w:val="003633F6"/>
    <w:rsid w:val="0036372A"/>
    <w:rsid w:val="0036382F"/>
    <w:rsid w:val="00363AD4"/>
    <w:rsid w:val="00363C95"/>
    <w:rsid w:val="00363CC9"/>
    <w:rsid w:val="00363EF4"/>
    <w:rsid w:val="003645DD"/>
    <w:rsid w:val="003648FA"/>
    <w:rsid w:val="003650DC"/>
    <w:rsid w:val="0036595A"/>
    <w:rsid w:val="00365FD6"/>
    <w:rsid w:val="00366C92"/>
    <w:rsid w:val="0036797E"/>
    <w:rsid w:val="003679BC"/>
    <w:rsid w:val="00367CE4"/>
    <w:rsid w:val="00370680"/>
    <w:rsid w:val="00370838"/>
    <w:rsid w:val="00370C0B"/>
    <w:rsid w:val="00370E65"/>
    <w:rsid w:val="0037198A"/>
    <w:rsid w:val="00371CAB"/>
    <w:rsid w:val="00371DA6"/>
    <w:rsid w:val="00372509"/>
    <w:rsid w:val="0037269C"/>
    <w:rsid w:val="0037290E"/>
    <w:rsid w:val="00372B7F"/>
    <w:rsid w:val="00373513"/>
    <w:rsid w:val="003737FA"/>
    <w:rsid w:val="00373E73"/>
    <w:rsid w:val="003746B5"/>
    <w:rsid w:val="00374700"/>
    <w:rsid w:val="00374BC1"/>
    <w:rsid w:val="00374D42"/>
    <w:rsid w:val="00374D6F"/>
    <w:rsid w:val="00374DF9"/>
    <w:rsid w:val="00375B63"/>
    <w:rsid w:val="00375D08"/>
    <w:rsid w:val="003760D9"/>
    <w:rsid w:val="00376744"/>
    <w:rsid w:val="00376920"/>
    <w:rsid w:val="00376B20"/>
    <w:rsid w:val="003774DF"/>
    <w:rsid w:val="0037752A"/>
    <w:rsid w:val="003775E2"/>
    <w:rsid w:val="00380374"/>
    <w:rsid w:val="003803DF"/>
    <w:rsid w:val="00380AA4"/>
    <w:rsid w:val="00380D66"/>
    <w:rsid w:val="00381056"/>
    <w:rsid w:val="00381711"/>
    <w:rsid w:val="0038174C"/>
    <w:rsid w:val="00381B28"/>
    <w:rsid w:val="00382B2B"/>
    <w:rsid w:val="00382C42"/>
    <w:rsid w:val="00382C95"/>
    <w:rsid w:val="00383CCF"/>
    <w:rsid w:val="00383E4D"/>
    <w:rsid w:val="0038423B"/>
    <w:rsid w:val="00384844"/>
    <w:rsid w:val="00385655"/>
    <w:rsid w:val="00385AC8"/>
    <w:rsid w:val="003860E5"/>
    <w:rsid w:val="00386674"/>
    <w:rsid w:val="00387BFA"/>
    <w:rsid w:val="00387FFB"/>
    <w:rsid w:val="00390013"/>
    <w:rsid w:val="00390461"/>
    <w:rsid w:val="00391401"/>
    <w:rsid w:val="003914F5"/>
    <w:rsid w:val="0039196F"/>
    <w:rsid w:val="00391F68"/>
    <w:rsid w:val="00392B53"/>
    <w:rsid w:val="00392C57"/>
    <w:rsid w:val="00393126"/>
    <w:rsid w:val="003932F9"/>
    <w:rsid w:val="00393A89"/>
    <w:rsid w:val="00393CE8"/>
    <w:rsid w:val="0039414A"/>
    <w:rsid w:val="0039435A"/>
    <w:rsid w:val="003943FA"/>
    <w:rsid w:val="0039499C"/>
    <w:rsid w:val="00394C88"/>
    <w:rsid w:val="003954EC"/>
    <w:rsid w:val="00395EFF"/>
    <w:rsid w:val="003960BD"/>
    <w:rsid w:val="003965EE"/>
    <w:rsid w:val="00396C19"/>
    <w:rsid w:val="00396E36"/>
    <w:rsid w:val="00397627"/>
    <w:rsid w:val="0039777E"/>
    <w:rsid w:val="00397A29"/>
    <w:rsid w:val="00397C74"/>
    <w:rsid w:val="00397D12"/>
    <w:rsid w:val="00397EF7"/>
    <w:rsid w:val="003A0066"/>
    <w:rsid w:val="003A0926"/>
    <w:rsid w:val="003A098F"/>
    <w:rsid w:val="003A0D04"/>
    <w:rsid w:val="003A1542"/>
    <w:rsid w:val="003A1610"/>
    <w:rsid w:val="003A1D0F"/>
    <w:rsid w:val="003A2131"/>
    <w:rsid w:val="003A2193"/>
    <w:rsid w:val="003A27DE"/>
    <w:rsid w:val="003A2923"/>
    <w:rsid w:val="003A2984"/>
    <w:rsid w:val="003A35EE"/>
    <w:rsid w:val="003A38EF"/>
    <w:rsid w:val="003A3A67"/>
    <w:rsid w:val="003A3BDA"/>
    <w:rsid w:val="003A4746"/>
    <w:rsid w:val="003A4B2E"/>
    <w:rsid w:val="003A4BE4"/>
    <w:rsid w:val="003A4E9B"/>
    <w:rsid w:val="003A58B3"/>
    <w:rsid w:val="003A5B9C"/>
    <w:rsid w:val="003A6387"/>
    <w:rsid w:val="003A732F"/>
    <w:rsid w:val="003A7B5F"/>
    <w:rsid w:val="003B0CC5"/>
    <w:rsid w:val="003B10E4"/>
    <w:rsid w:val="003B14A1"/>
    <w:rsid w:val="003B27F7"/>
    <w:rsid w:val="003B2DF3"/>
    <w:rsid w:val="003B2E17"/>
    <w:rsid w:val="003B2F47"/>
    <w:rsid w:val="003B3509"/>
    <w:rsid w:val="003B38E6"/>
    <w:rsid w:val="003B4606"/>
    <w:rsid w:val="003B4615"/>
    <w:rsid w:val="003B4D22"/>
    <w:rsid w:val="003B54F5"/>
    <w:rsid w:val="003B6028"/>
    <w:rsid w:val="003B6505"/>
    <w:rsid w:val="003B6A50"/>
    <w:rsid w:val="003B72B4"/>
    <w:rsid w:val="003B740F"/>
    <w:rsid w:val="003B746A"/>
    <w:rsid w:val="003B7579"/>
    <w:rsid w:val="003B7ED1"/>
    <w:rsid w:val="003C0248"/>
    <w:rsid w:val="003C039B"/>
    <w:rsid w:val="003C094C"/>
    <w:rsid w:val="003C0FF8"/>
    <w:rsid w:val="003C133F"/>
    <w:rsid w:val="003C21B8"/>
    <w:rsid w:val="003C2316"/>
    <w:rsid w:val="003C2D0A"/>
    <w:rsid w:val="003C3E5F"/>
    <w:rsid w:val="003C4043"/>
    <w:rsid w:val="003C4201"/>
    <w:rsid w:val="003C4B63"/>
    <w:rsid w:val="003C4B78"/>
    <w:rsid w:val="003C52B3"/>
    <w:rsid w:val="003C5B01"/>
    <w:rsid w:val="003C5BDD"/>
    <w:rsid w:val="003C5D91"/>
    <w:rsid w:val="003C616B"/>
    <w:rsid w:val="003C642E"/>
    <w:rsid w:val="003C65BF"/>
    <w:rsid w:val="003C663A"/>
    <w:rsid w:val="003C6AA2"/>
    <w:rsid w:val="003C6E86"/>
    <w:rsid w:val="003C7408"/>
    <w:rsid w:val="003C7ABA"/>
    <w:rsid w:val="003C7DCE"/>
    <w:rsid w:val="003C7DF8"/>
    <w:rsid w:val="003C7E89"/>
    <w:rsid w:val="003D0126"/>
    <w:rsid w:val="003D0A70"/>
    <w:rsid w:val="003D1E46"/>
    <w:rsid w:val="003D220D"/>
    <w:rsid w:val="003D27E5"/>
    <w:rsid w:val="003D3117"/>
    <w:rsid w:val="003D326E"/>
    <w:rsid w:val="003D340A"/>
    <w:rsid w:val="003D3A8B"/>
    <w:rsid w:val="003D4FFD"/>
    <w:rsid w:val="003D514F"/>
    <w:rsid w:val="003D51B6"/>
    <w:rsid w:val="003D53E3"/>
    <w:rsid w:val="003D5721"/>
    <w:rsid w:val="003D5E08"/>
    <w:rsid w:val="003D642F"/>
    <w:rsid w:val="003D7318"/>
    <w:rsid w:val="003D7418"/>
    <w:rsid w:val="003D787B"/>
    <w:rsid w:val="003E004A"/>
    <w:rsid w:val="003E0135"/>
    <w:rsid w:val="003E1FEB"/>
    <w:rsid w:val="003E29CF"/>
    <w:rsid w:val="003E3160"/>
    <w:rsid w:val="003E3396"/>
    <w:rsid w:val="003E40A1"/>
    <w:rsid w:val="003E5634"/>
    <w:rsid w:val="003E60FC"/>
    <w:rsid w:val="003E69AA"/>
    <w:rsid w:val="003E6F48"/>
    <w:rsid w:val="003E7097"/>
    <w:rsid w:val="003E75D9"/>
    <w:rsid w:val="003E77E2"/>
    <w:rsid w:val="003F0489"/>
    <w:rsid w:val="003F088F"/>
    <w:rsid w:val="003F0E7A"/>
    <w:rsid w:val="003F1037"/>
    <w:rsid w:val="003F1178"/>
    <w:rsid w:val="003F12FF"/>
    <w:rsid w:val="003F189E"/>
    <w:rsid w:val="003F1979"/>
    <w:rsid w:val="003F19E0"/>
    <w:rsid w:val="003F1A9C"/>
    <w:rsid w:val="003F1B7E"/>
    <w:rsid w:val="003F34EA"/>
    <w:rsid w:val="003F36DA"/>
    <w:rsid w:val="003F3AFF"/>
    <w:rsid w:val="003F3B31"/>
    <w:rsid w:val="003F3C04"/>
    <w:rsid w:val="003F3D1C"/>
    <w:rsid w:val="003F3D35"/>
    <w:rsid w:val="003F482B"/>
    <w:rsid w:val="003F497F"/>
    <w:rsid w:val="003F55DD"/>
    <w:rsid w:val="003F5812"/>
    <w:rsid w:val="003F5D40"/>
    <w:rsid w:val="003F6529"/>
    <w:rsid w:val="003F6A8B"/>
    <w:rsid w:val="003F70A3"/>
    <w:rsid w:val="003F7321"/>
    <w:rsid w:val="0040001C"/>
    <w:rsid w:val="00400CDD"/>
    <w:rsid w:val="00400FA0"/>
    <w:rsid w:val="004012E0"/>
    <w:rsid w:val="004016AA"/>
    <w:rsid w:val="00401B46"/>
    <w:rsid w:val="00402763"/>
    <w:rsid w:val="00402786"/>
    <w:rsid w:val="00402EB4"/>
    <w:rsid w:val="00403443"/>
    <w:rsid w:val="0040359C"/>
    <w:rsid w:val="004035A1"/>
    <w:rsid w:val="00403615"/>
    <w:rsid w:val="00403AA0"/>
    <w:rsid w:val="00403C46"/>
    <w:rsid w:val="00403F79"/>
    <w:rsid w:val="00404059"/>
    <w:rsid w:val="00404866"/>
    <w:rsid w:val="00405DBC"/>
    <w:rsid w:val="0040602D"/>
    <w:rsid w:val="00406343"/>
    <w:rsid w:val="004063F9"/>
    <w:rsid w:val="0040676F"/>
    <w:rsid w:val="00406C5D"/>
    <w:rsid w:val="00406EA4"/>
    <w:rsid w:val="00410419"/>
    <w:rsid w:val="00410AAB"/>
    <w:rsid w:val="0041160E"/>
    <w:rsid w:val="004118A0"/>
    <w:rsid w:val="00411AD0"/>
    <w:rsid w:val="00411D92"/>
    <w:rsid w:val="0041208F"/>
    <w:rsid w:val="00412268"/>
    <w:rsid w:val="00413454"/>
    <w:rsid w:val="00414C09"/>
    <w:rsid w:val="0041594F"/>
    <w:rsid w:val="00415BC1"/>
    <w:rsid w:val="00416356"/>
    <w:rsid w:val="0041650E"/>
    <w:rsid w:val="0041753F"/>
    <w:rsid w:val="00417879"/>
    <w:rsid w:val="00417C59"/>
    <w:rsid w:val="00420C2B"/>
    <w:rsid w:val="0042174D"/>
    <w:rsid w:val="00421763"/>
    <w:rsid w:val="00422853"/>
    <w:rsid w:val="00422D2C"/>
    <w:rsid w:val="004234CA"/>
    <w:rsid w:val="0042386E"/>
    <w:rsid w:val="00424795"/>
    <w:rsid w:val="004249BC"/>
    <w:rsid w:val="00424BE0"/>
    <w:rsid w:val="0042683A"/>
    <w:rsid w:val="004271CC"/>
    <w:rsid w:val="004273B1"/>
    <w:rsid w:val="004279A5"/>
    <w:rsid w:val="004279C5"/>
    <w:rsid w:val="00427AC8"/>
    <w:rsid w:val="00427CB4"/>
    <w:rsid w:val="0043039C"/>
    <w:rsid w:val="0043055A"/>
    <w:rsid w:val="00430F07"/>
    <w:rsid w:val="0043217A"/>
    <w:rsid w:val="0043275D"/>
    <w:rsid w:val="0043289B"/>
    <w:rsid w:val="00433362"/>
    <w:rsid w:val="004333BA"/>
    <w:rsid w:val="00433466"/>
    <w:rsid w:val="00433688"/>
    <w:rsid w:val="004349E3"/>
    <w:rsid w:val="00434AF0"/>
    <w:rsid w:val="00434D43"/>
    <w:rsid w:val="00434D6C"/>
    <w:rsid w:val="00435511"/>
    <w:rsid w:val="0043574B"/>
    <w:rsid w:val="0043587F"/>
    <w:rsid w:val="00435D64"/>
    <w:rsid w:val="00436054"/>
    <w:rsid w:val="00437629"/>
    <w:rsid w:val="00437B46"/>
    <w:rsid w:val="00437B66"/>
    <w:rsid w:val="004404BB"/>
    <w:rsid w:val="0044069D"/>
    <w:rsid w:val="00440DCA"/>
    <w:rsid w:val="004410CE"/>
    <w:rsid w:val="00441E76"/>
    <w:rsid w:val="00442A31"/>
    <w:rsid w:val="00442F48"/>
    <w:rsid w:val="00442F4D"/>
    <w:rsid w:val="00443382"/>
    <w:rsid w:val="004435AD"/>
    <w:rsid w:val="0044371A"/>
    <w:rsid w:val="004438E2"/>
    <w:rsid w:val="00443A57"/>
    <w:rsid w:val="0044403E"/>
    <w:rsid w:val="004441DC"/>
    <w:rsid w:val="004445EC"/>
    <w:rsid w:val="00444911"/>
    <w:rsid w:val="00445A93"/>
    <w:rsid w:val="00445C1D"/>
    <w:rsid w:val="004461C6"/>
    <w:rsid w:val="00446723"/>
    <w:rsid w:val="00446A58"/>
    <w:rsid w:val="00447486"/>
    <w:rsid w:val="0044765C"/>
    <w:rsid w:val="00447909"/>
    <w:rsid w:val="00447ECE"/>
    <w:rsid w:val="00447F45"/>
    <w:rsid w:val="0045009D"/>
    <w:rsid w:val="00450E20"/>
    <w:rsid w:val="00450F58"/>
    <w:rsid w:val="004515C0"/>
    <w:rsid w:val="00451A40"/>
    <w:rsid w:val="00451F2A"/>
    <w:rsid w:val="004529D4"/>
    <w:rsid w:val="0045302E"/>
    <w:rsid w:val="004536EF"/>
    <w:rsid w:val="0045441F"/>
    <w:rsid w:val="00454541"/>
    <w:rsid w:val="00455211"/>
    <w:rsid w:val="00456F09"/>
    <w:rsid w:val="00457183"/>
    <w:rsid w:val="00457A16"/>
    <w:rsid w:val="00460668"/>
    <w:rsid w:val="00461033"/>
    <w:rsid w:val="0046118D"/>
    <w:rsid w:val="004614D7"/>
    <w:rsid w:val="004615CC"/>
    <w:rsid w:val="00461BF0"/>
    <w:rsid w:val="004622B2"/>
    <w:rsid w:val="0046322E"/>
    <w:rsid w:val="00463460"/>
    <w:rsid w:val="00464099"/>
    <w:rsid w:val="004641FA"/>
    <w:rsid w:val="0046453B"/>
    <w:rsid w:val="00464C05"/>
    <w:rsid w:val="00464E0D"/>
    <w:rsid w:val="004656EF"/>
    <w:rsid w:val="00465826"/>
    <w:rsid w:val="00465CA8"/>
    <w:rsid w:val="00466342"/>
    <w:rsid w:val="00466B1D"/>
    <w:rsid w:val="0046708D"/>
    <w:rsid w:val="0046721F"/>
    <w:rsid w:val="00467BF0"/>
    <w:rsid w:val="00467C1A"/>
    <w:rsid w:val="00467C1F"/>
    <w:rsid w:val="00470172"/>
    <w:rsid w:val="004703F4"/>
    <w:rsid w:val="00470949"/>
    <w:rsid w:val="00470EDC"/>
    <w:rsid w:val="004712A9"/>
    <w:rsid w:val="00471640"/>
    <w:rsid w:val="00472C1E"/>
    <w:rsid w:val="00472E16"/>
    <w:rsid w:val="00473309"/>
    <w:rsid w:val="00473FF6"/>
    <w:rsid w:val="0047421A"/>
    <w:rsid w:val="0047447D"/>
    <w:rsid w:val="004750FA"/>
    <w:rsid w:val="004758BF"/>
    <w:rsid w:val="00475B06"/>
    <w:rsid w:val="00476430"/>
    <w:rsid w:val="00476FA7"/>
    <w:rsid w:val="0047752C"/>
    <w:rsid w:val="00477585"/>
    <w:rsid w:val="00477701"/>
    <w:rsid w:val="004777E1"/>
    <w:rsid w:val="004811BA"/>
    <w:rsid w:val="004812EA"/>
    <w:rsid w:val="00481442"/>
    <w:rsid w:val="004814BE"/>
    <w:rsid w:val="0048193D"/>
    <w:rsid w:val="00481C55"/>
    <w:rsid w:val="00481C74"/>
    <w:rsid w:val="0048237A"/>
    <w:rsid w:val="00483277"/>
    <w:rsid w:val="00483614"/>
    <w:rsid w:val="004836F1"/>
    <w:rsid w:val="0048383F"/>
    <w:rsid w:val="0048385E"/>
    <w:rsid w:val="00483B59"/>
    <w:rsid w:val="0048455D"/>
    <w:rsid w:val="00484A6E"/>
    <w:rsid w:val="00484BB6"/>
    <w:rsid w:val="00484D11"/>
    <w:rsid w:val="004851C5"/>
    <w:rsid w:val="00485ACD"/>
    <w:rsid w:val="00485D53"/>
    <w:rsid w:val="00485DED"/>
    <w:rsid w:val="00485E0F"/>
    <w:rsid w:val="00485FE0"/>
    <w:rsid w:val="004862C5"/>
    <w:rsid w:val="00486442"/>
    <w:rsid w:val="00486F7F"/>
    <w:rsid w:val="004873E3"/>
    <w:rsid w:val="00487B94"/>
    <w:rsid w:val="00490ABD"/>
    <w:rsid w:val="00490DE4"/>
    <w:rsid w:val="00490EDF"/>
    <w:rsid w:val="00491514"/>
    <w:rsid w:val="00491676"/>
    <w:rsid w:val="00491755"/>
    <w:rsid w:val="00491D48"/>
    <w:rsid w:val="0049200E"/>
    <w:rsid w:val="004926B7"/>
    <w:rsid w:val="00492ABB"/>
    <w:rsid w:val="00492ED6"/>
    <w:rsid w:val="004931C9"/>
    <w:rsid w:val="004939CB"/>
    <w:rsid w:val="00493EE2"/>
    <w:rsid w:val="0049443C"/>
    <w:rsid w:val="00494A47"/>
    <w:rsid w:val="00494C14"/>
    <w:rsid w:val="00494FA0"/>
    <w:rsid w:val="0049533D"/>
    <w:rsid w:val="004953B6"/>
    <w:rsid w:val="0049649E"/>
    <w:rsid w:val="0049731D"/>
    <w:rsid w:val="0049777E"/>
    <w:rsid w:val="004979C5"/>
    <w:rsid w:val="00497D04"/>
    <w:rsid w:val="00497E33"/>
    <w:rsid w:val="004A047A"/>
    <w:rsid w:val="004A04E9"/>
    <w:rsid w:val="004A04F4"/>
    <w:rsid w:val="004A053B"/>
    <w:rsid w:val="004A123D"/>
    <w:rsid w:val="004A1A60"/>
    <w:rsid w:val="004A20DA"/>
    <w:rsid w:val="004A2A1F"/>
    <w:rsid w:val="004A3839"/>
    <w:rsid w:val="004A392A"/>
    <w:rsid w:val="004A3D4C"/>
    <w:rsid w:val="004A3FF9"/>
    <w:rsid w:val="004A4596"/>
    <w:rsid w:val="004A4AA9"/>
    <w:rsid w:val="004A5867"/>
    <w:rsid w:val="004A5EC1"/>
    <w:rsid w:val="004A5EDE"/>
    <w:rsid w:val="004A697A"/>
    <w:rsid w:val="004A6D6D"/>
    <w:rsid w:val="004A6EB7"/>
    <w:rsid w:val="004A7273"/>
    <w:rsid w:val="004A7B44"/>
    <w:rsid w:val="004B0084"/>
    <w:rsid w:val="004B0259"/>
    <w:rsid w:val="004B0AB6"/>
    <w:rsid w:val="004B109A"/>
    <w:rsid w:val="004B1118"/>
    <w:rsid w:val="004B11C0"/>
    <w:rsid w:val="004B14F1"/>
    <w:rsid w:val="004B1FD3"/>
    <w:rsid w:val="004B2116"/>
    <w:rsid w:val="004B221D"/>
    <w:rsid w:val="004B2348"/>
    <w:rsid w:val="004B2EAE"/>
    <w:rsid w:val="004B2FFA"/>
    <w:rsid w:val="004B33C3"/>
    <w:rsid w:val="004B34B9"/>
    <w:rsid w:val="004B391F"/>
    <w:rsid w:val="004B3923"/>
    <w:rsid w:val="004B3A03"/>
    <w:rsid w:val="004B41CB"/>
    <w:rsid w:val="004B42EA"/>
    <w:rsid w:val="004B466A"/>
    <w:rsid w:val="004B4E5D"/>
    <w:rsid w:val="004B54B9"/>
    <w:rsid w:val="004B558E"/>
    <w:rsid w:val="004B5701"/>
    <w:rsid w:val="004B5B1C"/>
    <w:rsid w:val="004B5F57"/>
    <w:rsid w:val="004B6874"/>
    <w:rsid w:val="004B69D7"/>
    <w:rsid w:val="004B6D10"/>
    <w:rsid w:val="004B6DB0"/>
    <w:rsid w:val="004B751E"/>
    <w:rsid w:val="004B7A4D"/>
    <w:rsid w:val="004B7AA8"/>
    <w:rsid w:val="004C0CD6"/>
    <w:rsid w:val="004C0DA6"/>
    <w:rsid w:val="004C0DD7"/>
    <w:rsid w:val="004C14F4"/>
    <w:rsid w:val="004C19A6"/>
    <w:rsid w:val="004C2691"/>
    <w:rsid w:val="004C29A0"/>
    <w:rsid w:val="004C31F4"/>
    <w:rsid w:val="004C328C"/>
    <w:rsid w:val="004C33A5"/>
    <w:rsid w:val="004C3973"/>
    <w:rsid w:val="004C430A"/>
    <w:rsid w:val="004C46E4"/>
    <w:rsid w:val="004C480F"/>
    <w:rsid w:val="004C5459"/>
    <w:rsid w:val="004C54EB"/>
    <w:rsid w:val="004C55B1"/>
    <w:rsid w:val="004C5D51"/>
    <w:rsid w:val="004C5F29"/>
    <w:rsid w:val="004C5F75"/>
    <w:rsid w:val="004C620A"/>
    <w:rsid w:val="004C6991"/>
    <w:rsid w:val="004C71AB"/>
    <w:rsid w:val="004C7233"/>
    <w:rsid w:val="004C75B9"/>
    <w:rsid w:val="004C77C8"/>
    <w:rsid w:val="004C7960"/>
    <w:rsid w:val="004C7A6B"/>
    <w:rsid w:val="004C7E51"/>
    <w:rsid w:val="004C7EC1"/>
    <w:rsid w:val="004D0254"/>
    <w:rsid w:val="004D0BE8"/>
    <w:rsid w:val="004D0E64"/>
    <w:rsid w:val="004D15D6"/>
    <w:rsid w:val="004D1798"/>
    <w:rsid w:val="004D1AA1"/>
    <w:rsid w:val="004D1B1A"/>
    <w:rsid w:val="004D1FA8"/>
    <w:rsid w:val="004D2627"/>
    <w:rsid w:val="004D3723"/>
    <w:rsid w:val="004D3A09"/>
    <w:rsid w:val="004D3CB1"/>
    <w:rsid w:val="004D40D1"/>
    <w:rsid w:val="004D4118"/>
    <w:rsid w:val="004D412F"/>
    <w:rsid w:val="004D453D"/>
    <w:rsid w:val="004D494A"/>
    <w:rsid w:val="004D4969"/>
    <w:rsid w:val="004D4BE7"/>
    <w:rsid w:val="004D519C"/>
    <w:rsid w:val="004D5505"/>
    <w:rsid w:val="004D57DE"/>
    <w:rsid w:val="004D598D"/>
    <w:rsid w:val="004D5DEA"/>
    <w:rsid w:val="004D60C6"/>
    <w:rsid w:val="004D6246"/>
    <w:rsid w:val="004D6622"/>
    <w:rsid w:val="004D70C3"/>
    <w:rsid w:val="004D714E"/>
    <w:rsid w:val="004D73D0"/>
    <w:rsid w:val="004D7EB1"/>
    <w:rsid w:val="004E0B14"/>
    <w:rsid w:val="004E0CA6"/>
    <w:rsid w:val="004E15AE"/>
    <w:rsid w:val="004E1647"/>
    <w:rsid w:val="004E17A5"/>
    <w:rsid w:val="004E1BB2"/>
    <w:rsid w:val="004E20A2"/>
    <w:rsid w:val="004E2562"/>
    <w:rsid w:val="004E27C9"/>
    <w:rsid w:val="004E2C10"/>
    <w:rsid w:val="004E2DAA"/>
    <w:rsid w:val="004E37EC"/>
    <w:rsid w:val="004E3A62"/>
    <w:rsid w:val="004E3CFF"/>
    <w:rsid w:val="004E434F"/>
    <w:rsid w:val="004E49B3"/>
    <w:rsid w:val="004E4B5E"/>
    <w:rsid w:val="004E4B93"/>
    <w:rsid w:val="004E4C0F"/>
    <w:rsid w:val="004E4C6E"/>
    <w:rsid w:val="004E55A5"/>
    <w:rsid w:val="004E5624"/>
    <w:rsid w:val="004E5833"/>
    <w:rsid w:val="004E58C6"/>
    <w:rsid w:val="004E62AC"/>
    <w:rsid w:val="004E65C2"/>
    <w:rsid w:val="004E7050"/>
    <w:rsid w:val="004E709E"/>
    <w:rsid w:val="004E7388"/>
    <w:rsid w:val="004E7B6D"/>
    <w:rsid w:val="004E7E3F"/>
    <w:rsid w:val="004F0137"/>
    <w:rsid w:val="004F037E"/>
    <w:rsid w:val="004F04E9"/>
    <w:rsid w:val="004F084B"/>
    <w:rsid w:val="004F09BF"/>
    <w:rsid w:val="004F0A44"/>
    <w:rsid w:val="004F0B06"/>
    <w:rsid w:val="004F0CF2"/>
    <w:rsid w:val="004F1047"/>
    <w:rsid w:val="004F148D"/>
    <w:rsid w:val="004F15AF"/>
    <w:rsid w:val="004F1681"/>
    <w:rsid w:val="004F178C"/>
    <w:rsid w:val="004F184A"/>
    <w:rsid w:val="004F2398"/>
    <w:rsid w:val="004F2476"/>
    <w:rsid w:val="004F254F"/>
    <w:rsid w:val="004F2BDA"/>
    <w:rsid w:val="004F2E6B"/>
    <w:rsid w:val="004F36BC"/>
    <w:rsid w:val="004F37E4"/>
    <w:rsid w:val="004F43D1"/>
    <w:rsid w:val="004F449F"/>
    <w:rsid w:val="004F4BEE"/>
    <w:rsid w:val="004F4FB6"/>
    <w:rsid w:val="004F509F"/>
    <w:rsid w:val="004F533B"/>
    <w:rsid w:val="004F5363"/>
    <w:rsid w:val="004F546C"/>
    <w:rsid w:val="004F5995"/>
    <w:rsid w:val="004F5EC9"/>
    <w:rsid w:val="004F6003"/>
    <w:rsid w:val="004F6BFF"/>
    <w:rsid w:val="004F72BA"/>
    <w:rsid w:val="00500813"/>
    <w:rsid w:val="00500A63"/>
    <w:rsid w:val="00500E0C"/>
    <w:rsid w:val="00500E6C"/>
    <w:rsid w:val="00502132"/>
    <w:rsid w:val="005029C7"/>
    <w:rsid w:val="00502B85"/>
    <w:rsid w:val="00502C65"/>
    <w:rsid w:val="005032CB"/>
    <w:rsid w:val="0050355A"/>
    <w:rsid w:val="00503A57"/>
    <w:rsid w:val="00503DB6"/>
    <w:rsid w:val="00503ED8"/>
    <w:rsid w:val="00504474"/>
    <w:rsid w:val="00504D3E"/>
    <w:rsid w:val="0050528B"/>
    <w:rsid w:val="005057CD"/>
    <w:rsid w:val="00507829"/>
    <w:rsid w:val="0050790A"/>
    <w:rsid w:val="00507DD0"/>
    <w:rsid w:val="005109FB"/>
    <w:rsid w:val="00510BBD"/>
    <w:rsid w:val="00510BD2"/>
    <w:rsid w:val="00510D34"/>
    <w:rsid w:val="00511316"/>
    <w:rsid w:val="0051169E"/>
    <w:rsid w:val="00511B1B"/>
    <w:rsid w:val="00512699"/>
    <w:rsid w:val="0051304A"/>
    <w:rsid w:val="005137B8"/>
    <w:rsid w:val="00514386"/>
    <w:rsid w:val="005147BB"/>
    <w:rsid w:val="00514F3E"/>
    <w:rsid w:val="00515928"/>
    <w:rsid w:val="00515CC1"/>
    <w:rsid w:val="00516165"/>
    <w:rsid w:val="00516472"/>
    <w:rsid w:val="005167C7"/>
    <w:rsid w:val="005170A2"/>
    <w:rsid w:val="00517153"/>
    <w:rsid w:val="00517FC5"/>
    <w:rsid w:val="00520012"/>
    <w:rsid w:val="00520196"/>
    <w:rsid w:val="0052083A"/>
    <w:rsid w:val="005209FE"/>
    <w:rsid w:val="00520D19"/>
    <w:rsid w:val="00521349"/>
    <w:rsid w:val="00521DF5"/>
    <w:rsid w:val="0052207E"/>
    <w:rsid w:val="00522AA5"/>
    <w:rsid w:val="00523B6D"/>
    <w:rsid w:val="00523F2C"/>
    <w:rsid w:val="0052441A"/>
    <w:rsid w:val="00524726"/>
    <w:rsid w:val="00525BAD"/>
    <w:rsid w:val="00525FCB"/>
    <w:rsid w:val="0052625F"/>
    <w:rsid w:val="005263CA"/>
    <w:rsid w:val="005269DA"/>
    <w:rsid w:val="00526ACA"/>
    <w:rsid w:val="00526D75"/>
    <w:rsid w:val="00526E6C"/>
    <w:rsid w:val="00526EF8"/>
    <w:rsid w:val="005274E0"/>
    <w:rsid w:val="00527812"/>
    <w:rsid w:val="00527E65"/>
    <w:rsid w:val="005303D3"/>
    <w:rsid w:val="00530637"/>
    <w:rsid w:val="00530874"/>
    <w:rsid w:val="005308D4"/>
    <w:rsid w:val="005309E6"/>
    <w:rsid w:val="00530BA0"/>
    <w:rsid w:val="00532030"/>
    <w:rsid w:val="005320A3"/>
    <w:rsid w:val="00532712"/>
    <w:rsid w:val="00532FF6"/>
    <w:rsid w:val="0053326E"/>
    <w:rsid w:val="005333F2"/>
    <w:rsid w:val="00533C95"/>
    <w:rsid w:val="005341FC"/>
    <w:rsid w:val="005343A5"/>
    <w:rsid w:val="00534F68"/>
    <w:rsid w:val="00536234"/>
    <w:rsid w:val="00537333"/>
    <w:rsid w:val="00537694"/>
    <w:rsid w:val="00537DBD"/>
    <w:rsid w:val="00537EA6"/>
    <w:rsid w:val="0054015B"/>
    <w:rsid w:val="0054058D"/>
    <w:rsid w:val="005413D7"/>
    <w:rsid w:val="005420D6"/>
    <w:rsid w:val="005428A1"/>
    <w:rsid w:val="00542C98"/>
    <w:rsid w:val="00542CFD"/>
    <w:rsid w:val="00543606"/>
    <w:rsid w:val="00545711"/>
    <w:rsid w:val="00545A67"/>
    <w:rsid w:val="0054621F"/>
    <w:rsid w:val="00546254"/>
    <w:rsid w:val="0054667B"/>
    <w:rsid w:val="00546F67"/>
    <w:rsid w:val="005470BD"/>
    <w:rsid w:val="00547190"/>
    <w:rsid w:val="0054766F"/>
    <w:rsid w:val="005505B1"/>
    <w:rsid w:val="00550A3A"/>
    <w:rsid w:val="00550AC2"/>
    <w:rsid w:val="00550AE9"/>
    <w:rsid w:val="00550E89"/>
    <w:rsid w:val="005516F1"/>
    <w:rsid w:val="005517E2"/>
    <w:rsid w:val="005520F0"/>
    <w:rsid w:val="00552BF7"/>
    <w:rsid w:val="00552DD8"/>
    <w:rsid w:val="00552F77"/>
    <w:rsid w:val="00553735"/>
    <w:rsid w:val="00553B49"/>
    <w:rsid w:val="00553B82"/>
    <w:rsid w:val="00554453"/>
    <w:rsid w:val="00554F73"/>
    <w:rsid w:val="00555C2D"/>
    <w:rsid w:val="00555C4E"/>
    <w:rsid w:val="00555E10"/>
    <w:rsid w:val="00555F46"/>
    <w:rsid w:val="00556300"/>
    <w:rsid w:val="005563E9"/>
    <w:rsid w:val="0055691E"/>
    <w:rsid w:val="00556FFD"/>
    <w:rsid w:val="00557019"/>
    <w:rsid w:val="00557AF8"/>
    <w:rsid w:val="00557DDA"/>
    <w:rsid w:val="00560A27"/>
    <w:rsid w:val="0056148B"/>
    <w:rsid w:val="00561986"/>
    <w:rsid w:val="00561A5D"/>
    <w:rsid w:val="005621B5"/>
    <w:rsid w:val="00564173"/>
    <w:rsid w:val="00564BC5"/>
    <w:rsid w:val="00564C5E"/>
    <w:rsid w:val="005651A3"/>
    <w:rsid w:val="0056566A"/>
    <w:rsid w:val="0056592B"/>
    <w:rsid w:val="00565D0E"/>
    <w:rsid w:val="005666B6"/>
    <w:rsid w:val="00566704"/>
    <w:rsid w:val="00566A9B"/>
    <w:rsid w:val="00566C64"/>
    <w:rsid w:val="00566D0D"/>
    <w:rsid w:val="005670B8"/>
    <w:rsid w:val="00567150"/>
    <w:rsid w:val="00567C47"/>
    <w:rsid w:val="00567D6D"/>
    <w:rsid w:val="00570B9B"/>
    <w:rsid w:val="00570DCC"/>
    <w:rsid w:val="005716DA"/>
    <w:rsid w:val="005719FE"/>
    <w:rsid w:val="00571C33"/>
    <w:rsid w:val="00571DB5"/>
    <w:rsid w:val="00571FB4"/>
    <w:rsid w:val="00572487"/>
    <w:rsid w:val="005724A6"/>
    <w:rsid w:val="00572FF2"/>
    <w:rsid w:val="005738E2"/>
    <w:rsid w:val="0057426C"/>
    <w:rsid w:val="00574544"/>
    <w:rsid w:val="0057479B"/>
    <w:rsid w:val="00574892"/>
    <w:rsid w:val="00574EA8"/>
    <w:rsid w:val="0057501C"/>
    <w:rsid w:val="005753BA"/>
    <w:rsid w:val="005755FD"/>
    <w:rsid w:val="005758DD"/>
    <w:rsid w:val="0057594F"/>
    <w:rsid w:val="00575B01"/>
    <w:rsid w:val="00575B9F"/>
    <w:rsid w:val="0057659D"/>
    <w:rsid w:val="00576696"/>
    <w:rsid w:val="005766A4"/>
    <w:rsid w:val="005771D0"/>
    <w:rsid w:val="00577BAB"/>
    <w:rsid w:val="00581927"/>
    <w:rsid w:val="00581E03"/>
    <w:rsid w:val="00581E3A"/>
    <w:rsid w:val="00581F0E"/>
    <w:rsid w:val="00581FA6"/>
    <w:rsid w:val="005822C2"/>
    <w:rsid w:val="00582BE6"/>
    <w:rsid w:val="00583048"/>
    <w:rsid w:val="00583153"/>
    <w:rsid w:val="00583656"/>
    <w:rsid w:val="00583744"/>
    <w:rsid w:val="0058379F"/>
    <w:rsid w:val="00583BF3"/>
    <w:rsid w:val="00583C25"/>
    <w:rsid w:val="00583DE9"/>
    <w:rsid w:val="0058459F"/>
    <w:rsid w:val="00584BED"/>
    <w:rsid w:val="00585282"/>
    <w:rsid w:val="005854F4"/>
    <w:rsid w:val="00585835"/>
    <w:rsid w:val="00585ADB"/>
    <w:rsid w:val="00585AF4"/>
    <w:rsid w:val="005867AC"/>
    <w:rsid w:val="00586BE8"/>
    <w:rsid w:val="00586CE6"/>
    <w:rsid w:val="00587282"/>
    <w:rsid w:val="0058728A"/>
    <w:rsid w:val="005873A1"/>
    <w:rsid w:val="005877D8"/>
    <w:rsid w:val="00587E11"/>
    <w:rsid w:val="00587E96"/>
    <w:rsid w:val="00590272"/>
    <w:rsid w:val="005904EC"/>
    <w:rsid w:val="00590699"/>
    <w:rsid w:val="005909DE"/>
    <w:rsid w:val="00590D29"/>
    <w:rsid w:val="00590F2D"/>
    <w:rsid w:val="005910D9"/>
    <w:rsid w:val="0059125F"/>
    <w:rsid w:val="00591269"/>
    <w:rsid w:val="0059128F"/>
    <w:rsid w:val="005916A3"/>
    <w:rsid w:val="00591CFB"/>
    <w:rsid w:val="00591D28"/>
    <w:rsid w:val="00591D5A"/>
    <w:rsid w:val="00591E9E"/>
    <w:rsid w:val="00591FED"/>
    <w:rsid w:val="005920A4"/>
    <w:rsid w:val="00592BB6"/>
    <w:rsid w:val="00594375"/>
    <w:rsid w:val="0059479D"/>
    <w:rsid w:val="005949D2"/>
    <w:rsid w:val="00594FEA"/>
    <w:rsid w:val="00594FF7"/>
    <w:rsid w:val="00595336"/>
    <w:rsid w:val="00595556"/>
    <w:rsid w:val="00595A8C"/>
    <w:rsid w:val="00595CE1"/>
    <w:rsid w:val="00596438"/>
    <w:rsid w:val="00596908"/>
    <w:rsid w:val="00596DC7"/>
    <w:rsid w:val="00597041"/>
    <w:rsid w:val="005970FB"/>
    <w:rsid w:val="005973D2"/>
    <w:rsid w:val="005973F4"/>
    <w:rsid w:val="005979C4"/>
    <w:rsid w:val="005A0011"/>
    <w:rsid w:val="005A00C4"/>
    <w:rsid w:val="005A0663"/>
    <w:rsid w:val="005A1474"/>
    <w:rsid w:val="005A1551"/>
    <w:rsid w:val="005A15D2"/>
    <w:rsid w:val="005A1824"/>
    <w:rsid w:val="005A1A72"/>
    <w:rsid w:val="005A1CD6"/>
    <w:rsid w:val="005A2F77"/>
    <w:rsid w:val="005A35A1"/>
    <w:rsid w:val="005A3AC7"/>
    <w:rsid w:val="005A3EBD"/>
    <w:rsid w:val="005A508C"/>
    <w:rsid w:val="005A50EB"/>
    <w:rsid w:val="005A55DC"/>
    <w:rsid w:val="005A59CF"/>
    <w:rsid w:val="005A5AF9"/>
    <w:rsid w:val="005A61BB"/>
    <w:rsid w:val="005A6245"/>
    <w:rsid w:val="005A6273"/>
    <w:rsid w:val="005A62BB"/>
    <w:rsid w:val="005A63E4"/>
    <w:rsid w:val="005A6459"/>
    <w:rsid w:val="005A65FA"/>
    <w:rsid w:val="005A74C5"/>
    <w:rsid w:val="005A77B9"/>
    <w:rsid w:val="005A780D"/>
    <w:rsid w:val="005A7AF3"/>
    <w:rsid w:val="005B01CF"/>
    <w:rsid w:val="005B08B7"/>
    <w:rsid w:val="005B174C"/>
    <w:rsid w:val="005B1CA1"/>
    <w:rsid w:val="005B1CBB"/>
    <w:rsid w:val="005B1F5E"/>
    <w:rsid w:val="005B1FD4"/>
    <w:rsid w:val="005B255A"/>
    <w:rsid w:val="005B2796"/>
    <w:rsid w:val="005B2992"/>
    <w:rsid w:val="005B309B"/>
    <w:rsid w:val="005B34A4"/>
    <w:rsid w:val="005B3C83"/>
    <w:rsid w:val="005B40D9"/>
    <w:rsid w:val="005B4183"/>
    <w:rsid w:val="005B41A9"/>
    <w:rsid w:val="005B4237"/>
    <w:rsid w:val="005B4CB3"/>
    <w:rsid w:val="005B4DB4"/>
    <w:rsid w:val="005B4EEB"/>
    <w:rsid w:val="005B5441"/>
    <w:rsid w:val="005B5A8A"/>
    <w:rsid w:val="005B5F2D"/>
    <w:rsid w:val="005B625A"/>
    <w:rsid w:val="005B66A8"/>
    <w:rsid w:val="005B6CEB"/>
    <w:rsid w:val="005B72E4"/>
    <w:rsid w:val="005B7591"/>
    <w:rsid w:val="005B75BF"/>
    <w:rsid w:val="005C0319"/>
    <w:rsid w:val="005C0B2E"/>
    <w:rsid w:val="005C0DD7"/>
    <w:rsid w:val="005C150F"/>
    <w:rsid w:val="005C1849"/>
    <w:rsid w:val="005C1C44"/>
    <w:rsid w:val="005C224C"/>
    <w:rsid w:val="005C24D6"/>
    <w:rsid w:val="005C26E6"/>
    <w:rsid w:val="005C2A6D"/>
    <w:rsid w:val="005C31A4"/>
    <w:rsid w:val="005C36DC"/>
    <w:rsid w:val="005C3776"/>
    <w:rsid w:val="005C37BD"/>
    <w:rsid w:val="005C3915"/>
    <w:rsid w:val="005C3A09"/>
    <w:rsid w:val="005C3D0C"/>
    <w:rsid w:val="005C3D2F"/>
    <w:rsid w:val="005C40DC"/>
    <w:rsid w:val="005C41EC"/>
    <w:rsid w:val="005C4895"/>
    <w:rsid w:val="005C49BF"/>
    <w:rsid w:val="005C4A99"/>
    <w:rsid w:val="005C4F24"/>
    <w:rsid w:val="005C580A"/>
    <w:rsid w:val="005C5885"/>
    <w:rsid w:val="005C5BFC"/>
    <w:rsid w:val="005C6B4B"/>
    <w:rsid w:val="005C70E7"/>
    <w:rsid w:val="005C73E0"/>
    <w:rsid w:val="005C741D"/>
    <w:rsid w:val="005C7588"/>
    <w:rsid w:val="005C774B"/>
    <w:rsid w:val="005C781D"/>
    <w:rsid w:val="005C7BD3"/>
    <w:rsid w:val="005C7CE0"/>
    <w:rsid w:val="005C7F94"/>
    <w:rsid w:val="005D0014"/>
    <w:rsid w:val="005D0705"/>
    <w:rsid w:val="005D09D7"/>
    <w:rsid w:val="005D13D4"/>
    <w:rsid w:val="005D14D2"/>
    <w:rsid w:val="005D1625"/>
    <w:rsid w:val="005D1673"/>
    <w:rsid w:val="005D2282"/>
    <w:rsid w:val="005D25C5"/>
    <w:rsid w:val="005D2E2F"/>
    <w:rsid w:val="005D32CC"/>
    <w:rsid w:val="005D3555"/>
    <w:rsid w:val="005D398A"/>
    <w:rsid w:val="005D3F93"/>
    <w:rsid w:val="005D427F"/>
    <w:rsid w:val="005D4F88"/>
    <w:rsid w:val="005D5002"/>
    <w:rsid w:val="005D525B"/>
    <w:rsid w:val="005D572A"/>
    <w:rsid w:val="005D5B5B"/>
    <w:rsid w:val="005D60F6"/>
    <w:rsid w:val="005D6509"/>
    <w:rsid w:val="005D6CE4"/>
    <w:rsid w:val="005D769B"/>
    <w:rsid w:val="005D7785"/>
    <w:rsid w:val="005D78E9"/>
    <w:rsid w:val="005E0256"/>
    <w:rsid w:val="005E0400"/>
    <w:rsid w:val="005E07E6"/>
    <w:rsid w:val="005E0B6C"/>
    <w:rsid w:val="005E0C61"/>
    <w:rsid w:val="005E1309"/>
    <w:rsid w:val="005E13AB"/>
    <w:rsid w:val="005E1575"/>
    <w:rsid w:val="005E1C28"/>
    <w:rsid w:val="005E1C9E"/>
    <w:rsid w:val="005E1F48"/>
    <w:rsid w:val="005E289E"/>
    <w:rsid w:val="005E2903"/>
    <w:rsid w:val="005E2BCD"/>
    <w:rsid w:val="005E34D7"/>
    <w:rsid w:val="005E3544"/>
    <w:rsid w:val="005E359B"/>
    <w:rsid w:val="005E36EE"/>
    <w:rsid w:val="005E3702"/>
    <w:rsid w:val="005E4309"/>
    <w:rsid w:val="005E44B9"/>
    <w:rsid w:val="005E4FEF"/>
    <w:rsid w:val="005E53D9"/>
    <w:rsid w:val="005E56D8"/>
    <w:rsid w:val="005E5D4C"/>
    <w:rsid w:val="005E60B3"/>
    <w:rsid w:val="005E6B93"/>
    <w:rsid w:val="005E71A0"/>
    <w:rsid w:val="005E7339"/>
    <w:rsid w:val="005E7F7D"/>
    <w:rsid w:val="005F1EEF"/>
    <w:rsid w:val="005F23A2"/>
    <w:rsid w:val="005F2EF3"/>
    <w:rsid w:val="005F2F4F"/>
    <w:rsid w:val="005F3216"/>
    <w:rsid w:val="005F3369"/>
    <w:rsid w:val="005F3D02"/>
    <w:rsid w:val="005F55AF"/>
    <w:rsid w:val="005F63A7"/>
    <w:rsid w:val="005F6610"/>
    <w:rsid w:val="005F6B1D"/>
    <w:rsid w:val="005F6B4E"/>
    <w:rsid w:val="005F6F8A"/>
    <w:rsid w:val="005F7572"/>
    <w:rsid w:val="005F7FC9"/>
    <w:rsid w:val="0060016F"/>
    <w:rsid w:val="0060032A"/>
    <w:rsid w:val="00600B41"/>
    <w:rsid w:val="00601ABD"/>
    <w:rsid w:val="00601D6B"/>
    <w:rsid w:val="0060259E"/>
    <w:rsid w:val="00602C81"/>
    <w:rsid w:val="00603851"/>
    <w:rsid w:val="00603CB4"/>
    <w:rsid w:val="00603F36"/>
    <w:rsid w:val="0060453F"/>
    <w:rsid w:val="006053DF"/>
    <w:rsid w:val="006054F5"/>
    <w:rsid w:val="00605CA8"/>
    <w:rsid w:val="00605D7D"/>
    <w:rsid w:val="00605DC9"/>
    <w:rsid w:val="0060637F"/>
    <w:rsid w:val="006064CA"/>
    <w:rsid w:val="006067D3"/>
    <w:rsid w:val="00607B5E"/>
    <w:rsid w:val="00607F1C"/>
    <w:rsid w:val="00607F85"/>
    <w:rsid w:val="006100C4"/>
    <w:rsid w:val="006104D7"/>
    <w:rsid w:val="0061114F"/>
    <w:rsid w:val="0061152B"/>
    <w:rsid w:val="006116EE"/>
    <w:rsid w:val="00611CBA"/>
    <w:rsid w:val="00611D34"/>
    <w:rsid w:val="00612231"/>
    <w:rsid w:val="00613467"/>
    <w:rsid w:val="00613545"/>
    <w:rsid w:val="00613816"/>
    <w:rsid w:val="0061390D"/>
    <w:rsid w:val="00613924"/>
    <w:rsid w:val="00613AA6"/>
    <w:rsid w:val="00614728"/>
    <w:rsid w:val="00614E54"/>
    <w:rsid w:val="00614E8D"/>
    <w:rsid w:val="006155DC"/>
    <w:rsid w:val="00616775"/>
    <w:rsid w:val="006167B2"/>
    <w:rsid w:val="0061790F"/>
    <w:rsid w:val="00621404"/>
    <w:rsid w:val="00622363"/>
    <w:rsid w:val="00622F8E"/>
    <w:rsid w:val="0062337A"/>
    <w:rsid w:val="00623645"/>
    <w:rsid w:val="00623B44"/>
    <w:rsid w:val="00623EF4"/>
    <w:rsid w:val="00624474"/>
    <w:rsid w:val="006246DC"/>
    <w:rsid w:val="00625533"/>
    <w:rsid w:val="00625598"/>
    <w:rsid w:val="00625607"/>
    <w:rsid w:val="00625D85"/>
    <w:rsid w:val="00626CED"/>
    <w:rsid w:val="00627154"/>
    <w:rsid w:val="0062721E"/>
    <w:rsid w:val="00627619"/>
    <w:rsid w:val="00627790"/>
    <w:rsid w:val="006279E8"/>
    <w:rsid w:val="00627BB8"/>
    <w:rsid w:val="00630225"/>
    <w:rsid w:val="00630335"/>
    <w:rsid w:val="00630A44"/>
    <w:rsid w:val="0063116C"/>
    <w:rsid w:val="00631627"/>
    <w:rsid w:val="00631859"/>
    <w:rsid w:val="0063185E"/>
    <w:rsid w:val="00631FF7"/>
    <w:rsid w:val="006321EF"/>
    <w:rsid w:val="00632426"/>
    <w:rsid w:val="00632B1B"/>
    <w:rsid w:val="0063341B"/>
    <w:rsid w:val="00634183"/>
    <w:rsid w:val="00634D66"/>
    <w:rsid w:val="00634E60"/>
    <w:rsid w:val="006351F0"/>
    <w:rsid w:val="00635712"/>
    <w:rsid w:val="00635862"/>
    <w:rsid w:val="00635CE1"/>
    <w:rsid w:val="00635D22"/>
    <w:rsid w:val="0063663C"/>
    <w:rsid w:val="00636D87"/>
    <w:rsid w:val="00637E23"/>
    <w:rsid w:val="00637F4D"/>
    <w:rsid w:val="00637F50"/>
    <w:rsid w:val="006407CA"/>
    <w:rsid w:val="0064081C"/>
    <w:rsid w:val="00640822"/>
    <w:rsid w:val="00640A2A"/>
    <w:rsid w:val="00642269"/>
    <w:rsid w:val="0064277C"/>
    <w:rsid w:val="00642849"/>
    <w:rsid w:val="00642B66"/>
    <w:rsid w:val="00643768"/>
    <w:rsid w:val="00643B61"/>
    <w:rsid w:val="00643C65"/>
    <w:rsid w:val="00643E41"/>
    <w:rsid w:val="00644727"/>
    <w:rsid w:val="006447B0"/>
    <w:rsid w:val="00644C74"/>
    <w:rsid w:val="0064535D"/>
    <w:rsid w:val="006454CF"/>
    <w:rsid w:val="006456A2"/>
    <w:rsid w:val="006456E7"/>
    <w:rsid w:val="006459CA"/>
    <w:rsid w:val="00645CF3"/>
    <w:rsid w:val="00646666"/>
    <w:rsid w:val="00646B2E"/>
    <w:rsid w:val="00646C9B"/>
    <w:rsid w:val="00647459"/>
    <w:rsid w:val="0064778E"/>
    <w:rsid w:val="0064793A"/>
    <w:rsid w:val="00647966"/>
    <w:rsid w:val="00647CEA"/>
    <w:rsid w:val="00650B86"/>
    <w:rsid w:val="00650D64"/>
    <w:rsid w:val="006518F1"/>
    <w:rsid w:val="00651E9E"/>
    <w:rsid w:val="006528F2"/>
    <w:rsid w:val="006531C4"/>
    <w:rsid w:val="006531F2"/>
    <w:rsid w:val="00653A3D"/>
    <w:rsid w:val="00654737"/>
    <w:rsid w:val="00654880"/>
    <w:rsid w:val="00654CFA"/>
    <w:rsid w:val="00655189"/>
    <w:rsid w:val="00655565"/>
    <w:rsid w:val="00656B07"/>
    <w:rsid w:val="00656F13"/>
    <w:rsid w:val="00657674"/>
    <w:rsid w:val="0065785B"/>
    <w:rsid w:val="006601D6"/>
    <w:rsid w:val="00660400"/>
    <w:rsid w:val="00660632"/>
    <w:rsid w:val="00660FC6"/>
    <w:rsid w:val="006613B5"/>
    <w:rsid w:val="00661A19"/>
    <w:rsid w:val="00661DC5"/>
    <w:rsid w:val="006620BD"/>
    <w:rsid w:val="00662462"/>
    <w:rsid w:val="006624E2"/>
    <w:rsid w:val="00662B6E"/>
    <w:rsid w:val="00663019"/>
    <w:rsid w:val="00663436"/>
    <w:rsid w:val="00664543"/>
    <w:rsid w:val="00664652"/>
    <w:rsid w:val="00665766"/>
    <w:rsid w:val="00665806"/>
    <w:rsid w:val="00665AFA"/>
    <w:rsid w:val="00666270"/>
    <w:rsid w:val="00666987"/>
    <w:rsid w:val="00666994"/>
    <w:rsid w:val="006670A5"/>
    <w:rsid w:val="00667A73"/>
    <w:rsid w:val="00667A7A"/>
    <w:rsid w:val="00667DA8"/>
    <w:rsid w:val="006706E1"/>
    <w:rsid w:val="00670B14"/>
    <w:rsid w:val="00670CCE"/>
    <w:rsid w:val="006711E9"/>
    <w:rsid w:val="0067177A"/>
    <w:rsid w:val="00671C1B"/>
    <w:rsid w:val="006721AC"/>
    <w:rsid w:val="0067222F"/>
    <w:rsid w:val="00672250"/>
    <w:rsid w:val="00672431"/>
    <w:rsid w:val="00672733"/>
    <w:rsid w:val="0067295B"/>
    <w:rsid w:val="00672ED6"/>
    <w:rsid w:val="0067301F"/>
    <w:rsid w:val="0067333A"/>
    <w:rsid w:val="00673670"/>
    <w:rsid w:val="00673765"/>
    <w:rsid w:val="00673878"/>
    <w:rsid w:val="0067493F"/>
    <w:rsid w:val="006749BB"/>
    <w:rsid w:val="00674BD7"/>
    <w:rsid w:val="00674BE8"/>
    <w:rsid w:val="00674E21"/>
    <w:rsid w:val="00675870"/>
    <w:rsid w:val="006762D4"/>
    <w:rsid w:val="00676E18"/>
    <w:rsid w:val="00677506"/>
    <w:rsid w:val="0067756C"/>
    <w:rsid w:val="006775D2"/>
    <w:rsid w:val="00677C0A"/>
    <w:rsid w:val="00677C64"/>
    <w:rsid w:val="00680592"/>
    <w:rsid w:val="00680648"/>
    <w:rsid w:val="00680962"/>
    <w:rsid w:val="00680B77"/>
    <w:rsid w:val="00680E11"/>
    <w:rsid w:val="00680FD1"/>
    <w:rsid w:val="0068198E"/>
    <w:rsid w:val="00681F16"/>
    <w:rsid w:val="00682033"/>
    <w:rsid w:val="00682363"/>
    <w:rsid w:val="006823AD"/>
    <w:rsid w:val="00682DDF"/>
    <w:rsid w:val="006832B9"/>
    <w:rsid w:val="006837DA"/>
    <w:rsid w:val="00684739"/>
    <w:rsid w:val="00684B1D"/>
    <w:rsid w:val="00684B3F"/>
    <w:rsid w:val="006856CA"/>
    <w:rsid w:val="006866A8"/>
    <w:rsid w:val="0068673E"/>
    <w:rsid w:val="006867AC"/>
    <w:rsid w:val="00687C1F"/>
    <w:rsid w:val="00687CD4"/>
    <w:rsid w:val="00690925"/>
    <w:rsid w:val="006909DF"/>
    <w:rsid w:val="00690AE7"/>
    <w:rsid w:val="00690DFE"/>
    <w:rsid w:val="00691881"/>
    <w:rsid w:val="006923CD"/>
    <w:rsid w:val="0069254D"/>
    <w:rsid w:val="006925FA"/>
    <w:rsid w:val="00692729"/>
    <w:rsid w:val="00692838"/>
    <w:rsid w:val="00692B68"/>
    <w:rsid w:val="00692CF7"/>
    <w:rsid w:val="00692D86"/>
    <w:rsid w:val="00693034"/>
    <w:rsid w:val="00694C9A"/>
    <w:rsid w:val="006957A5"/>
    <w:rsid w:val="00695C65"/>
    <w:rsid w:val="00695DE2"/>
    <w:rsid w:val="006970E6"/>
    <w:rsid w:val="0069729D"/>
    <w:rsid w:val="00697423"/>
    <w:rsid w:val="006975F7"/>
    <w:rsid w:val="00697625"/>
    <w:rsid w:val="006977B8"/>
    <w:rsid w:val="00697E0D"/>
    <w:rsid w:val="00697F44"/>
    <w:rsid w:val="006A0904"/>
    <w:rsid w:val="006A0AE7"/>
    <w:rsid w:val="006A0E89"/>
    <w:rsid w:val="006A13C1"/>
    <w:rsid w:val="006A14AE"/>
    <w:rsid w:val="006A15DE"/>
    <w:rsid w:val="006A21C0"/>
    <w:rsid w:val="006A2A8D"/>
    <w:rsid w:val="006A2B24"/>
    <w:rsid w:val="006A2BD7"/>
    <w:rsid w:val="006A2C83"/>
    <w:rsid w:val="006A3005"/>
    <w:rsid w:val="006A34D3"/>
    <w:rsid w:val="006A359D"/>
    <w:rsid w:val="006A363E"/>
    <w:rsid w:val="006A3CDD"/>
    <w:rsid w:val="006A427F"/>
    <w:rsid w:val="006A473A"/>
    <w:rsid w:val="006A47F0"/>
    <w:rsid w:val="006A57F4"/>
    <w:rsid w:val="006A5927"/>
    <w:rsid w:val="006A5DB3"/>
    <w:rsid w:val="006A5F95"/>
    <w:rsid w:val="006A6053"/>
    <w:rsid w:val="006A62F6"/>
    <w:rsid w:val="006A63D8"/>
    <w:rsid w:val="006A6A72"/>
    <w:rsid w:val="006A7025"/>
    <w:rsid w:val="006A7592"/>
    <w:rsid w:val="006A75CC"/>
    <w:rsid w:val="006A7B7F"/>
    <w:rsid w:val="006A7F14"/>
    <w:rsid w:val="006B0452"/>
    <w:rsid w:val="006B05A7"/>
    <w:rsid w:val="006B0ADE"/>
    <w:rsid w:val="006B1528"/>
    <w:rsid w:val="006B1AB5"/>
    <w:rsid w:val="006B2463"/>
    <w:rsid w:val="006B321E"/>
    <w:rsid w:val="006B4694"/>
    <w:rsid w:val="006B4B66"/>
    <w:rsid w:val="006B5091"/>
    <w:rsid w:val="006B57B7"/>
    <w:rsid w:val="006B5901"/>
    <w:rsid w:val="006B5990"/>
    <w:rsid w:val="006B59E0"/>
    <w:rsid w:val="006B5C11"/>
    <w:rsid w:val="006B5D44"/>
    <w:rsid w:val="006B67EF"/>
    <w:rsid w:val="006B6899"/>
    <w:rsid w:val="006B6AC5"/>
    <w:rsid w:val="006B7773"/>
    <w:rsid w:val="006B7CBB"/>
    <w:rsid w:val="006C0087"/>
    <w:rsid w:val="006C054B"/>
    <w:rsid w:val="006C086A"/>
    <w:rsid w:val="006C204E"/>
    <w:rsid w:val="006C204F"/>
    <w:rsid w:val="006C2290"/>
    <w:rsid w:val="006C267D"/>
    <w:rsid w:val="006C3023"/>
    <w:rsid w:val="006C37FC"/>
    <w:rsid w:val="006C388C"/>
    <w:rsid w:val="006C39B0"/>
    <w:rsid w:val="006C3ACB"/>
    <w:rsid w:val="006C4129"/>
    <w:rsid w:val="006C4411"/>
    <w:rsid w:val="006C456E"/>
    <w:rsid w:val="006C572B"/>
    <w:rsid w:val="006C5C3D"/>
    <w:rsid w:val="006C5FE5"/>
    <w:rsid w:val="006C655B"/>
    <w:rsid w:val="006C6775"/>
    <w:rsid w:val="006C6EA4"/>
    <w:rsid w:val="006C70C7"/>
    <w:rsid w:val="006C75EE"/>
    <w:rsid w:val="006D0479"/>
    <w:rsid w:val="006D0510"/>
    <w:rsid w:val="006D1325"/>
    <w:rsid w:val="006D14B0"/>
    <w:rsid w:val="006D249B"/>
    <w:rsid w:val="006D28DA"/>
    <w:rsid w:val="006D3219"/>
    <w:rsid w:val="006D40E1"/>
    <w:rsid w:val="006D49EC"/>
    <w:rsid w:val="006D5441"/>
    <w:rsid w:val="006D7236"/>
    <w:rsid w:val="006D7A9E"/>
    <w:rsid w:val="006D7AB9"/>
    <w:rsid w:val="006D7B79"/>
    <w:rsid w:val="006D7EBE"/>
    <w:rsid w:val="006D7FBF"/>
    <w:rsid w:val="006E04F1"/>
    <w:rsid w:val="006E0C97"/>
    <w:rsid w:val="006E159B"/>
    <w:rsid w:val="006E197F"/>
    <w:rsid w:val="006E1D3E"/>
    <w:rsid w:val="006E226A"/>
    <w:rsid w:val="006E278B"/>
    <w:rsid w:val="006E2FF1"/>
    <w:rsid w:val="006E32D3"/>
    <w:rsid w:val="006E33FF"/>
    <w:rsid w:val="006E34D8"/>
    <w:rsid w:val="006E350E"/>
    <w:rsid w:val="006E3BD6"/>
    <w:rsid w:val="006E3C1A"/>
    <w:rsid w:val="006E4A47"/>
    <w:rsid w:val="006E4D9E"/>
    <w:rsid w:val="006E55EA"/>
    <w:rsid w:val="006E77CF"/>
    <w:rsid w:val="006F02BF"/>
    <w:rsid w:val="006F0A67"/>
    <w:rsid w:val="006F0A8C"/>
    <w:rsid w:val="006F12A4"/>
    <w:rsid w:val="006F133A"/>
    <w:rsid w:val="006F15A3"/>
    <w:rsid w:val="006F19CA"/>
    <w:rsid w:val="006F1FDB"/>
    <w:rsid w:val="006F1FF9"/>
    <w:rsid w:val="006F2347"/>
    <w:rsid w:val="006F2674"/>
    <w:rsid w:val="006F2ACB"/>
    <w:rsid w:val="006F3A73"/>
    <w:rsid w:val="006F3E09"/>
    <w:rsid w:val="006F5AEB"/>
    <w:rsid w:val="006F5B34"/>
    <w:rsid w:val="006F5F45"/>
    <w:rsid w:val="006F6936"/>
    <w:rsid w:val="006F6E57"/>
    <w:rsid w:val="006F7112"/>
    <w:rsid w:val="006F7835"/>
    <w:rsid w:val="006F7A92"/>
    <w:rsid w:val="006F7B1D"/>
    <w:rsid w:val="00700879"/>
    <w:rsid w:val="00701145"/>
    <w:rsid w:val="0070242F"/>
    <w:rsid w:val="00702D90"/>
    <w:rsid w:val="00702E92"/>
    <w:rsid w:val="00703CA6"/>
    <w:rsid w:val="00703EEE"/>
    <w:rsid w:val="007041AF"/>
    <w:rsid w:val="007048A2"/>
    <w:rsid w:val="00704D9A"/>
    <w:rsid w:val="007050B8"/>
    <w:rsid w:val="0070544F"/>
    <w:rsid w:val="00705C1B"/>
    <w:rsid w:val="00705D70"/>
    <w:rsid w:val="00706065"/>
    <w:rsid w:val="007061FA"/>
    <w:rsid w:val="00706BFD"/>
    <w:rsid w:val="007101EC"/>
    <w:rsid w:val="00710D96"/>
    <w:rsid w:val="00710EB7"/>
    <w:rsid w:val="00710EC5"/>
    <w:rsid w:val="0071117E"/>
    <w:rsid w:val="007111E2"/>
    <w:rsid w:val="0071145C"/>
    <w:rsid w:val="0071174B"/>
    <w:rsid w:val="007118FD"/>
    <w:rsid w:val="00711A3A"/>
    <w:rsid w:val="00711AD2"/>
    <w:rsid w:val="00711B58"/>
    <w:rsid w:val="00711D28"/>
    <w:rsid w:val="00712436"/>
    <w:rsid w:val="007126B5"/>
    <w:rsid w:val="0071279B"/>
    <w:rsid w:val="00713413"/>
    <w:rsid w:val="007134E7"/>
    <w:rsid w:val="00713597"/>
    <w:rsid w:val="00713991"/>
    <w:rsid w:val="00715313"/>
    <w:rsid w:val="00715A11"/>
    <w:rsid w:val="00715F39"/>
    <w:rsid w:val="00715F8B"/>
    <w:rsid w:val="0071689E"/>
    <w:rsid w:val="00716982"/>
    <w:rsid w:val="00716E79"/>
    <w:rsid w:val="00717446"/>
    <w:rsid w:val="0071752D"/>
    <w:rsid w:val="007179AE"/>
    <w:rsid w:val="00717E65"/>
    <w:rsid w:val="007207AF"/>
    <w:rsid w:val="00720D9B"/>
    <w:rsid w:val="00720EB1"/>
    <w:rsid w:val="00721C05"/>
    <w:rsid w:val="00722BA3"/>
    <w:rsid w:val="007237CE"/>
    <w:rsid w:val="00723B37"/>
    <w:rsid w:val="00723BAE"/>
    <w:rsid w:val="00723F82"/>
    <w:rsid w:val="007245BF"/>
    <w:rsid w:val="0072560A"/>
    <w:rsid w:val="007256C2"/>
    <w:rsid w:val="00726921"/>
    <w:rsid w:val="00726AC6"/>
    <w:rsid w:val="007273A4"/>
    <w:rsid w:val="00727801"/>
    <w:rsid w:val="00727A9D"/>
    <w:rsid w:val="00727CAA"/>
    <w:rsid w:val="00727E72"/>
    <w:rsid w:val="00731192"/>
    <w:rsid w:val="007313BA"/>
    <w:rsid w:val="00731464"/>
    <w:rsid w:val="007315F6"/>
    <w:rsid w:val="0073186F"/>
    <w:rsid w:val="007318DD"/>
    <w:rsid w:val="00731B76"/>
    <w:rsid w:val="007334D8"/>
    <w:rsid w:val="00733911"/>
    <w:rsid w:val="00733F1B"/>
    <w:rsid w:val="00734169"/>
    <w:rsid w:val="00734735"/>
    <w:rsid w:val="00735214"/>
    <w:rsid w:val="00735898"/>
    <w:rsid w:val="00735972"/>
    <w:rsid w:val="00736F1E"/>
    <w:rsid w:val="0073710E"/>
    <w:rsid w:val="0073716B"/>
    <w:rsid w:val="00740059"/>
    <w:rsid w:val="00740423"/>
    <w:rsid w:val="0074089A"/>
    <w:rsid w:val="00740BD9"/>
    <w:rsid w:val="0074165F"/>
    <w:rsid w:val="007432D8"/>
    <w:rsid w:val="007438D1"/>
    <w:rsid w:val="0074391F"/>
    <w:rsid w:val="00743AD2"/>
    <w:rsid w:val="00743DF1"/>
    <w:rsid w:val="00744633"/>
    <w:rsid w:val="00744C34"/>
    <w:rsid w:val="0074504D"/>
    <w:rsid w:val="0074540B"/>
    <w:rsid w:val="00745A69"/>
    <w:rsid w:val="00745A74"/>
    <w:rsid w:val="00745BDD"/>
    <w:rsid w:val="0074626B"/>
    <w:rsid w:val="00746312"/>
    <w:rsid w:val="007471E2"/>
    <w:rsid w:val="00747233"/>
    <w:rsid w:val="0075018C"/>
    <w:rsid w:val="0075036D"/>
    <w:rsid w:val="00750568"/>
    <w:rsid w:val="0075093D"/>
    <w:rsid w:val="00750962"/>
    <w:rsid w:val="007513C7"/>
    <w:rsid w:val="00751D49"/>
    <w:rsid w:val="007530CC"/>
    <w:rsid w:val="00753342"/>
    <w:rsid w:val="00753B45"/>
    <w:rsid w:val="00753BA2"/>
    <w:rsid w:val="00753C5A"/>
    <w:rsid w:val="00753EAE"/>
    <w:rsid w:val="00753EE1"/>
    <w:rsid w:val="0075478E"/>
    <w:rsid w:val="00754C76"/>
    <w:rsid w:val="007554A4"/>
    <w:rsid w:val="00755528"/>
    <w:rsid w:val="00755C76"/>
    <w:rsid w:val="00755EC8"/>
    <w:rsid w:val="0075610B"/>
    <w:rsid w:val="00756389"/>
    <w:rsid w:val="007563DD"/>
    <w:rsid w:val="00756B04"/>
    <w:rsid w:val="00756C93"/>
    <w:rsid w:val="00756F1B"/>
    <w:rsid w:val="00757224"/>
    <w:rsid w:val="0075A758"/>
    <w:rsid w:val="0076016E"/>
    <w:rsid w:val="00760245"/>
    <w:rsid w:val="00760303"/>
    <w:rsid w:val="00760C2B"/>
    <w:rsid w:val="00761200"/>
    <w:rsid w:val="0076125E"/>
    <w:rsid w:val="007616EF"/>
    <w:rsid w:val="00761C2B"/>
    <w:rsid w:val="00761C4C"/>
    <w:rsid w:val="00761F8C"/>
    <w:rsid w:val="007620B9"/>
    <w:rsid w:val="00762F54"/>
    <w:rsid w:val="00763129"/>
    <w:rsid w:val="00764068"/>
    <w:rsid w:val="007653A8"/>
    <w:rsid w:val="00765967"/>
    <w:rsid w:val="00765C1F"/>
    <w:rsid w:val="0076664A"/>
    <w:rsid w:val="007669F6"/>
    <w:rsid w:val="00770171"/>
    <w:rsid w:val="0077043F"/>
    <w:rsid w:val="007706CE"/>
    <w:rsid w:val="007706D3"/>
    <w:rsid w:val="00770B47"/>
    <w:rsid w:val="00770D7D"/>
    <w:rsid w:val="00770E0F"/>
    <w:rsid w:val="00771BA3"/>
    <w:rsid w:val="00771E0E"/>
    <w:rsid w:val="00772067"/>
    <w:rsid w:val="00772E02"/>
    <w:rsid w:val="00772E71"/>
    <w:rsid w:val="007737D8"/>
    <w:rsid w:val="00773E82"/>
    <w:rsid w:val="00773ECA"/>
    <w:rsid w:val="007742C2"/>
    <w:rsid w:val="00774467"/>
    <w:rsid w:val="00774E80"/>
    <w:rsid w:val="007754D2"/>
    <w:rsid w:val="00776774"/>
    <w:rsid w:val="00776930"/>
    <w:rsid w:val="00776E31"/>
    <w:rsid w:val="00777217"/>
    <w:rsid w:val="0077769E"/>
    <w:rsid w:val="007778E3"/>
    <w:rsid w:val="00777A94"/>
    <w:rsid w:val="00777C6B"/>
    <w:rsid w:val="00777CB8"/>
    <w:rsid w:val="007801FF"/>
    <w:rsid w:val="00781286"/>
    <w:rsid w:val="00781360"/>
    <w:rsid w:val="0078187B"/>
    <w:rsid w:val="00781DC7"/>
    <w:rsid w:val="007823BB"/>
    <w:rsid w:val="00782604"/>
    <w:rsid w:val="0078282A"/>
    <w:rsid w:val="00782905"/>
    <w:rsid w:val="0078305C"/>
    <w:rsid w:val="00783A06"/>
    <w:rsid w:val="00783EF7"/>
    <w:rsid w:val="0078513B"/>
    <w:rsid w:val="00785748"/>
    <w:rsid w:val="007859EA"/>
    <w:rsid w:val="00785BE3"/>
    <w:rsid w:val="00785F73"/>
    <w:rsid w:val="00786008"/>
    <w:rsid w:val="007863D3"/>
    <w:rsid w:val="0078666D"/>
    <w:rsid w:val="00786681"/>
    <w:rsid w:val="0078785D"/>
    <w:rsid w:val="00787A3D"/>
    <w:rsid w:val="00790283"/>
    <w:rsid w:val="0079089A"/>
    <w:rsid w:val="007916B7"/>
    <w:rsid w:val="0079184C"/>
    <w:rsid w:val="007918E1"/>
    <w:rsid w:val="00791C5A"/>
    <w:rsid w:val="007928BF"/>
    <w:rsid w:val="007931FF"/>
    <w:rsid w:val="007937AF"/>
    <w:rsid w:val="007939E5"/>
    <w:rsid w:val="00793C84"/>
    <w:rsid w:val="00793F63"/>
    <w:rsid w:val="00794425"/>
    <w:rsid w:val="00794859"/>
    <w:rsid w:val="007951AC"/>
    <w:rsid w:val="0079536C"/>
    <w:rsid w:val="00795A7C"/>
    <w:rsid w:val="00795B85"/>
    <w:rsid w:val="00795DB8"/>
    <w:rsid w:val="00795DD6"/>
    <w:rsid w:val="00795F61"/>
    <w:rsid w:val="00796528"/>
    <w:rsid w:val="007967EB"/>
    <w:rsid w:val="00796FC3"/>
    <w:rsid w:val="007A0490"/>
    <w:rsid w:val="007A1134"/>
    <w:rsid w:val="007A144C"/>
    <w:rsid w:val="007A1457"/>
    <w:rsid w:val="007A1BF4"/>
    <w:rsid w:val="007A1C2A"/>
    <w:rsid w:val="007A1D79"/>
    <w:rsid w:val="007A2169"/>
    <w:rsid w:val="007A2541"/>
    <w:rsid w:val="007A371B"/>
    <w:rsid w:val="007A38FE"/>
    <w:rsid w:val="007A3CAB"/>
    <w:rsid w:val="007A4107"/>
    <w:rsid w:val="007A42ED"/>
    <w:rsid w:val="007A4334"/>
    <w:rsid w:val="007A462E"/>
    <w:rsid w:val="007A4729"/>
    <w:rsid w:val="007A4798"/>
    <w:rsid w:val="007A4983"/>
    <w:rsid w:val="007A4A42"/>
    <w:rsid w:val="007A4D5F"/>
    <w:rsid w:val="007A53FA"/>
    <w:rsid w:val="007A572C"/>
    <w:rsid w:val="007A5B87"/>
    <w:rsid w:val="007A5C00"/>
    <w:rsid w:val="007A5D5A"/>
    <w:rsid w:val="007A61A2"/>
    <w:rsid w:val="007A62B8"/>
    <w:rsid w:val="007A676F"/>
    <w:rsid w:val="007A6AA7"/>
    <w:rsid w:val="007A71E5"/>
    <w:rsid w:val="007A7A94"/>
    <w:rsid w:val="007B02D6"/>
    <w:rsid w:val="007B0839"/>
    <w:rsid w:val="007B0B4F"/>
    <w:rsid w:val="007B0FE5"/>
    <w:rsid w:val="007B165A"/>
    <w:rsid w:val="007B16E9"/>
    <w:rsid w:val="007B1D5B"/>
    <w:rsid w:val="007B2A15"/>
    <w:rsid w:val="007B2FB2"/>
    <w:rsid w:val="007B3627"/>
    <w:rsid w:val="007B3E8A"/>
    <w:rsid w:val="007B47BF"/>
    <w:rsid w:val="007B4E61"/>
    <w:rsid w:val="007B4F5F"/>
    <w:rsid w:val="007B5E49"/>
    <w:rsid w:val="007B6870"/>
    <w:rsid w:val="007B698E"/>
    <w:rsid w:val="007B6D17"/>
    <w:rsid w:val="007B6D3F"/>
    <w:rsid w:val="007B6F98"/>
    <w:rsid w:val="007B714B"/>
    <w:rsid w:val="007B75AE"/>
    <w:rsid w:val="007B7690"/>
    <w:rsid w:val="007C06AA"/>
    <w:rsid w:val="007C0795"/>
    <w:rsid w:val="007C0B0F"/>
    <w:rsid w:val="007C0CB3"/>
    <w:rsid w:val="007C0D07"/>
    <w:rsid w:val="007C0D22"/>
    <w:rsid w:val="007C0DFE"/>
    <w:rsid w:val="007C0F32"/>
    <w:rsid w:val="007C1EE4"/>
    <w:rsid w:val="007C28BB"/>
    <w:rsid w:val="007C28F8"/>
    <w:rsid w:val="007C2C0B"/>
    <w:rsid w:val="007C2CF0"/>
    <w:rsid w:val="007C320F"/>
    <w:rsid w:val="007C32D3"/>
    <w:rsid w:val="007C3510"/>
    <w:rsid w:val="007C3568"/>
    <w:rsid w:val="007C3CF7"/>
    <w:rsid w:val="007C4229"/>
    <w:rsid w:val="007C4583"/>
    <w:rsid w:val="007C496D"/>
    <w:rsid w:val="007C4E5A"/>
    <w:rsid w:val="007C4ECC"/>
    <w:rsid w:val="007C55F4"/>
    <w:rsid w:val="007C6619"/>
    <w:rsid w:val="007C66D6"/>
    <w:rsid w:val="007C6D59"/>
    <w:rsid w:val="007C6FD1"/>
    <w:rsid w:val="007D068E"/>
    <w:rsid w:val="007D0DB8"/>
    <w:rsid w:val="007D10E5"/>
    <w:rsid w:val="007D1AF7"/>
    <w:rsid w:val="007D1B5F"/>
    <w:rsid w:val="007D1C8C"/>
    <w:rsid w:val="007D2676"/>
    <w:rsid w:val="007D29E4"/>
    <w:rsid w:val="007D2C00"/>
    <w:rsid w:val="007D2C86"/>
    <w:rsid w:val="007D2FC5"/>
    <w:rsid w:val="007D31E2"/>
    <w:rsid w:val="007D347F"/>
    <w:rsid w:val="007D5086"/>
    <w:rsid w:val="007D580F"/>
    <w:rsid w:val="007D58BA"/>
    <w:rsid w:val="007D58EB"/>
    <w:rsid w:val="007D63F0"/>
    <w:rsid w:val="007D6CD0"/>
    <w:rsid w:val="007D7025"/>
    <w:rsid w:val="007D70F3"/>
    <w:rsid w:val="007D775A"/>
    <w:rsid w:val="007D7FC1"/>
    <w:rsid w:val="007E04AB"/>
    <w:rsid w:val="007E0A0A"/>
    <w:rsid w:val="007E0BE2"/>
    <w:rsid w:val="007E0CF4"/>
    <w:rsid w:val="007E103D"/>
    <w:rsid w:val="007E1F6A"/>
    <w:rsid w:val="007E241E"/>
    <w:rsid w:val="007E2775"/>
    <w:rsid w:val="007E2921"/>
    <w:rsid w:val="007E47DE"/>
    <w:rsid w:val="007E4C03"/>
    <w:rsid w:val="007E4CF1"/>
    <w:rsid w:val="007E50C1"/>
    <w:rsid w:val="007E5199"/>
    <w:rsid w:val="007E52EB"/>
    <w:rsid w:val="007E536A"/>
    <w:rsid w:val="007E5737"/>
    <w:rsid w:val="007E5B8E"/>
    <w:rsid w:val="007E5EDA"/>
    <w:rsid w:val="007E6EAB"/>
    <w:rsid w:val="007F000E"/>
    <w:rsid w:val="007F045D"/>
    <w:rsid w:val="007F08D9"/>
    <w:rsid w:val="007F1727"/>
    <w:rsid w:val="007F19D7"/>
    <w:rsid w:val="007F1ACF"/>
    <w:rsid w:val="007F1D4F"/>
    <w:rsid w:val="007F20CD"/>
    <w:rsid w:val="007F2389"/>
    <w:rsid w:val="007F26AA"/>
    <w:rsid w:val="007F27AA"/>
    <w:rsid w:val="007F297D"/>
    <w:rsid w:val="007F3EA1"/>
    <w:rsid w:val="007F491C"/>
    <w:rsid w:val="007F4A3A"/>
    <w:rsid w:val="007F4B6A"/>
    <w:rsid w:val="007F4B71"/>
    <w:rsid w:val="007F4BD7"/>
    <w:rsid w:val="007F51D1"/>
    <w:rsid w:val="007F5213"/>
    <w:rsid w:val="007F5611"/>
    <w:rsid w:val="007F5621"/>
    <w:rsid w:val="007F5E7C"/>
    <w:rsid w:val="007F6430"/>
    <w:rsid w:val="007F6440"/>
    <w:rsid w:val="007F6BCC"/>
    <w:rsid w:val="007F759B"/>
    <w:rsid w:val="007F7764"/>
    <w:rsid w:val="007F7810"/>
    <w:rsid w:val="007F78E6"/>
    <w:rsid w:val="007F7BD4"/>
    <w:rsid w:val="007F7EF6"/>
    <w:rsid w:val="00800068"/>
    <w:rsid w:val="00800216"/>
    <w:rsid w:val="00801523"/>
    <w:rsid w:val="00801EBA"/>
    <w:rsid w:val="00802EA2"/>
    <w:rsid w:val="00802F8A"/>
    <w:rsid w:val="00803422"/>
    <w:rsid w:val="00803B8C"/>
    <w:rsid w:val="008054D1"/>
    <w:rsid w:val="00805B28"/>
    <w:rsid w:val="008067AF"/>
    <w:rsid w:val="008067D0"/>
    <w:rsid w:val="0080690C"/>
    <w:rsid w:val="0080750F"/>
    <w:rsid w:val="008105BF"/>
    <w:rsid w:val="00810936"/>
    <w:rsid w:val="00810A52"/>
    <w:rsid w:val="00810F26"/>
    <w:rsid w:val="0081115F"/>
    <w:rsid w:val="00811220"/>
    <w:rsid w:val="00811AB8"/>
    <w:rsid w:val="00811B34"/>
    <w:rsid w:val="00811BE0"/>
    <w:rsid w:val="008124E1"/>
    <w:rsid w:val="00812540"/>
    <w:rsid w:val="008129AD"/>
    <w:rsid w:val="008129B5"/>
    <w:rsid w:val="00812F9B"/>
    <w:rsid w:val="00813073"/>
    <w:rsid w:val="0081369D"/>
    <w:rsid w:val="00813D22"/>
    <w:rsid w:val="00814539"/>
    <w:rsid w:val="008146B9"/>
    <w:rsid w:val="00814958"/>
    <w:rsid w:val="00814EDB"/>
    <w:rsid w:val="00815169"/>
    <w:rsid w:val="0081599E"/>
    <w:rsid w:val="008166A7"/>
    <w:rsid w:val="0081708D"/>
    <w:rsid w:val="00817BFF"/>
    <w:rsid w:val="00817D1D"/>
    <w:rsid w:val="00820035"/>
    <w:rsid w:val="00820104"/>
    <w:rsid w:val="008208F2"/>
    <w:rsid w:val="008210A7"/>
    <w:rsid w:val="008218B3"/>
    <w:rsid w:val="00822A5E"/>
    <w:rsid w:val="0082340A"/>
    <w:rsid w:val="00823695"/>
    <w:rsid w:val="00823CC6"/>
    <w:rsid w:val="00823FC8"/>
    <w:rsid w:val="00824B76"/>
    <w:rsid w:val="00825D25"/>
    <w:rsid w:val="00825FF5"/>
    <w:rsid w:val="0082645D"/>
    <w:rsid w:val="00826A27"/>
    <w:rsid w:val="0082705E"/>
    <w:rsid w:val="00827B15"/>
    <w:rsid w:val="00830CCE"/>
    <w:rsid w:val="00830EDC"/>
    <w:rsid w:val="008311A8"/>
    <w:rsid w:val="008311DF"/>
    <w:rsid w:val="00831919"/>
    <w:rsid w:val="00832638"/>
    <w:rsid w:val="008328EE"/>
    <w:rsid w:val="00832A09"/>
    <w:rsid w:val="008331DA"/>
    <w:rsid w:val="0083362C"/>
    <w:rsid w:val="00834223"/>
    <w:rsid w:val="008355D8"/>
    <w:rsid w:val="008357CE"/>
    <w:rsid w:val="00835ADD"/>
    <w:rsid w:val="00835C3F"/>
    <w:rsid w:val="00836C86"/>
    <w:rsid w:val="00836C99"/>
    <w:rsid w:val="00836E93"/>
    <w:rsid w:val="0083714A"/>
    <w:rsid w:val="00837ABB"/>
    <w:rsid w:val="0084038D"/>
    <w:rsid w:val="008403B3"/>
    <w:rsid w:val="008410C7"/>
    <w:rsid w:val="00841361"/>
    <w:rsid w:val="00842CC9"/>
    <w:rsid w:val="00842F16"/>
    <w:rsid w:val="00843333"/>
    <w:rsid w:val="00843798"/>
    <w:rsid w:val="0084397B"/>
    <w:rsid w:val="00844787"/>
    <w:rsid w:val="008447EE"/>
    <w:rsid w:val="008449F0"/>
    <w:rsid w:val="00844E47"/>
    <w:rsid w:val="00844F99"/>
    <w:rsid w:val="0084514C"/>
    <w:rsid w:val="008454EE"/>
    <w:rsid w:val="0084559E"/>
    <w:rsid w:val="008463A6"/>
    <w:rsid w:val="00846E1C"/>
    <w:rsid w:val="0084711F"/>
    <w:rsid w:val="0084771D"/>
    <w:rsid w:val="00847C42"/>
    <w:rsid w:val="0085008C"/>
    <w:rsid w:val="00850323"/>
    <w:rsid w:val="008503A8"/>
    <w:rsid w:val="00850631"/>
    <w:rsid w:val="00850DE4"/>
    <w:rsid w:val="0085119F"/>
    <w:rsid w:val="0085149D"/>
    <w:rsid w:val="008517A6"/>
    <w:rsid w:val="00851841"/>
    <w:rsid w:val="00851DCD"/>
    <w:rsid w:val="008520C6"/>
    <w:rsid w:val="008526B1"/>
    <w:rsid w:val="00852877"/>
    <w:rsid w:val="00852DC9"/>
    <w:rsid w:val="00853A65"/>
    <w:rsid w:val="00853E27"/>
    <w:rsid w:val="008540A0"/>
    <w:rsid w:val="00854352"/>
    <w:rsid w:val="00854A11"/>
    <w:rsid w:val="00854A75"/>
    <w:rsid w:val="00854AC2"/>
    <w:rsid w:val="00854BAE"/>
    <w:rsid w:val="00854ED4"/>
    <w:rsid w:val="0085516C"/>
    <w:rsid w:val="00855791"/>
    <w:rsid w:val="0085596A"/>
    <w:rsid w:val="0085674D"/>
    <w:rsid w:val="008574AA"/>
    <w:rsid w:val="00857631"/>
    <w:rsid w:val="00860990"/>
    <w:rsid w:val="00860D6D"/>
    <w:rsid w:val="00860F13"/>
    <w:rsid w:val="00861376"/>
    <w:rsid w:val="008615B0"/>
    <w:rsid w:val="0086183C"/>
    <w:rsid w:val="008619AA"/>
    <w:rsid w:val="00861A78"/>
    <w:rsid w:val="00861C8E"/>
    <w:rsid w:val="00861CB1"/>
    <w:rsid w:val="0086281F"/>
    <w:rsid w:val="00862CC7"/>
    <w:rsid w:val="00862E04"/>
    <w:rsid w:val="0086308D"/>
    <w:rsid w:val="008634EA"/>
    <w:rsid w:val="008642E4"/>
    <w:rsid w:val="00864B6F"/>
    <w:rsid w:val="00865274"/>
    <w:rsid w:val="008658EF"/>
    <w:rsid w:val="00865CDA"/>
    <w:rsid w:val="00866E21"/>
    <w:rsid w:val="00866F32"/>
    <w:rsid w:val="00867F7F"/>
    <w:rsid w:val="00871199"/>
    <w:rsid w:val="00871211"/>
    <w:rsid w:val="00871262"/>
    <w:rsid w:val="00871D50"/>
    <w:rsid w:val="008723D3"/>
    <w:rsid w:val="0087294D"/>
    <w:rsid w:val="00872BE5"/>
    <w:rsid w:val="00872C0C"/>
    <w:rsid w:val="00872E6E"/>
    <w:rsid w:val="0087361C"/>
    <w:rsid w:val="00873CDD"/>
    <w:rsid w:val="0087499C"/>
    <w:rsid w:val="00874B12"/>
    <w:rsid w:val="0087532C"/>
    <w:rsid w:val="00875497"/>
    <w:rsid w:val="0087560E"/>
    <w:rsid w:val="00875A5F"/>
    <w:rsid w:val="00875B26"/>
    <w:rsid w:val="00875BE9"/>
    <w:rsid w:val="00875C97"/>
    <w:rsid w:val="00875F06"/>
    <w:rsid w:val="00875FA0"/>
    <w:rsid w:val="00876FC7"/>
    <w:rsid w:val="00877035"/>
    <w:rsid w:val="008770A4"/>
    <w:rsid w:val="008771E7"/>
    <w:rsid w:val="00877CFF"/>
    <w:rsid w:val="00877D22"/>
    <w:rsid w:val="008800DC"/>
    <w:rsid w:val="00880404"/>
    <w:rsid w:val="00880928"/>
    <w:rsid w:val="00880BAF"/>
    <w:rsid w:val="008810E1"/>
    <w:rsid w:val="0088117C"/>
    <w:rsid w:val="00881E02"/>
    <w:rsid w:val="00881E2F"/>
    <w:rsid w:val="008823B8"/>
    <w:rsid w:val="0088243C"/>
    <w:rsid w:val="0088289D"/>
    <w:rsid w:val="00883258"/>
    <w:rsid w:val="0088333C"/>
    <w:rsid w:val="00883CF3"/>
    <w:rsid w:val="0088450E"/>
    <w:rsid w:val="0088464B"/>
    <w:rsid w:val="00884763"/>
    <w:rsid w:val="00884B27"/>
    <w:rsid w:val="00884CE4"/>
    <w:rsid w:val="00885132"/>
    <w:rsid w:val="00885701"/>
    <w:rsid w:val="008859F8"/>
    <w:rsid w:val="00885C59"/>
    <w:rsid w:val="00885E5F"/>
    <w:rsid w:val="00886352"/>
    <w:rsid w:val="0088684B"/>
    <w:rsid w:val="0088742C"/>
    <w:rsid w:val="00887EF6"/>
    <w:rsid w:val="00890054"/>
    <w:rsid w:val="00890293"/>
    <w:rsid w:val="00890489"/>
    <w:rsid w:val="0089086A"/>
    <w:rsid w:val="008908CC"/>
    <w:rsid w:val="00890D75"/>
    <w:rsid w:val="00891195"/>
    <w:rsid w:val="008914BF"/>
    <w:rsid w:val="00891B98"/>
    <w:rsid w:val="00891D91"/>
    <w:rsid w:val="00891FE5"/>
    <w:rsid w:val="008920DD"/>
    <w:rsid w:val="008928C9"/>
    <w:rsid w:val="00892A0F"/>
    <w:rsid w:val="00892EE9"/>
    <w:rsid w:val="00892F5E"/>
    <w:rsid w:val="00893507"/>
    <w:rsid w:val="00893A45"/>
    <w:rsid w:val="00893DED"/>
    <w:rsid w:val="0089446D"/>
    <w:rsid w:val="00894D41"/>
    <w:rsid w:val="00894DC5"/>
    <w:rsid w:val="00895414"/>
    <w:rsid w:val="00895464"/>
    <w:rsid w:val="00895FAC"/>
    <w:rsid w:val="00895FE3"/>
    <w:rsid w:val="00896B0D"/>
    <w:rsid w:val="00896DD9"/>
    <w:rsid w:val="008976F3"/>
    <w:rsid w:val="00897743"/>
    <w:rsid w:val="00897C33"/>
    <w:rsid w:val="008A011B"/>
    <w:rsid w:val="008A023E"/>
    <w:rsid w:val="008A032E"/>
    <w:rsid w:val="008A0885"/>
    <w:rsid w:val="008A2084"/>
    <w:rsid w:val="008A3141"/>
    <w:rsid w:val="008A3CE2"/>
    <w:rsid w:val="008A3ED1"/>
    <w:rsid w:val="008A4597"/>
    <w:rsid w:val="008A4B6C"/>
    <w:rsid w:val="008A69C2"/>
    <w:rsid w:val="008A6B48"/>
    <w:rsid w:val="008A6D10"/>
    <w:rsid w:val="008A6E32"/>
    <w:rsid w:val="008A7117"/>
    <w:rsid w:val="008A7220"/>
    <w:rsid w:val="008A755D"/>
    <w:rsid w:val="008A7938"/>
    <w:rsid w:val="008A7A6E"/>
    <w:rsid w:val="008B0017"/>
    <w:rsid w:val="008B0456"/>
    <w:rsid w:val="008B062C"/>
    <w:rsid w:val="008B0E06"/>
    <w:rsid w:val="008B0F05"/>
    <w:rsid w:val="008B24DD"/>
    <w:rsid w:val="008B259F"/>
    <w:rsid w:val="008B26FF"/>
    <w:rsid w:val="008B2F93"/>
    <w:rsid w:val="008B32C4"/>
    <w:rsid w:val="008B3492"/>
    <w:rsid w:val="008B349B"/>
    <w:rsid w:val="008B3D44"/>
    <w:rsid w:val="008B3DFC"/>
    <w:rsid w:val="008B3E05"/>
    <w:rsid w:val="008B3F7B"/>
    <w:rsid w:val="008B4971"/>
    <w:rsid w:val="008B4EC2"/>
    <w:rsid w:val="008B5468"/>
    <w:rsid w:val="008B56E8"/>
    <w:rsid w:val="008B56EA"/>
    <w:rsid w:val="008B6223"/>
    <w:rsid w:val="008B6572"/>
    <w:rsid w:val="008B66D4"/>
    <w:rsid w:val="008B6A1E"/>
    <w:rsid w:val="008B742A"/>
    <w:rsid w:val="008B75AE"/>
    <w:rsid w:val="008B7E55"/>
    <w:rsid w:val="008C0718"/>
    <w:rsid w:val="008C0B26"/>
    <w:rsid w:val="008C0D08"/>
    <w:rsid w:val="008C1885"/>
    <w:rsid w:val="008C317C"/>
    <w:rsid w:val="008C34D3"/>
    <w:rsid w:val="008C379A"/>
    <w:rsid w:val="008C43BC"/>
    <w:rsid w:val="008C54A0"/>
    <w:rsid w:val="008C56C0"/>
    <w:rsid w:val="008C59C8"/>
    <w:rsid w:val="008C617B"/>
    <w:rsid w:val="008C68D4"/>
    <w:rsid w:val="008C6C71"/>
    <w:rsid w:val="008C7043"/>
    <w:rsid w:val="008D01DA"/>
    <w:rsid w:val="008D0466"/>
    <w:rsid w:val="008D0484"/>
    <w:rsid w:val="008D123F"/>
    <w:rsid w:val="008D14CE"/>
    <w:rsid w:val="008D20C1"/>
    <w:rsid w:val="008D2AEF"/>
    <w:rsid w:val="008D2CF7"/>
    <w:rsid w:val="008D2D5A"/>
    <w:rsid w:val="008D32C8"/>
    <w:rsid w:val="008D335F"/>
    <w:rsid w:val="008D3619"/>
    <w:rsid w:val="008D3DEB"/>
    <w:rsid w:val="008D3DF0"/>
    <w:rsid w:val="008D3FE6"/>
    <w:rsid w:val="008D4208"/>
    <w:rsid w:val="008D42ED"/>
    <w:rsid w:val="008D42EF"/>
    <w:rsid w:val="008D467F"/>
    <w:rsid w:val="008D49FC"/>
    <w:rsid w:val="008D4C2D"/>
    <w:rsid w:val="008D4C95"/>
    <w:rsid w:val="008D52C6"/>
    <w:rsid w:val="008D5369"/>
    <w:rsid w:val="008D59C6"/>
    <w:rsid w:val="008D5A65"/>
    <w:rsid w:val="008D5C93"/>
    <w:rsid w:val="008D5E61"/>
    <w:rsid w:val="008D6062"/>
    <w:rsid w:val="008D728E"/>
    <w:rsid w:val="008D744F"/>
    <w:rsid w:val="008D74B7"/>
    <w:rsid w:val="008E005A"/>
    <w:rsid w:val="008E0077"/>
    <w:rsid w:val="008E034B"/>
    <w:rsid w:val="008E0711"/>
    <w:rsid w:val="008E0788"/>
    <w:rsid w:val="008E0A3E"/>
    <w:rsid w:val="008E0CFF"/>
    <w:rsid w:val="008E1261"/>
    <w:rsid w:val="008E14A0"/>
    <w:rsid w:val="008E14BB"/>
    <w:rsid w:val="008E15B0"/>
    <w:rsid w:val="008E180B"/>
    <w:rsid w:val="008E1821"/>
    <w:rsid w:val="008E36A2"/>
    <w:rsid w:val="008E3857"/>
    <w:rsid w:val="008E38C1"/>
    <w:rsid w:val="008E3AA7"/>
    <w:rsid w:val="008E3D29"/>
    <w:rsid w:val="008E49ED"/>
    <w:rsid w:val="008E52EB"/>
    <w:rsid w:val="008E5571"/>
    <w:rsid w:val="008E570F"/>
    <w:rsid w:val="008E5982"/>
    <w:rsid w:val="008E5D52"/>
    <w:rsid w:val="008E5F1E"/>
    <w:rsid w:val="008E61B4"/>
    <w:rsid w:val="008E653A"/>
    <w:rsid w:val="008E6BAC"/>
    <w:rsid w:val="008E6E5D"/>
    <w:rsid w:val="008E7045"/>
    <w:rsid w:val="008E73CB"/>
    <w:rsid w:val="008E7BAE"/>
    <w:rsid w:val="008F0736"/>
    <w:rsid w:val="008F07A6"/>
    <w:rsid w:val="008F13A5"/>
    <w:rsid w:val="008F1543"/>
    <w:rsid w:val="008F1800"/>
    <w:rsid w:val="008F1A88"/>
    <w:rsid w:val="008F2063"/>
    <w:rsid w:val="008F253C"/>
    <w:rsid w:val="008F2612"/>
    <w:rsid w:val="008F27B5"/>
    <w:rsid w:val="008F2A92"/>
    <w:rsid w:val="008F2E95"/>
    <w:rsid w:val="008F3058"/>
    <w:rsid w:val="008F3162"/>
    <w:rsid w:val="008F3444"/>
    <w:rsid w:val="008F3AE4"/>
    <w:rsid w:val="008F3AEA"/>
    <w:rsid w:val="008F3B67"/>
    <w:rsid w:val="008F3D12"/>
    <w:rsid w:val="008F4003"/>
    <w:rsid w:val="008F49AA"/>
    <w:rsid w:val="008F53A5"/>
    <w:rsid w:val="008F5E31"/>
    <w:rsid w:val="008F5F60"/>
    <w:rsid w:val="008F64AC"/>
    <w:rsid w:val="008F6EDE"/>
    <w:rsid w:val="008F76A5"/>
    <w:rsid w:val="009000B8"/>
    <w:rsid w:val="00900153"/>
    <w:rsid w:val="00900383"/>
    <w:rsid w:val="00900868"/>
    <w:rsid w:val="0090130C"/>
    <w:rsid w:val="00901E9F"/>
    <w:rsid w:val="00901ED7"/>
    <w:rsid w:val="009021EA"/>
    <w:rsid w:val="009023A4"/>
    <w:rsid w:val="00902670"/>
    <w:rsid w:val="00902AC4"/>
    <w:rsid w:val="00902C8F"/>
    <w:rsid w:val="00902F00"/>
    <w:rsid w:val="0090304D"/>
    <w:rsid w:val="009037A6"/>
    <w:rsid w:val="00903B7E"/>
    <w:rsid w:val="00903FBA"/>
    <w:rsid w:val="00904633"/>
    <w:rsid w:val="00904D13"/>
    <w:rsid w:val="00904DA1"/>
    <w:rsid w:val="00905774"/>
    <w:rsid w:val="00905A7A"/>
    <w:rsid w:val="0090613F"/>
    <w:rsid w:val="00906BD9"/>
    <w:rsid w:val="00907223"/>
    <w:rsid w:val="00907E7F"/>
    <w:rsid w:val="00910067"/>
    <w:rsid w:val="009109B4"/>
    <w:rsid w:val="00910FCD"/>
    <w:rsid w:val="00911027"/>
    <w:rsid w:val="009110F9"/>
    <w:rsid w:val="00911923"/>
    <w:rsid w:val="00911E1F"/>
    <w:rsid w:val="0091225F"/>
    <w:rsid w:val="00912581"/>
    <w:rsid w:val="009126E2"/>
    <w:rsid w:val="009128A6"/>
    <w:rsid w:val="00912A4F"/>
    <w:rsid w:val="00912BF5"/>
    <w:rsid w:val="00912DAD"/>
    <w:rsid w:val="00912E04"/>
    <w:rsid w:val="0091358F"/>
    <w:rsid w:val="00913B9A"/>
    <w:rsid w:val="00913F89"/>
    <w:rsid w:val="00914A92"/>
    <w:rsid w:val="00914E4D"/>
    <w:rsid w:val="00915608"/>
    <w:rsid w:val="00915CB3"/>
    <w:rsid w:val="00915CD1"/>
    <w:rsid w:val="00915F80"/>
    <w:rsid w:val="00916F25"/>
    <w:rsid w:val="0091783B"/>
    <w:rsid w:val="00917903"/>
    <w:rsid w:val="00917D9D"/>
    <w:rsid w:val="00917E3F"/>
    <w:rsid w:val="00920028"/>
    <w:rsid w:val="0092005B"/>
    <w:rsid w:val="00920DF6"/>
    <w:rsid w:val="00921787"/>
    <w:rsid w:val="00921D6C"/>
    <w:rsid w:val="0092212A"/>
    <w:rsid w:val="00922378"/>
    <w:rsid w:val="009224C2"/>
    <w:rsid w:val="009231CC"/>
    <w:rsid w:val="00923A68"/>
    <w:rsid w:val="00923CF7"/>
    <w:rsid w:val="009244DD"/>
    <w:rsid w:val="009249FC"/>
    <w:rsid w:val="00924E6B"/>
    <w:rsid w:val="009254D1"/>
    <w:rsid w:val="009255CD"/>
    <w:rsid w:val="00925651"/>
    <w:rsid w:val="009260E7"/>
    <w:rsid w:val="009265EE"/>
    <w:rsid w:val="0092742F"/>
    <w:rsid w:val="00927C77"/>
    <w:rsid w:val="00927D24"/>
    <w:rsid w:val="0093019B"/>
    <w:rsid w:val="0093033A"/>
    <w:rsid w:val="00930381"/>
    <w:rsid w:val="009305C0"/>
    <w:rsid w:val="009313EA"/>
    <w:rsid w:val="00931702"/>
    <w:rsid w:val="00931998"/>
    <w:rsid w:val="00932B70"/>
    <w:rsid w:val="00932D17"/>
    <w:rsid w:val="00932F1F"/>
    <w:rsid w:val="00933367"/>
    <w:rsid w:val="00933708"/>
    <w:rsid w:val="00933AB5"/>
    <w:rsid w:val="0093478D"/>
    <w:rsid w:val="009348F0"/>
    <w:rsid w:val="00935079"/>
    <w:rsid w:val="009353BB"/>
    <w:rsid w:val="00936030"/>
    <w:rsid w:val="00936319"/>
    <w:rsid w:val="009365E3"/>
    <w:rsid w:val="00936FED"/>
    <w:rsid w:val="00936FFE"/>
    <w:rsid w:val="0093758B"/>
    <w:rsid w:val="009375F5"/>
    <w:rsid w:val="00937DA7"/>
    <w:rsid w:val="00937F8A"/>
    <w:rsid w:val="00940687"/>
    <w:rsid w:val="009408C9"/>
    <w:rsid w:val="00940A7D"/>
    <w:rsid w:val="00940AD7"/>
    <w:rsid w:val="00940D2B"/>
    <w:rsid w:val="00940D3C"/>
    <w:rsid w:val="00940E85"/>
    <w:rsid w:val="00941807"/>
    <w:rsid w:val="009419DA"/>
    <w:rsid w:val="00941A30"/>
    <w:rsid w:val="00941C8B"/>
    <w:rsid w:val="00942360"/>
    <w:rsid w:val="00942A99"/>
    <w:rsid w:val="00942C66"/>
    <w:rsid w:val="00942C7D"/>
    <w:rsid w:val="00942D95"/>
    <w:rsid w:val="009439E3"/>
    <w:rsid w:val="0094401A"/>
    <w:rsid w:val="0094442F"/>
    <w:rsid w:val="009445B8"/>
    <w:rsid w:val="0094478E"/>
    <w:rsid w:val="00944C0E"/>
    <w:rsid w:val="009453B0"/>
    <w:rsid w:val="00945810"/>
    <w:rsid w:val="00945C55"/>
    <w:rsid w:val="009465F4"/>
    <w:rsid w:val="00947AA8"/>
    <w:rsid w:val="00947B6E"/>
    <w:rsid w:val="00947ED1"/>
    <w:rsid w:val="0095054D"/>
    <w:rsid w:val="00950562"/>
    <w:rsid w:val="00950726"/>
    <w:rsid w:val="00950904"/>
    <w:rsid w:val="009509AB"/>
    <w:rsid w:val="00950EC5"/>
    <w:rsid w:val="0095139E"/>
    <w:rsid w:val="009517DB"/>
    <w:rsid w:val="00951889"/>
    <w:rsid w:val="00951934"/>
    <w:rsid w:val="00951A6C"/>
    <w:rsid w:val="00952737"/>
    <w:rsid w:val="009541F0"/>
    <w:rsid w:val="00954539"/>
    <w:rsid w:val="00954AD0"/>
    <w:rsid w:val="00954DB3"/>
    <w:rsid w:val="0095572D"/>
    <w:rsid w:val="00955E45"/>
    <w:rsid w:val="00956359"/>
    <w:rsid w:val="00956809"/>
    <w:rsid w:val="00956A60"/>
    <w:rsid w:val="00956D04"/>
    <w:rsid w:val="00956F70"/>
    <w:rsid w:val="00957F0D"/>
    <w:rsid w:val="009611A8"/>
    <w:rsid w:val="009612B1"/>
    <w:rsid w:val="00961415"/>
    <w:rsid w:val="00961694"/>
    <w:rsid w:val="0096186E"/>
    <w:rsid w:val="00962246"/>
    <w:rsid w:val="009623D6"/>
    <w:rsid w:val="0096287F"/>
    <w:rsid w:val="0096298E"/>
    <w:rsid w:val="00962FA1"/>
    <w:rsid w:val="00963300"/>
    <w:rsid w:val="00963439"/>
    <w:rsid w:val="00963533"/>
    <w:rsid w:val="009636BE"/>
    <w:rsid w:val="00963854"/>
    <w:rsid w:val="00963A37"/>
    <w:rsid w:val="00964C6A"/>
    <w:rsid w:val="00965163"/>
    <w:rsid w:val="00965404"/>
    <w:rsid w:val="009654F5"/>
    <w:rsid w:val="009657C5"/>
    <w:rsid w:val="009658E1"/>
    <w:rsid w:val="00965B11"/>
    <w:rsid w:val="0096655B"/>
    <w:rsid w:val="00966CA3"/>
    <w:rsid w:val="00966FC8"/>
    <w:rsid w:val="009674FD"/>
    <w:rsid w:val="0096753D"/>
    <w:rsid w:val="00967953"/>
    <w:rsid w:val="00967A10"/>
    <w:rsid w:val="00970304"/>
    <w:rsid w:val="00970D13"/>
    <w:rsid w:val="00970E89"/>
    <w:rsid w:val="009713A8"/>
    <w:rsid w:val="00971EE1"/>
    <w:rsid w:val="009722FC"/>
    <w:rsid w:val="009726B9"/>
    <w:rsid w:val="00972D90"/>
    <w:rsid w:val="009733E4"/>
    <w:rsid w:val="00973A86"/>
    <w:rsid w:val="00973C07"/>
    <w:rsid w:val="0097467E"/>
    <w:rsid w:val="00974E18"/>
    <w:rsid w:val="00975310"/>
    <w:rsid w:val="00975673"/>
    <w:rsid w:val="00975E07"/>
    <w:rsid w:val="00975EB3"/>
    <w:rsid w:val="009760B0"/>
    <w:rsid w:val="009762B7"/>
    <w:rsid w:val="0097633A"/>
    <w:rsid w:val="00976EA1"/>
    <w:rsid w:val="0097707A"/>
    <w:rsid w:val="009777D7"/>
    <w:rsid w:val="00977D6C"/>
    <w:rsid w:val="0098015F"/>
    <w:rsid w:val="009802A7"/>
    <w:rsid w:val="00980865"/>
    <w:rsid w:val="009809F6"/>
    <w:rsid w:val="00980A16"/>
    <w:rsid w:val="00981318"/>
    <w:rsid w:val="009814F4"/>
    <w:rsid w:val="0098165E"/>
    <w:rsid w:val="00981739"/>
    <w:rsid w:val="00981D00"/>
    <w:rsid w:val="009823F6"/>
    <w:rsid w:val="00983928"/>
    <w:rsid w:val="00984326"/>
    <w:rsid w:val="00984BB8"/>
    <w:rsid w:val="00984BCE"/>
    <w:rsid w:val="0098577D"/>
    <w:rsid w:val="00985C58"/>
    <w:rsid w:val="00985F49"/>
    <w:rsid w:val="00986514"/>
    <w:rsid w:val="0098741B"/>
    <w:rsid w:val="00987880"/>
    <w:rsid w:val="0098793F"/>
    <w:rsid w:val="00990530"/>
    <w:rsid w:val="0099056D"/>
    <w:rsid w:val="009907E5"/>
    <w:rsid w:val="00990D44"/>
    <w:rsid w:val="009911C1"/>
    <w:rsid w:val="009915BC"/>
    <w:rsid w:val="009921A0"/>
    <w:rsid w:val="009927D2"/>
    <w:rsid w:val="00992AAE"/>
    <w:rsid w:val="009934A0"/>
    <w:rsid w:val="009939C8"/>
    <w:rsid w:val="00993A3C"/>
    <w:rsid w:val="00993C48"/>
    <w:rsid w:val="00993E58"/>
    <w:rsid w:val="009940B1"/>
    <w:rsid w:val="00994F7A"/>
    <w:rsid w:val="00995297"/>
    <w:rsid w:val="009952E8"/>
    <w:rsid w:val="00995FC9"/>
    <w:rsid w:val="00996299"/>
    <w:rsid w:val="00996435"/>
    <w:rsid w:val="009972E2"/>
    <w:rsid w:val="00997327"/>
    <w:rsid w:val="00997738"/>
    <w:rsid w:val="00997E4C"/>
    <w:rsid w:val="009A0498"/>
    <w:rsid w:val="009A05DC"/>
    <w:rsid w:val="009A05F7"/>
    <w:rsid w:val="009A060A"/>
    <w:rsid w:val="009A061F"/>
    <w:rsid w:val="009A07AB"/>
    <w:rsid w:val="009A0EB4"/>
    <w:rsid w:val="009A115A"/>
    <w:rsid w:val="009A13F3"/>
    <w:rsid w:val="009A1E4C"/>
    <w:rsid w:val="009A24C1"/>
    <w:rsid w:val="009A2CB9"/>
    <w:rsid w:val="009A3939"/>
    <w:rsid w:val="009A3C20"/>
    <w:rsid w:val="009A3C69"/>
    <w:rsid w:val="009A3D1F"/>
    <w:rsid w:val="009A40BA"/>
    <w:rsid w:val="009A4863"/>
    <w:rsid w:val="009A4AE4"/>
    <w:rsid w:val="009A4FAB"/>
    <w:rsid w:val="009A5A48"/>
    <w:rsid w:val="009A5D96"/>
    <w:rsid w:val="009A6195"/>
    <w:rsid w:val="009A62B0"/>
    <w:rsid w:val="009A6456"/>
    <w:rsid w:val="009A69FC"/>
    <w:rsid w:val="009A6C06"/>
    <w:rsid w:val="009A71CE"/>
    <w:rsid w:val="009A7496"/>
    <w:rsid w:val="009A75EF"/>
    <w:rsid w:val="009A7840"/>
    <w:rsid w:val="009A7B5A"/>
    <w:rsid w:val="009B0165"/>
    <w:rsid w:val="009B01D7"/>
    <w:rsid w:val="009B02F4"/>
    <w:rsid w:val="009B04FC"/>
    <w:rsid w:val="009B0A21"/>
    <w:rsid w:val="009B1459"/>
    <w:rsid w:val="009B165B"/>
    <w:rsid w:val="009B1CB1"/>
    <w:rsid w:val="009B2A8D"/>
    <w:rsid w:val="009B3AE8"/>
    <w:rsid w:val="009B3B62"/>
    <w:rsid w:val="009B4551"/>
    <w:rsid w:val="009B4B26"/>
    <w:rsid w:val="009B58EF"/>
    <w:rsid w:val="009B5C79"/>
    <w:rsid w:val="009B61A3"/>
    <w:rsid w:val="009B6220"/>
    <w:rsid w:val="009B7AB5"/>
    <w:rsid w:val="009C0052"/>
    <w:rsid w:val="009C03EE"/>
    <w:rsid w:val="009C05A8"/>
    <w:rsid w:val="009C0B4D"/>
    <w:rsid w:val="009C0E6B"/>
    <w:rsid w:val="009C1402"/>
    <w:rsid w:val="009C156A"/>
    <w:rsid w:val="009C17AA"/>
    <w:rsid w:val="009C19C5"/>
    <w:rsid w:val="009C2813"/>
    <w:rsid w:val="009C2EAE"/>
    <w:rsid w:val="009C39AB"/>
    <w:rsid w:val="009C3AED"/>
    <w:rsid w:val="009C3B47"/>
    <w:rsid w:val="009C44DB"/>
    <w:rsid w:val="009C4C5A"/>
    <w:rsid w:val="009C53CF"/>
    <w:rsid w:val="009C54F7"/>
    <w:rsid w:val="009C57B7"/>
    <w:rsid w:val="009C6010"/>
    <w:rsid w:val="009C6020"/>
    <w:rsid w:val="009C62A3"/>
    <w:rsid w:val="009C68EE"/>
    <w:rsid w:val="009C7478"/>
    <w:rsid w:val="009C762F"/>
    <w:rsid w:val="009C7D4E"/>
    <w:rsid w:val="009D02E2"/>
    <w:rsid w:val="009D041D"/>
    <w:rsid w:val="009D09DD"/>
    <w:rsid w:val="009D142F"/>
    <w:rsid w:val="009D1A69"/>
    <w:rsid w:val="009D1BA3"/>
    <w:rsid w:val="009D212E"/>
    <w:rsid w:val="009D2703"/>
    <w:rsid w:val="009D2C53"/>
    <w:rsid w:val="009D35EE"/>
    <w:rsid w:val="009D40BA"/>
    <w:rsid w:val="009D424F"/>
    <w:rsid w:val="009D43FE"/>
    <w:rsid w:val="009D45F2"/>
    <w:rsid w:val="009D469E"/>
    <w:rsid w:val="009D4CF2"/>
    <w:rsid w:val="009D4D29"/>
    <w:rsid w:val="009D4F15"/>
    <w:rsid w:val="009D4FF8"/>
    <w:rsid w:val="009D5C90"/>
    <w:rsid w:val="009D5FAC"/>
    <w:rsid w:val="009D66BD"/>
    <w:rsid w:val="009D67AB"/>
    <w:rsid w:val="009D6858"/>
    <w:rsid w:val="009D68A3"/>
    <w:rsid w:val="009E0064"/>
    <w:rsid w:val="009E0117"/>
    <w:rsid w:val="009E1687"/>
    <w:rsid w:val="009E3683"/>
    <w:rsid w:val="009E3833"/>
    <w:rsid w:val="009E3D33"/>
    <w:rsid w:val="009E4415"/>
    <w:rsid w:val="009E4927"/>
    <w:rsid w:val="009E4A8C"/>
    <w:rsid w:val="009E4AF5"/>
    <w:rsid w:val="009E571E"/>
    <w:rsid w:val="009E59D7"/>
    <w:rsid w:val="009E5C34"/>
    <w:rsid w:val="009E721C"/>
    <w:rsid w:val="009E73BA"/>
    <w:rsid w:val="009E7FEB"/>
    <w:rsid w:val="009F0E8C"/>
    <w:rsid w:val="009F0EC6"/>
    <w:rsid w:val="009F0ECD"/>
    <w:rsid w:val="009F1DB0"/>
    <w:rsid w:val="009F3333"/>
    <w:rsid w:val="009F37B1"/>
    <w:rsid w:val="009F4387"/>
    <w:rsid w:val="009F471A"/>
    <w:rsid w:val="009F4987"/>
    <w:rsid w:val="009F4E74"/>
    <w:rsid w:val="009F5C0A"/>
    <w:rsid w:val="009F5D9F"/>
    <w:rsid w:val="009F5E1B"/>
    <w:rsid w:val="009F5E80"/>
    <w:rsid w:val="009F5EB9"/>
    <w:rsid w:val="009F6EB9"/>
    <w:rsid w:val="009F70AC"/>
    <w:rsid w:val="009F718A"/>
    <w:rsid w:val="009F7266"/>
    <w:rsid w:val="009F7B08"/>
    <w:rsid w:val="009F7FC2"/>
    <w:rsid w:val="00A000BF"/>
    <w:rsid w:val="00A001A9"/>
    <w:rsid w:val="00A00AB1"/>
    <w:rsid w:val="00A00C2B"/>
    <w:rsid w:val="00A014E1"/>
    <w:rsid w:val="00A01842"/>
    <w:rsid w:val="00A018B0"/>
    <w:rsid w:val="00A02A57"/>
    <w:rsid w:val="00A02EDA"/>
    <w:rsid w:val="00A03628"/>
    <w:rsid w:val="00A046B3"/>
    <w:rsid w:val="00A0529D"/>
    <w:rsid w:val="00A05360"/>
    <w:rsid w:val="00A058EA"/>
    <w:rsid w:val="00A05C47"/>
    <w:rsid w:val="00A0603B"/>
    <w:rsid w:val="00A06286"/>
    <w:rsid w:val="00A06527"/>
    <w:rsid w:val="00A069BD"/>
    <w:rsid w:val="00A07060"/>
    <w:rsid w:val="00A106F4"/>
    <w:rsid w:val="00A1098B"/>
    <w:rsid w:val="00A10E23"/>
    <w:rsid w:val="00A11235"/>
    <w:rsid w:val="00A1130B"/>
    <w:rsid w:val="00A11534"/>
    <w:rsid w:val="00A115EF"/>
    <w:rsid w:val="00A11872"/>
    <w:rsid w:val="00A1332E"/>
    <w:rsid w:val="00A137DB"/>
    <w:rsid w:val="00A13D53"/>
    <w:rsid w:val="00A13F07"/>
    <w:rsid w:val="00A14552"/>
    <w:rsid w:val="00A14674"/>
    <w:rsid w:val="00A146AC"/>
    <w:rsid w:val="00A14DD8"/>
    <w:rsid w:val="00A1529C"/>
    <w:rsid w:val="00A1576A"/>
    <w:rsid w:val="00A15A1E"/>
    <w:rsid w:val="00A15AF4"/>
    <w:rsid w:val="00A163F9"/>
    <w:rsid w:val="00A170B7"/>
    <w:rsid w:val="00A20348"/>
    <w:rsid w:val="00A20510"/>
    <w:rsid w:val="00A2066F"/>
    <w:rsid w:val="00A21622"/>
    <w:rsid w:val="00A21A8C"/>
    <w:rsid w:val="00A2264C"/>
    <w:rsid w:val="00A22A92"/>
    <w:rsid w:val="00A22C84"/>
    <w:rsid w:val="00A22E9E"/>
    <w:rsid w:val="00A22EFE"/>
    <w:rsid w:val="00A235B4"/>
    <w:rsid w:val="00A24A37"/>
    <w:rsid w:val="00A24D55"/>
    <w:rsid w:val="00A259F7"/>
    <w:rsid w:val="00A263D7"/>
    <w:rsid w:val="00A26FB9"/>
    <w:rsid w:val="00A2760F"/>
    <w:rsid w:val="00A27917"/>
    <w:rsid w:val="00A27C0D"/>
    <w:rsid w:val="00A3023C"/>
    <w:rsid w:val="00A304BA"/>
    <w:rsid w:val="00A30F9D"/>
    <w:rsid w:val="00A31513"/>
    <w:rsid w:val="00A31881"/>
    <w:rsid w:val="00A31D22"/>
    <w:rsid w:val="00A32077"/>
    <w:rsid w:val="00A3242F"/>
    <w:rsid w:val="00A32534"/>
    <w:rsid w:val="00A32957"/>
    <w:rsid w:val="00A32A0C"/>
    <w:rsid w:val="00A32A9D"/>
    <w:rsid w:val="00A331EA"/>
    <w:rsid w:val="00A3324B"/>
    <w:rsid w:val="00A336D7"/>
    <w:rsid w:val="00A34460"/>
    <w:rsid w:val="00A34926"/>
    <w:rsid w:val="00A34B15"/>
    <w:rsid w:val="00A34C2D"/>
    <w:rsid w:val="00A3545A"/>
    <w:rsid w:val="00A35825"/>
    <w:rsid w:val="00A36372"/>
    <w:rsid w:val="00A365BD"/>
    <w:rsid w:val="00A36DB3"/>
    <w:rsid w:val="00A3700D"/>
    <w:rsid w:val="00A37D66"/>
    <w:rsid w:val="00A37EC9"/>
    <w:rsid w:val="00A37F29"/>
    <w:rsid w:val="00A4007B"/>
    <w:rsid w:val="00A40205"/>
    <w:rsid w:val="00A405B6"/>
    <w:rsid w:val="00A40B61"/>
    <w:rsid w:val="00A41F1D"/>
    <w:rsid w:val="00A42213"/>
    <w:rsid w:val="00A4306E"/>
    <w:rsid w:val="00A43D70"/>
    <w:rsid w:val="00A44417"/>
    <w:rsid w:val="00A447C1"/>
    <w:rsid w:val="00A44A7C"/>
    <w:rsid w:val="00A457F9"/>
    <w:rsid w:val="00A462A9"/>
    <w:rsid w:val="00A4637C"/>
    <w:rsid w:val="00A46673"/>
    <w:rsid w:val="00A4707B"/>
    <w:rsid w:val="00A470A9"/>
    <w:rsid w:val="00A4771D"/>
    <w:rsid w:val="00A478C3"/>
    <w:rsid w:val="00A47C64"/>
    <w:rsid w:val="00A47E10"/>
    <w:rsid w:val="00A50484"/>
    <w:rsid w:val="00A50829"/>
    <w:rsid w:val="00A512A0"/>
    <w:rsid w:val="00A51D29"/>
    <w:rsid w:val="00A5272F"/>
    <w:rsid w:val="00A52991"/>
    <w:rsid w:val="00A52BD0"/>
    <w:rsid w:val="00A52E49"/>
    <w:rsid w:val="00A53168"/>
    <w:rsid w:val="00A54363"/>
    <w:rsid w:val="00A55127"/>
    <w:rsid w:val="00A560FA"/>
    <w:rsid w:val="00A56294"/>
    <w:rsid w:val="00A56668"/>
    <w:rsid w:val="00A568EE"/>
    <w:rsid w:val="00A56EB1"/>
    <w:rsid w:val="00A56FC7"/>
    <w:rsid w:val="00A57611"/>
    <w:rsid w:val="00A57D31"/>
    <w:rsid w:val="00A60594"/>
    <w:rsid w:val="00A60A94"/>
    <w:rsid w:val="00A60BBF"/>
    <w:rsid w:val="00A6115E"/>
    <w:rsid w:val="00A6172B"/>
    <w:rsid w:val="00A617A7"/>
    <w:rsid w:val="00A62808"/>
    <w:rsid w:val="00A62CDA"/>
    <w:rsid w:val="00A640F0"/>
    <w:rsid w:val="00A64470"/>
    <w:rsid w:val="00A645A2"/>
    <w:rsid w:val="00A6487A"/>
    <w:rsid w:val="00A652A0"/>
    <w:rsid w:val="00A65641"/>
    <w:rsid w:val="00A65908"/>
    <w:rsid w:val="00A65A92"/>
    <w:rsid w:val="00A65DFA"/>
    <w:rsid w:val="00A66BFF"/>
    <w:rsid w:val="00A67673"/>
    <w:rsid w:val="00A6772C"/>
    <w:rsid w:val="00A67D8F"/>
    <w:rsid w:val="00A7058A"/>
    <w:rsid w:val="00A70C40"/>
    <w:rsid w:val="00A70ED7"/>
    <w:rsid w:val="00A70FCA"/>
    <w:rsid w:val="00A711F8"/>
    <w:rsid w:val="00A712CF"/>
    <w:rsid w:val="00A71F5A"/>
    <w:rsid w:val="00A726C9"/>
    <w:rsid w:val="00A72DE5"/>
    <w:rsid w:val="00A73498"/>
    <w:rsid w:val="00A73E51"/>
    <w:rsid w:val="00A7420C"/>
    <w:rsid w:val="00A74B29"/>
    <w:rsid w:val="00A74BF1"/>
    <w:rsid w:val="00A74F9D"/>
    <w:rsid w:val="00A75286"/>
    <w:rsid w:val="00A75513"/>
    <w:rsid w:val="00A75591"/>
    <w:rsid w:val="00A75E80"/>
    <w:rsid w:val="00A75E97"/>
    <w:rsid w:val="00A76741"/>
    <w:rsid w:val="00A771DC"/>
    <w:rsid w:val="00A77484"/>
    <w:rsid w:val="00A77C71"/>
    <w:rsid w:val="00A77DED"/>
    <w:rsid w:val="00A8071E"/>
    <w:rsid w:val="00A810C3"/>
    <w:rsid w:val="00A8194B"/>
    <w:rsid w:val="00A81CBF"/>
    <w:rsid w:val="00A81F1A"/>
    <w:rsid w:val="00A821D7"/>
    <w:rsid w:val="00A82483"/>
    <w:rsid w:val="00A832CD"/>
    <w:rsid w:val="00A83F93"/>
    <w:rsid w:val="00A84124"/>
    <w:rsid w:val="00A84777"/>
    <w:rsid w:val="00A8497B"/>
    <w:rsid w:val="00A850B1"/>
    <w:rsid w:val="00A854D8"/>
    <w:rsid w:val="00A85B82"/>
    <w:rsid w:val="00A867E8"/>
    <w:rsid w:val="00A86C27"/>
    <w:rsid w:val="00A86FB8"/>
    <w:rsid w:val="00A8707B"/>
    <w:rsid w:val="00A8714F"/>
    <w:rsid w:val="00A87416"/>
    <w:rsid w:val="00A875FD"/>
    <w:rsid w:val="00A87C29"/>
    <w:rsid w:val="00A87C30"/>
    <w:rsid w:val="00A900A5"/>
    <w:rsid w:val="00A902A7"/>
    <w:rsid w:val="00A905F7"/>
    <w:rsid w:val="00A90883"/>
    <w:rsid w:val="00A90C38"/>
    <w:rsid w:val="00A9126E"/>
    <w:rsid w:val="00A9131F"/>
    <w:rsid w:val="00A9173C"/>
    <w:rsid w:val="00A91DBB"/>
    <w:rsid w:val="00A92E19"/>
    <w:rsid w:val="00A930DF"/>
    <w:rsid w:val="00A93580"/>
    <w:rsid w:val="00A93868"/>
    <w:rsid w:val="00A939CA"/>
    <w:rsid w:val="00A93BAE"/>
    <w:rsid w:val="00A950EC"/>
    <w:rsid w:val="00A9562E"/>
    <w:rsid w:val="00A961C7"/>
    <w:rsid w:val="00A96426"/>
    <w:rsid w:val="00A96543"/>
    <w:rsid w:val="00A968AA"/>
    <w:rsid w:val="00A96A42"/>
    <w:rsid w:val="00A9774E"/>
    <w:rsid w:val="00A97CDD"/>
    <w:rsid w:val="00AA0036"/>
    <w:rsid w:val="00AA1FA9"/>
    <w:rsid w:val="00AA2124"/>
    <w:rsid w:val="00AA3918"/>
    <w:rsid w:val="00AA3D73"/>
    <w:rsid w:val="00AA426A"/>
    <w:rsid w:val="00AA4455"/>
    <w:rsid w:val="00AA4D4B"/>
    <w:rsid w:val="00AA534F"/>
    <w:rsid w:val="00AA61BC"/>
    <w:rsid w:val="00AA6826"/>
    <w:rsid w:val="00AA6891"/>
    <w:rsid w:val="00AA6A0A"/>
    <w:rsid w:val="00AA7995"/>
    <w:rsid w:val="00AA7C7D"/>
    <w:rsid w:val="00AA7D70"/>
    <w:rsid w:val="00AB0206"/>
    <w:rsid w:val="00AB0D5D"/>
    <w:rsid w:val="00AB0F74"/>
    <w:rsid w:val="00AB0FD7"/>
    <w:rsid w:val="00AB1153"/>
    <w:rsid w:val="00AB1852"/>
    <w:rsid w:val="00AB2053"/>
    <w:rsid w:val="00AB23D9"/>
    <w:rsid w:val="00AB26A1"/>
    <w:rsid w:val="00AB2701"/>
    <w:rsid w:val="00AB2CB6"/>
    <w:rsid w:val="00AB2DF0"/>
    <w:rsid w:val="00AB303E"/>
    <w:rsid w:val="00AB36C2"/>
    <w:rsid w:val="00AB3A34"/>
    <w:rsid w:val="00AB3BA0"/>
    <w:rsid w:val="00AB3E51"/>
    <w:rsid w:val="00AB451F"/>
    <w:rsid w:val="00AB4DD9"/>
    <w:rsid w:val="00AB5353"/>
    <w:rsid w:val="00AB5F02"/>
    <w:rsid w:val="00AB61C4"/>
    <w:rsid w:val="00AB6251"/>
    <w:rsid w:val="00AB6714"/>
    <w:rsid w:val="00AB6A21"/>
    <w:rsid w:val="00AB728A"/>
    <w:rsid w:val="00AB7627"/>
    <w:rsid w:val="00AB77C9"/>
    <w:rsid w:val="00AB7852"/>
    <w:rsid w:val="00AB7B76"/>
    <w:rsid w:val="00AB7E58"/>
    <w:rsid w:val="00AB7F9A"/>
    <w:rsid w:val="00AC008F"/>
    <w:rsid w:val="00AC0124"/>
    <w:rsid w:val="00AC0423"/>
    <w:rsid w:val="00AC081B"/>
    <w:rsid w:val="00AC0B25"/>
    <w:rsid w:val="00AC1042"/>
    <w:rsid w:val="00AC11B1"/>
    <w:rsid w:val="00AC19A6"/>
    <w:rsid w:val="00AC1ABE"/>
    <w:rsid w:val="00AC1B8E"/>
    <w:rsid w:val="00AC1D8F"/>
    <w:rsid w:val="00AC1E03"/>
    <w:rsid w:val="00AC206C"/>
    <w:rsid w:val="00AC2A7D"/>
    <w:rsid w:val="00AC3664"/>
    <w:rsid w:val="00AC3EAD"/>
    <w:rsid w:val="00AC521E"/>
    <w:rsid w:val="00AC53DA"/>
    <w:rsid w:val="00AC5FCA"/>
    <w:rsid w:val="00AC62A1"/>
    <w:rsid w:val="00AC65F4"/>
    <w:rsid w:val="00AC67EE"/>
    <w:rsid w:val="00AC684E"/>
    <w:rsid w:val="00AC7626"/>
    <w:rsid w:val="00AD039A"/>
    <w:rsid w:val="00AD0703"/>
    <w:rsid w:val="00AD0AAD"/>
    <w:rsid w:val="00AD0CF6"/>
    <w:rsid w:val="00AD0E07"/>
    <w:rsid w:val="00AD0E24"/>
    <w:rsid w:val="00AD16D8"/>
    <w:rsid w:val="00AD1BA9"/>
    <w:rsid w:val="00AD1BE9"/>
    <w:rsid w:val="00AD1EE7"/>
    <w:rsid w:val="00AD2079"/>
    <w:rsid w:val="00AD24C8"/>
    <w:rsid w:val="00AD2B92"/>
    <w:rsid w:val="00AD31E3"/>
    <w:rsid w:val="00AD32F9"/>
    <w:rsid w:val="00AD34CD"/>
    <w:rsid w:val="00AD36CB"/>
    <w:rsid w:val="00AD37F5"/>
    <w:rsid w:val="00AD3E71"/>
    <w:rsid w:val="00AD4397"/>
    <w:rsid w:val="00AD4477"/>
    <w:rsid w:val="00AD5BF7"/>
    <w:rsid w:val="00AD5E5D"/>
    <w:rsid w:val="00AD5F1F"/>
    <w:rsid w:val="00AD65F6"/>
    <w:rsid w:val="00AD66D0"/>
    <w:rsid w:val="00AD686B"/>
    <w:rsid w:val="00AD7BBB"/>
    <w:rsid w:val="00AD7BC0"/>
    <w:rsid w:val="00AE006D"/>
    <w:rsid w:val="00AE0802"/>
    <w:rsid w:val="00AE08DE"/>
    <w:rsid w:val="00AE0BEB"/>
    <w:rsid w:val="00AE0C09"/>
    <w:rsid w:val="00AE191D"/>
    <w:rsid w:val="00AE2A9E"/>
    <w:rsid w:val="00AE34C2"/>
    <w:rsid w:val="00AE3538"/>
    <w:rsid w:val="00AE397A"/>
    <w:rsid w:val="00AE3AEF"/>
    <w:rsid w:val="00AE3CED"/>
    <w:rsid w:val="00AE42CC"/>
    <w:rsid w:val="00AE4438"/>
    <w:rsid w:val="00AE4858"/>
    <w:rsid w:val="00AE4B75"/>
    <w:rsid w:val="00AE588A"/>
    <w:rsid w:val="00AE5EEC"/>
    <w:rsid w:val="00AE703A"/>
    <w:rsid w:val="00AE79E6"/>
    <w:rsid w:val="00AE7E70"/>
    <w:rsid w:val="00AE7E96"/>
    <w:rsid w:val="00AF0520"/>
    <w:rsid w:val="00AF118D"/>
    <w:rsid w:val="00AF1DA2"/>
    <w:rsid w:val="00AF1FA9"/>
    <w:rsid w:val="00AF225B"/>
    <w:rsid w:val="00AF23D3"/>
    <w:rsid w:val="00AF2481"/>
    <w:rsid w:val="00AF2B99"/>
    <w:rsid w:val="00AF2FFC"/>
    <w:rsid w:val="00AF3B93"/>
    <w:rsid w:val="00AF3E27"/>
    <w:rsid w:val="00AF4166"/>
    <w:rsid w:val="00AF53C8"/>
    <w:rsid w:val="00AF5547"/>
    <w:rsid w:val="00AF60E9"/>
    <w:rsid w:val="00AF6152"/>
    <w:rsid w:val="00AF667F"/>
    <w:rsid w:val="00AF684A"/>
    <w:rsid w:val="00AF6860"/>
    <w:rsid w:val="00AF68B6"/>
    <w:rsid w:val="00AF6AC7"/>
    <w:rsid w:val="00AF6B8E"/>
    <w:rsid w:val="00AF6FD8"/>
    <w:rsid w:val="00AF799B"/>
    <w:rsid w:val="00AF7A97"/>
    <w:rsid w:val="00B00279"/>
    <w:rsid w:val="00B00381"/>
    <w:rsid w:val="00B0038F"/>
    <w:rsid w:val="00B0067C"/>
    <w:rsid w:val="00B00CB1"/>
    <w:rsid w:val="00B00D1A"/>
    <w:rsid w:val="00B021CD"/>
    <w:rsid w:val="00B02959"/>
    <w:rsid w:val="00B02D40"/>
    <w:rsid w:val="00B03020"/>
    <w:rsid w:val="00B03B6A"/>
    <w:rsid w:val="00B04048"/>
    <w:rsid w:val="00B04187"/>
    <w:rsid w:val="00B0421E"/>
    <w:rsid w:val="00B04C8A"/>
    <w:rsid w:val="00B051FE"/>
    <w:rsid w:val="00B05874"/>
    <w:rsid w:val="00B05A27"/>
    <w:rsid w:val="00B05B1C"/>
    <w:rsid w:val="00B05C46"/>
    <w:rsid w:val="00B06040"/>
    <w:rsid w:val="00B060A5"/>
    <w:rsid w:val="00B063B4"/>
    <w:rsid w:val="00B06DC6"/>
    <w:rsid w:val="00B06E4A"/>
    <w:rsid w:val="00B07165"/>
    <w:rsid w:val="00B079F5"/>
    <w:rsid w:val="00B07B91"/>
    <w:rsid w:val="00B07D32"/>
    <w:rsid w:val="00B07D6E"/>
    <w:rsid w:val="00B07EE9"/>
    <w:rsid w:val="00B102CB"/>
    <w:rsid w:val="00B1037E"/>
    <w:rsid w:val="00B112A6"/>
    <w:rsid w:val="00B11672"/>
    <w:rsid w:val="00B1228D"/>
    <w:rsid w:val="00B12406"/>
    <w:rsid w:val="00B126AF"/>
    <w:rsid w:val="00B13CE1"/>
    <w:rsid w:val="00B1480F"/>
    <w:rsid w:val="00B14921"/>
    <w:rsid w:val="00B14E0D"/>
    <w:rsid w:val="00B15017"/>
    <w:rsid w:val="00B1534E"/>
    <w:rsid w:val="00B154C6"/>
    <w:rsid w:val="00B157B0"/>
    <w:rsid w:val="00B15E2D"/>
    <w:rsid w:val="00B16523"/>
    <w:rsid w:val="00B16545"/>
    <w:rsid w:val="00B166C1"/>
    <w:rsid w:val="00B17A4D"/>
    <w:rsid w:val="00B207C4"/>
    <w:rsid w:val="00B20BDE"/>
    <w:rsid w:val="00B20DFB"/>
    <w:rsid w:val="00B21527"/>
    <w:rsid w:val="00B21A1D"/>
    <w:rsid w:val="00B22FEF"/>
    <w:rsid w:val="00B23147"/>
    <w:rsid w:val="00B232DB"/>
    <w:rsid w:val="00B238BC"/>
    <w:rsid w:val="00B23D89"/>
    <w:rsid w:val="00B23DCF"/>
    <w:rsid w:val="00B23EA6"/>
    <w:rsid w:val="00B240AE"/>
    <w:rsid w:val="00B241E4"/>
    <w:rsid w:val="00B2442B"/>
    <w:rsid w:val="00B25226"/>
    <w:rsid w:val="00B2565B"/>
    <w:rsid w:val="00B256CA"/>
    <w:rsid w:val="00B25D04"/>
    <w:rsid w:val="00B25D09"/>
    <w:rsid w:val="00B25D3A"/>
    <w:rsid w:val="00B25DF4"/>
    <w:rsid w:val="00B25EF2"/>
    <w:rsid w:val="00B2621F"/>
    <w:rsid w:val="00B269DD"/>
    <w:rsid w:val="00B26C01"/>
    <w:rsid w:val="00B273A7"/>
    <w:rsid w:val="00B2742E"/>
    <w:rsid w:val="00B27C72"/>
    <w:rsid w:val="00B3056A"/>
    <w:rsid w:val="00B30808"/>
    <w:rsid w:val="00B30C72"/>
    <w:rsid w:val="00B30D27"/>
    <w:rsid w:val="00B30D53"/>
    <w:rsid w:val="00B31390"/>
    <w:rsid w:val="00B31E40"/>
    <w:rsid w:val="00B31FC5"/>
    <w:rsid w:val="00B32116"/>
    <w:rsid w:val="00B3288B"/>
    <w:rsid w:val="00B32A8D"/>
    <w:rsid w:val="00B32A98"/>
    <w:rsid w:val="00B32B0D"/>
    <w:rsid w:val="00B32DD9"/>
    <w:rsid w:val="00B33322"/>
    <w:rsid w:val="00B33B6D"/>
    <w:rsid w:val="00B33FC2"/>
    <w:rsid w:val="00B342C4"/>
    <w:rsid w:val="00B34399"/>
    <w:rsid w:val="00B34962"/>
    <w:rsid w:val="00B349AC"/>
    <w:rsid w:val="00B34C23"/>
    <w:rsid w:val="00B34E70"/>
    <w:rsid w:val="00B3524E"/>
    <w:rsid w:val="00B3564E"/>
    <w:rsid w:val="00B35925"/>
    <w:rsid w:val="00B35B91"/>
    <w:rsid w:val="00B36020"/>
    <w:rsid w:val="00B36655"/>
    <w:rsid w:val="00B36B36"/>
    <w:rsid w:val="00B36BBD"/>
    <w:rsid w:val="00B36E00"/>
    <w:rsid w:val="00B37DDA"/>
    <w:rsid w:val="00B40DFD"/>
    <w:rsid w:val="00B4121F"/>
    <w:rsid w:val="00B4176A"/>
    <w:rsid w:val="00B4181E"/>
    <w:rsid w:val="00B41BE9"/>
    <w:rsid w:val="00B41F57"/>
    <w:rsid w:val="00B424F9"/>
    <w:rsid w:val="00B42611"/>
    <w:rsid w:val="00B428F5"/>
    <w:rsid w:val="00B437C5"/>
    <w:rsid w:val="00B43B79"/>
    <w:rsid w:val="00B46C11"/>
    <w:rsid w:val="00B46DD2"/>
    <w:rsid w:val="00B47B97"/>
    <w:rsid w:val="00B47C65"/>
    <w:rsid w:val="00B514E6"/>
    <w:rsid w:val="00B5160E"/>
    <w:rsid w:val="00B51804"/>
    <w:rsid w:val="00B51E41"/>
    <w:rsid w:val="00B51F7F"/>
    <w:rsid w:val="00B522FF"/>
    <w:rsid w:val="00B54EF3"/>
    <w:rsid w:val="00B55209"/>
    <w:rsid w:val="00B55283"/>
    <w:rsid w:val="00B55630"/>
    <w:rsid w:val="00B55827"/>
    <w:rsid w:val="00B55974"/>
    <w:rsid w:val="00B55EAB"/>
    <w:rsid w:val="00B5602A"/>
    <w:rsid w:val="00B56176"/>
    <w:rsid w:val="00B56EE6"/>
    <w:rsid w:val="00B56EF6"/>
    <w:rsid w:val="00B5793E"/>
    <w:rsid w:val="00B60598"/>
    <w:rsid w:val="00B60670"/>
    <w:rsid w:val="00B61303"/>
    <w:rsid w:val="00B61E88"/>
    <w:rsid w:val="00B62237"/>
    <w:rsid w:val="00B62289"/>
    <w:rsid w:val="00B62749"/>
    <w:rsid w:val="00B634F6"/>
    <w:rsid w:val="00B63624"/>
    <w:rsid w:val="00B63A0A"/>
    <w:rsid w:val="00B63BFF"/>
    <w:rsid w:val="00B640D1"/>
    <w:rsid w:val="00B6413E"/>
    <w:rsid w:val="00B6418E"/>
    <w:rsid w:val="00B642AF"/>
    <w:rsid w:val="00B6469B"/>
    <w:rsid w:val="00B64EC9"/>
    <w:rsid w:val="00B6532A"/>
    <w:rsid w:val="00B654AA"/>
    <w:rsid w:val="00B65670"/>
    <w:rsid w:val="00B661A8"/>
    <w:rsid w:val="00B66431"/>
    <w:rsid w:val="00B6653D"/>
    <w:rsid w:val="00B668CB"/>
    <w:rsid w:val="00B6788E"/>
    <w:rsid w:val="00B67B9C"/>
    <w:rsid w:val="00B703C6"/>
    <w:rsid w:val="00B70BBB"/>
    <w:rsid w:val="00B70E68"/>
    <w:rsid w:val="00B70EBB"/>
    <w:rsid w:val="00B71550"/>
    <w:rsid w:val="00B72265"/>
    <w:rsid w:val="00B72741"/>
    <w:rsid w:val="00B72813"/>
    <w:rsid w:val="00B72C71"/>
    <w:rsid w:val="00B730F6"/>
    <w:rsid w:val="00B73943"/>
    <w:rsid w:val="00B74426"/>
    <w:rsid w:val="00B74B8C"/>
    <w:rsid w:val="00B74CE9"/>
    <w:rsid w:val="00B75067"/>
    <w:rsid w:val="00B75ABB"/>
    <w:rsid w:val="00B75DDE"/>
    <w:rsid w:val="00B75FD6"/>
    <w:rsid w:val="00B761A2"/>
    <w:rsid w:val="00B768D9"/>
    <w:rsid w:val="00B76F6F"/>
    <w:rsid w:val="00B77313"/>
    <w:rsid w:val="00B7735E"/>
    <w:rsid w:val="00B7777D"/>
    <w:rsid w:val="00B81556"/>
    <w:rsid w:val="00B815F2"/>
    <w:rsid w:val="00B81706"/>
    <w:rsid w:val="00B81A95"/>
    <w:rsid w:val="00B82965"/>
    <w:rsid w:val="00B82C6A"/>
    <w:rsid w:val="00B831A1"/>
    <w:rsid w:val="00B83959"/>
    <w:rsid w:val="00B83C54"/>
    <w:rsid w:val="00B84CAD"/>
    <w:rsid w:val="00B85076"/>
    <w:rsid w:val="00B850DD"/>
    <w:rsid w:val="00B8573E"/>
    <w:rsid w:val="00B85D20"/>
    <w:rsid w:val="00B86830"/>
    <w:rsid w:val="00B86B16"/>
    <w:rsid w:val="00B86EE5"/>
    <w:rsid w:val="00B87888"/>
    <w:rsid w:val="00B87F1C"/>
    <w:rsid w:val="00B90388"/>
    <w:rsid w:val="00B9068A"/>
    <w:rsid w:val="00B90B04"/>
    <w:rsid w:val="00B91871"/>
    <w:rsid w:val="00B91A04"/>
    <w:rsid w:val="00B91E4E"/>
    <w:rsid w:val="00B927B3"/>
    <w:rsid w:val="00B92F83"/>
    <w:rsid w:val="00B93528"/>
    <w:rsid w:val="00B94597"/>
    <w:rsid w:val="00B94AC5"/>
    <w:rsid w:val="00B957FF"/>
    <w:rsid w:val="00B95859"/>
    <w:rsid w:val="00B962D2"/>
    <w:rsid w:val="00B964CD"/>
    <w:rsid w:val="00B96852"/>
    <w:rsid w:val="00B96FBC"/>
    <w:rsid w:val="00B97187"/>
    <w:rsid w:val="00BA0481"/>
    <w:rsid w:val="00BA06E6"/>
    <w:rsid w:val="00BA12CB"/>
    <w:rsid w:val="00BA20A0"/>
    <w:rsid w:val="00BA21E4"/>
    <w:rsid w:val="00BA2934"/>
    <w:rsid w:val="00BA4164"/>
    <w:rsid w:val="00BA41E3"/>
    <w:rsid w:val="00BA447E"/>
    <w:rsid w:val="00BA4B75"/>
    <w:rsid w:val="00BA552A"/>
    <w:rsid w:val="00BA59D7"/>
    <w:rsid w:val="00BA5BA7"/>
    <w:rsid w:val="00BA6102"/>
    <w:rsid w:val="00BA6DFA"/>
    <w:rsid w:val="00BA7BA8"/>
    <w:rsid w:val="00BA7C46"/>
    <w:rsid w:val="00BA7E03"/>
    <w:rsid w:val="00BA7FFD"/>
    <w:rsid w:val="00BB015C"/>
    <w:rsid w:val="00BB01AE"/>
    <w:rsid w:val="00BB01CC"/>
    <w:rsid w:val="00BB0ACA"/>
    <w:rsid w:val="00BB1CB0"/>
    <w:rsid w:val="00BB1CB7"/>
    <w:rsid w:val="00BB286E"/>
    <w:rsid w:val="00BB3225"/>
    <w:rsid w:val="00BB33B4"/>
    <w:rsid w:val="00BB38AC"/>
    <w:rsid w:val="00BB3A21"/>
    <w:rsid w:val="00BB3CEB"/>
    <w:rsid w:val="00BB3E72"/>
    <w:rsid w:val="00BB4221"/>
    <w:rsid w:val="00BB4420"/>
    <w:rsid w:val="00BB44D6"/>
    <w:rsid w:val="00BB44F0"/>
    <w:rsid w:val="00BB527D"/>
    <w:rsid w:val="00BB5580"/>
    <w:rsid w:val="00BB6591"/>
    <w:rsid w:val="00BB6BC8"/>
    <w:rsid w:val="00BB6DBE"/>
    <w:rsid w:val="00BB73BC"/>
    <w:rsid w:val="00BB7C1C"/>
    <w:rsid w:val="00BC0690"/>
    <w:rsid w:val="00BC08A8"/>
    <w:rsid w:val="00BC0B51"/>
    <w:rsid w:val="00BC0CC6"/>
    <w:rsid w:val="00BC0D8A"/>
    <w:rsid w:val="00BC122F"/>
    <w:rsid w:val="00BC137A"/>
    <w:rsid w:val="00BC1D09"/>
    <w:rsid w:val="00BC21C5"/>
    <w:rsid w:val="00BC2B92"/>
    <w:rsid w:val="00BC2F7F"/>
    <w:rsid w:val="00BC316E"/>
    <w:rsid w:val="00BC3336"/>
    <w:rsid w:val="00BC353D"/>
    <w:rsid w:val="00BC3545"/>
    <w:rsid w:val="00BC3A64"/>
    <w:rsid w:val="00BC3E8E"/>
    <w:rsid w:val="00BC459E"/>
    <w:rsid w:val="00BC4638"/>
    <w:rsid w:val="00BC49E8"/>
    <w:rsid w:val="00BC4AEA"/>
    <w:rsid w:val="00BC4F3E"/>
    <w:rsid w:val="00BC5625"/>
    <w:rsid w:val="00BC57B0"/>
    <w:rsid w:val="00BC5984"/>
    <w:rsid w:val="00BC5F28"/>
    <w:rsid w:val="00BC6640"/>
    <w:rsid w:val="00BC72CA"/>
    <w:rsid w:val="00BC767D"/>
    <w:rsid w:val="00BC7A72"/>
    <w:rsid w:val="00BC7A8E"/>
    <w:rsid w:val="00BC7B6F"/>
    <w:rsid w:val="00BC7BB9"/>
    <w:rsid w:val="00BC7C4A"/>
    <w:rsid w:val="00BC7CBD"/>
    <w:rsid w:val="00BC7DDB"/>
    <w:rsid w:val="00BC7E77"/>
    <w:rsid w:val="00BD0356"/>
    <w:rsid w:val="00BD039D"/>
    <w:rsid w:val="00BD059F"/>
    <w:rsid w:val="00BD0A63"/>
    <w:rsid w:val="00BD0A7F"/>
    <w:rsid w:val="00BD178B"/>
    <w:rsid w:val="00BD1C21"/>
    <w:rsid w:val="00BD201F"/>
    <w:rsid w:val="00BD2A96"/>
    <w:rsid w:val="00BD454D"/>
    <w:rsid w:val="00BD47AB"/>
    <w:rsid w:val="00BD488C"/>
    <w:rsid w:val="00BD5157"/>
    <w:rsid w:val="00BD52AC"/>
    <w:rsid w:val="00BD59B5"/>
    <w:rsid w:val="00BD59CD"/>
    <w:rsid w:val="00BD5A50"/>
    <w:rsid w:val="00BD5BF1"/>
    <w:rsid w:val="00BD67EC"/>
    <w:rsid w:val="00BD7113"/>
    <w:rsid w:val="00BD7531"/>
    <w:rsid w:val="00BD797F"/>
    <w:rsid w:val="00BD7C00"/>
    <w:rsid w:val="00BE07DB"/>
    <w:rsid w:val="00BE0EB3"/>
    <w:rsid w:val="00BE1360"/>
    <w:rsid w:val="00BE1E66"/>
    <w:rsid w:val="00BE2D36"/>
    <w:rsid w:val="00BE32E0"/>
    <w:rsid w:val="00BE399B"/>
    <w:rsid w:val="00BE3A23"/>
    <w:rsid w:val="00BE40DC"/>
    <w:rsid w:val="00BE47BA"/>
    <w:rsid w:val="00BE5277"/>
    <w:rsid w:val="00BE5488"/>
    <w:rsid w:val="00BE59B2"/>
    <w:rsid w:val="00BE60D2"/>
    <w:rsid w:val="00BE62AE"/>
    <w:rsid w:val="00BE68A7"/>
    <w:rsid w:val="00BE69F9"/>
    <w:rsid w:val="00BE6B4B"/>
    <w:rsid w:val="00BE6D61"/>
    <w:rsid w:val="00BE7E56"/>
    <w:rsid w:val="00BF0020"/>
    <w:rsid w:val="00BF00CE"/>
    <w:rsid w:val="00BF08AE"/>
    <w:rsid w:val="00BF0B2F"/>
    <w:rsid w:val="00BF106F"/>
    <w:rsid w:val="00BF12C0"/>
    <w:rsid w:val="00BF1600"/>
    <w:rsid w:val="00BF176B"/>
    <w:rsid w:val="00BF186B"/>
    <w:rsid w:val="00BF1EF8"/>
    <w:rsid w:val="00BF24AE"/>
    <w:rsid w:val="00BF315E"/>
    <w:rsid w:val="00BF33B1"/>
    <w:rsid w:val="00BF437E"/>
    <w:rsid w:val="00BF4465"/>
    <w:rsid w:val="00BF4484"/>
    <w:rsid w:val="00BF5575"/>
    <w:rsid w:val="00BF5FB8"/>
    <w:rsid w:val="00BF6CE4"/>
    <w:rsid w:val="00BF6D8C"/>
    <w:rsid w:val="00BF72E8"/>
    <w:rsid w:val="00BF76F1"/>
    <w:rsid w:val="00BF7CCD"/>
    <w:rsid w:val="00C001C0"/>
    <w:rsid w:val="00C002AE"/>
    <w:rsid w:val="00C00349"/>
    <w:rsid w:val="00C0073E"/>
    <w:rsid w:val="00C00E47"/>
    <w:rsid w:val="00C01830"/>
    <w:rsid w:val="00C01E97"/>
    <w:rsid w:val="00C01EBF"/>
    <w:rsid w:val="00C023DB"/>
    <w:rsid w:val="00C03690"/>
    <w:rsid w:val="00C03F9E"/>
    <w:rsid w:val="00C0401F"/>
    <w:rsid w:val="00C041C6"/>
    <w:rsid w:val="00C04F15"/>
    <w:rsid w:val="00C04F44"/>
    <w:rsid w:val="00C0536F"/>
    <w:rsid w:val="00C05498"/>
    <w:rsid w:val="00C05739"/>
    <w:rsid w:val="00C05C46"/>
    <w:rsid w:val="00C05FAA"/>
    <w:rsid w:val="00C0617C"/>
    <w:rsid w:val="00C06263"/>
    <w:rsid w:val="00C0656A"/>
    <w:rsid w:val="00C06B82"/>
    <w:rsid w:val="00C06E6B"/>
    <w:rsid w:val="00C06F9B"/>
    <w:rsid w:val="00C07922"/>
    <w:rsid w:val="00C1058B"/>
    <w:rsid w:val="00C10877"/>
    <w:rsid w:val="00C10D70"/>
    <w:rsid w:val="00C10F56"/>
    <w:rsid w:val="00C111C0"/>
    <w:rsid w:val="00C11642"/>
    <w:rsid w:val="00C11879"/>
    <w:rsid w:val="00C11A80"/>
    <w:rsid w:val="00C11B7B"/>
    <w:rsid w:val="00C120D3"/>
    <w:rsid w:val="00C120D9"/>
    <w:rsid w:val="00C12178"/>
    <w:rsid w:val="00C122B9"/>
    <w:rsid w:val="00C1275E"/>
    <w:rsid w:val="00C12AC4"/>
    <w:rsid w:val="00C134D7"/>
    <w:rsid w:val="00C13BD6"/>
    <w:rsid w:val="00C141E7"/>
    <w:rsid w:val="00C143A6"/>
    <w:rsid w:val="00C145D7"/>
    <w:rsid w:val="00C148A7"/>
    <w:rsid w:val="00C149D2"/>
    <w:rsid w:val="00C14FF5"/>
    <w:rsid w:val="00C15A94"/>
    <w:rsid w:val="00C16096"/>
    <w:rsid w:val="00C16A77"/>
    <w:rsid w:val="00C1707E"/>
    <w:rsid w:val="00C17586"/>
    <w:rsid w:val="00C20E21"/>
    <w:rsid w:val="00C21449"/>
    <w:rsid w:val="00C21523"/>
    <w:rsid w:val="00C21A6B"/>
    <w:rsid w:val="00C21C42"/>
    <w:rsid w:val="00C22405"/>
    <w:rsid w:val="00C224A8"/>
    <w:rsid w:val="00C23431"/>
    <w:rsid w:val="00C23941"/>
    <w:rsid w:val="00C24676"/>
    <w:rsid w:val="00C247AD"/>
    <w:rsid w:val="00C24B2B"/>
    <w:rsid w:val="00C24B6B"/>
    <w:rsid w:val="00C24DF5"/>
    <w:rsid w:val="00C25462"/>
    <w:rsid w:val="00C25ECE"/>
    <w:rsid w:val="00C26820"/>
    <w:rsid w:val="00C26C94"/>
    <w:rsid w:val="00C26E34"/>
    <w:rsid w:val="00C273D1"/>
    <w:rsid w:val="00C27419"/>
    <w:rsid w:val="00C276C9"/>
    <w:rsid w:val="00C27ABA"/>
    <w:rsid w:val="00C27F17"/>
    <w:rsid w:val="00C316F4"/>
    <w:rsid w:val="00C31DC1"/>
    <w:rsid w:val="00C3207B"/>
    <w:rsid w:val="00C3207D"/>
    <w:rsid w:val="00C323E6"/>
    <w:rsid w:val="00C327E0"/>
    <w:rsid w:val="00C32BE8"/>
    <w:rsid w:val="00C32C55"/>
    <w:rsid w:val="00C33370"/>
    <w:rsid w:val="00C3387F"/>
    <w:rsid w:val="00C339E3"/>
    <w:rsid w:val="00C33D98"/>
    <w:rsid w:val="00C33E1D"/>
    <w:rsid w:val="00C33E93"/>
    <w:rsid w:val="00C3407F"/>
    <w:rsid w:val="00C3474A"/>
    <w:rsid w:val="00C34AA9"/>
    <w:rsid w:val="00C34F19"/>
    <w:rsid w:val="00C3584B"/>
    <w:rsid w:val="00C35982"/>
    <w:rsid w:val="00C35A61"/>
    <w:rsid w:val="00C35BE2"/>
    <w:rsid w:val="00C360B7"/>
    <w:rsid w:val="00C36508"/>
    <w:rsid w:val="00C369A2"/>
    <w:rsid w:val="00C36C1F"/>
    <w:rsid w:val="00C36E06"/>
    <w:rsid w:val="00C36FF7"/>
    <w:rsid w:val="00C370F4"/>
    <w:rsid w:val="00C3739C"/>
    <w:rsid w:val="00C37971"/>
    <w:rsid w:val="00C37D05"/>
    <w:rsid w:val="00C40376"/>
    <w:rsid w:val="00C409FE"/>
    <w:rsid w:val="00C40E9B"/>
    <w:rsid w:val="00C412F7"/>
    <w:rsid w:val="00C41BCF"/>
    <w:rsid w:val="00C41E9A"/>
    <w:rsid w:val="00C41F2B"/>
    <w:rsid w:val="00C429EE"/>
    <w:rsid w:val="00C433D3"/>
    <w:rsid w:val="00C43560"/>
    <w:rsid w:val="00C437B2"/>
    <w:rsid w:val="00C437B5"/>
    <w:rsid w:val="00C438BD"/>
    <w:rsid w:val="00C43A1E"/>
    <w:rsid w:val="00C43B71"/>
    <w:rsid w:val="00C43C79"/>
    <w:rsid w:val="00C450FC"/>
    <w:rsid w:val="00C4585C"/>
    <w:rsid w:val="00C45B56"/>
    <w:rsid w:val="00C45DF5"/>
    <w:rsid w:val="00C45EE4"/>
    <w:rsid w:val="00C45F8C"/>
    <w:rsid w:val="00C46AE0"/>
    <w:rsid w:val="00C46E31"/>
    <w:rsid w:val="00C475DB"/>
    <w:rsid w:val="00C47EFF"/>
    <w:rsid w:val="00C500EE"/>
    <w:rsid w:val="00C50D00"/>
    <w:rsid w:val="00C50FC0"/>
    <w:rsid w:val="00C52E1C"/>
    <w:rsid w:val="00C53735"/>
    <w:rsid w:val="00C53B06"/>
    <w:rsid w:val="00C53D4D"/>
    <w:rsid w:val="00C54627"/>
    <w:rsid w:val="00C54986"/>
    <w:rsid w:val="00C54B85"/>
    <w:rsid w:val="00C54CA4"/>
    <w:rsid w:val="00C54DE1"/>
    <w:rsid w:val="00C55B98"/>
    <w:rsid w:val="00C55BEB"/>
    <w:rsid w:val="00C55C59"/>
    <w:rsid w:val="00C55EF4"/>
    <w:rsid w:val="00C55F39"/>
    <w:rsid w:val="00C56624"/>
    <w:rsid w:val="00C56671"/>
    <w:rsid w:val="00C56729"/>
    <w:rsid w:val="00C567B6"/>
    <w:rsid w:val="00C60ABE"/>
    <w:rsid w:val="00C60BB6"/>
    <w:rsid w:val="00C60E1E"/>
    <w:rsid w:val="00C60ED2"/>
    <w:rsid w:val="00C61413"/>
    <w:rsid w:val="00C620A7"/>
    <w:rsid w:val="00C624CC"/>
    <w:rsid w:val="00C62685"/>
    <w:rsid w:val="00C6272B"/>
    <w:rsid w:val="00C6282F"/>
    <w:rsid w:val="00C62ACA"/>
    <w:rsid w:val="00C62DC3"/>
    <w:rsid w:val="00C62EE6"/>
    <w:rsid w:val="00C6356C"/>
    <w:rsid w:val="00C639C6"/>
    <w:rsid w:val="00C63AB1"/>
    <w:rsid w:val="00C63E26"/>
    <w:rsid w:val="00C64451"/>
    <w:rsid w:val="00C6498A"/>
    <w:rsid w:val="00C649E1"/>
    <w:rsid w:val="00C64A8A"/>
    <w:rsid w:val="00C64C1B"/>
    <w:rsid w:val="00C65166"/>
    <w:rsid w:val="00C65ABD"/>
    <w:rsid w:val="00C65DF6"/>
    <w:rsid w:val="00C66457"/>
    <w:rsid w:val="00C66950"/>
    <w:rsid w:val="00C66C91"/>
    <w:rsid w:val="00C66F48"/>
    <w:rsid w:val="00C6783D"/>
    <w:rsid w:val="00C678D5"/>
    <w:rsid w:val="00C704F4"/>
    <w:rsid w:val="00C70D32"/>
    <w:rsid w:val="00C7118A"/>
    <w:rsid w:val="00C719BE"/>
    <w:rsid w:val="00C71B5F"/>
    <w:rsid w:val="00C71BE4"/>
    <w:rsid w:val="00C72662"/>
    <w:rsid w:val="00C726FB"/>
    <w:rsid w:val="00C73430"/>
    <w:rsid w:val="00C73C49"/>
    <w:rsid w:val="00C73CA3"/>
    <w:rsid w:val="00C740B7"/>
    <w:rsid w:val="00C7452B"/>
    <w:rsid w:val="00C754D9"/>
    <w:rsid w:val="00C76323"/>
    <w:rsid w:val="00C76B1F"/>
    <w:rsid w:val="00C770DF"/>
    <w:rsid w:val="00C774FB"/>
    <w:rsid w:val="00C77A23"/>
    <w:rsid w:val="00C7B4D6"/>
    <w:rsid w:val="00C80068"/>
    <w:rsid w:val="00C80D07"/>
    <w:rsid w:val="00C814F0"/>
    <w:rsid w:val="00C81983"/>
    <w:rsid w:val="00C81BE7"/>
    <w:rsid w:val="00C81D7B"/>
    <w:rsid w:val="00C8303F"/>
    <w:rsid w:val="00C8499C"/>
    <w:rsid w:val="00C84E0C"/>
    <w:rsid w:val="00C84F3D"/>
    <w:rsid w:val="00C84F89"/>
    <w:rsid w:val="00C8566B"/>
    <w:rsid w:val="00C85884"/>
    <w:rsid w:val="00C8592F"/>
    <w:rsid w:val="00C8626B"/>
    <w:rsid w:val="00C8636E"/>
    <w:rsid w:val="00C8680B"/>
    <w:rsid w:val="00C86FC5"/>
    <w:rsid w:val="00C87B78"/>
    <w:rsid w:val="00C90514"/>
    <w:rsid w:val="00C9099B"/>
    <w:rsid w:val="00C90B93"/>
    <w:rsid w:val="00C90C6D"/>
    <w:rsid w:val="00C90CEC"/>
    <w:rsid w:val="00C90CF2"/>
    <w:rsid w:val="00C910BD"/>
    <w:rsid w:val="00C91477"/>
    <w:rsid w:val="00C914B2"/>
    <w:rsid w:val="00C91A60"/>
    <w:rsid w:val="00C92432"/>
    <w:rsid w:val="00C92962"/>
    <w:rsid w:val="00C92AC4"/>
    <w:rsid w:val="00C92CEA"/>
    <w:rsid w:val="00C92E60"/>
    <w:rsid w:val="00C939AD"/>
    <w:rsid w:val="00C94564"/>
    <w:rsid w:val="00C94806"/>
    <w:rsid w:val="00C94AE1"/>
    <w:rsid w:val="00C94E52"/>
    <w:rsid w:val="00C95377"/>
    <w:rsid w:val="00C954DC"/>
    <w:rsid w:val="00C95DB9"/>
    <w:rsid w:val="00C960A7"/>
    <w:rsid w:val="00C96600"/>
    <w:rsid w:val="00C96643"/>
    <w:rsid w:val="00C96A4D"/>
    <w:rsid w:val="00C97251"/>
    <w:rsid w:val="00C973E2"/>
    <w:rsid w:val="00C973E9"/>
    <w:rsid w:val="00C97A80"/>
    <w:rsid w:val="00C97D44"/>
    <w:rsid w:val="00C97E1A"/>
    <w:rsid w:val="00C97F7C"/>
    <w:rsid w:val="00CA1229"/>
    <w:rsid w:val="00CA126F"/>
    <w:rsid w:val="00CA138C"/>
    <w:rsid w:val="00CA19C6"/>
    <w:rsid w:val="00CA1A52"/>
    <w:rsid w:val="00CA2F57"/>
    <w:rsid w:val="00CA34E8"/>
    <w:rsid w:val="00CA4BB6"/>
    <w:rsid w:val="00CA4F94"/>
    <w:rsid w:val="00CA51D3"/>
    <w:rsid w:val="00CA5283"/>
    <w:rsid w:val="00CA53BD"/>
    <w:rsid w:val="00CA605A"/>
    <w:rsid w:val="00CA64C6"/>
    <w:rsid w:val="00CA67BA"/>
    <w:rsid w:val="00CA6821"/>
    <w:rsid w:val="00CA6912"/>
    <w:rsid w:val="00CA6AA9"/>
    <w:rsid w:val="00CA73DE"/>
    <w:rsid w:val="00CB0243"/>
    <w:rsid w:val="00CB063C"/>
    <w:rsid w:val="00CB0EE5"/>
    <w:rsid w:val="00CB1217"/>
    <w:rsid w:val="00CB1540"/>
    <w:rsid w:val="00CB1889"/>
    <w:rsid w:val="00CB2F20"/>
    <w:rsid w:val="00CB318A"/>
    <w:rsid w:val="00CB31B1"/>
    <w:rsid w:val="00CB488F"/>
    <w:rsid w:val="00CB51C3"/>
    <w:rsid w:val="00CB52E7"/>
    <w:rsid w:val="00CB5303"/>
    <w:rsid w:val="00CB538C"/>
    <w:rsid w:val="00CB541B"/>
    <w:rsid w:val="00CB55A8"/>
    <w:rsid w:val="00CB5ABF"/>
    <w:rsid w:val="00CB5F92"/>
    <w:rsid w:val="00CB69AF"/>
    <w:rsid w:val="00CB746B"/>
    <w:rsid w:val="00CC00D0"/>
    <w:rsid w:val="00CC13A3"/>
    <w:rsid w:val="00CC16ED"/>
    <w:rsid w:val="00CC1862"/>
    <w:rsid w:val="00CC188B"/>
    <w:rsid w:val="00CC1AD1"/>
    <w:rsid w:val="00CC2048"/>
    <w:rsid w:val="00CC231B"/>
    <w:rsid w:val="00CC2781"/>
    <w:rsid w:val="00CC2EEC"/>
    <w:rsid w:val="00CC2FB8"/>
    <w:rsid w:val="00CC3B26"/>
    <w:rsid w:val="00CC3E22"/>
    <w:rsid w:val="00CC40C1"/>
    <w:rsid w:val="00CC480F"/>
    <w:rsid w:val="00CC4E28"/>
    <w:rsid w:val="00CC59FA"/>
    <w:rsid w:val="00CC5DCD"/>
    <w:rsid w:val="00CC7533"/>
    <w:rsid w:val="00CC7664"/>
    <w:rsid w:val="00CC7ECE"/>
    <w:rsid w:val="00CC7FD3"/>
    <w:rsid w:val="00CD011F"/>
    <w:rsid w:val="00CD0202"/>
    <w:rsid w:val="00CD0E5C"/>
    <w:rsid w:val="00CD10B9"/>
    <w:rsid w:val="00CD138F"/>
    <w:rsid w:val="00CD1D1B"/>
    <w:rsid w:val="00CD1F83"/>
    <w:rsid w:val="00CD231F"/>
    <w:rsid w:val="00CD24B2"/>
    <w:rsid w:val="00CD2628"/>
    <w:rsid w:val="00CD306D"/>
    <w:rsid w:val="00CD435F"/>
    <w:rsid w:val="00CD4AC5"/>
    <w:rsid w:val="00CD4C35"/>
    <w:rsid w:val="00CD4CE6"/>
    <w:rsid w:val="00CD4EFE"/>
    <w:rsid w:val="00CD4FB5"/>
    <w:rsid w:val="00CD521D"/>
    <w:rsid w:val="00CD566B"/>
    <w:rsid w:val="00CD590B"/>
    <w:rsid w:val="00CD5D79"/>
    <w:rsid w:val="00CD6465"/>
    <w:rsid w:val="00CD659C"/>
    <w:rsid w:val="00CD70DC"/>
    <w:rsid w:val="00CD7313"/>
    <w:rsid w:val="00CD7AB5"/>
    <w:rsid w:val="00CE09B4"/>
    <w:rsid w:val="00CE102D"/>
    <w:rsid w:val="00CE1062"/>
    <w:rsid w:val="00CE10F0"/>
    <w:rsid w:val="00CE214D"/>
    <w:rsid w:val="00CE22E4"/>
    <w:rsid w:val="00CE27D0"/>
    <w:rsid w:val="00CE2B67"/>
    <w:rsid w:val="00CE2FEA"/>
    <w:rsid w:val="00CE329D"/>
    <w:rsid w:val="00CE4042"/>
    <w:rsid w:val="00CE4E13"/>
    <w:rsid w:val="00CE51CD"/>
    <w:rsid w:val="00CE58B0"/>
    <w:rsid w:val="00CE5972"/>
    <w:rsid w:val="00CE5BF4"/>
    <w:rsid w:val="00CE6F5C"/>
    <w:rsid w:val="00CE7172"/>
    <w:rsid w:val="00CE7960"/>
    <w:rsid w:val="00CF085E"/>
    <w:rsid w:val="00CF0A99"/>
    <w:rsid w:val="00CF245D"/>
    <w:rsid w:val="00CF285A"/>
    <w:rsid w:val="00CF2990"/>
    <w:rsid w:val="00CF2B0F"/>
    <w:rsid w:val="00CF35DD"/>
    <w:rsid w:val="00CF3FC0"/>
    <w:rsid w:val="00CF43BF"/>
    <w:rsid w:val="00CF4AB6"/>
    <w:rsid w:val="00CF4AE7"/>
    <w:rsid w:val="00CF51C5"/>
    <w:rsid w:val="00CF7383"/>
    <w:rsid w:val="00CF738C"/>
    <w:rsid w:val="00CF75F1"/>
    <w:rsid w:val="00CF7EBB"/>
    <w:rsid w:val="00D0039C"/>
    <w:rsid w:val="00D0060B"/>
    <w:rsid w:val="00D00798"/>
    <w:rsid w:val="00D01B15"/>
    <w:rsid w:val="00D01B41"/>
    <w:rsid w:val="00D01E72"/>
    <w:rsid w:val="00D01F88"/>
    <w:rsid w:val="00D02461"/>
    <w:rsid w:val="00D029AF"/>
    <w:rsid w:val="00D02D81"/>
    <w:rsid w:val="00D02E9A"/>
    <w:rsid w:val="00D03624"/>
    <w:rsid w:val="00D0394C"/>
    <w:rsid w:val="00D046A6"/>
    <w:rsid w:val="00D04E6D"/>
    <w:rsid w:val="00D05DA6"/>
    <w:rsid w:val="00D06254"/>
    <w:rsid w:val="00D06807"/>
    <w:rsid w:val="00D06B51"/>
    <w:rsid w:val="00D072C1"/>
    <w:rsid w:val="00D102D7"/>
    <w:rsid w:val="00D10B57"/>
    <w:rsid w:val="00D10D38"/>
    <w:rsid w:val="00D11A1C"/>
    <w:rsid w:val="00D11F73"/>
    <w:rsid w:val="00D1309F"/>
    <w:rsid w:val="00D13F90"/>
    <w:rsid w:val="00D14777"/>
    <w:rsid w:val="00D1498D"/>
    <w:rsid w:val="00D14CAD"/>
    <w:rsid w:val="00D151CD"/>
    <w:rsid w:val="00D159E7"/>
    <w:rsid w:val="00D15BE5"/>
    <w:rsid w:val="00D1641E"/>
    <w:rsid w:val="00D172DB"/>
    <w:rsid w:val="00D17839"/>
    <w:rsid w:val="00D1783B"/>
    <w:rsid w:val="00D17B2A"/>
    <w:rsid w:val="00D20196"/>
    <w:rsid w:val="00D203CB"/>
    <w:rsid w:val="00D20A7D"/>
    <w:rsid w:val="00D212F3"/>
    <w:rsid w:val="00D217C0"/>
    <w:rsid w:val="00D22207"/>
    <w:rsid w:val="00D225CF"/>
    <w:rsid w:val="00D2265A"/>
    <w:rsid w:val="00D22679"/>
    <w:rsid w:val="00D23A1D"/>
    <w:rsid w:val="00D2423F"/>
    <w:rsid w:val="00D2479A"/>
    <w:rsid w:val="00D24D86"/>
    <w:rsid w:val="00D25AAF"/>
    <w:rsid w:val="00D25D21"/>
    <w:rsid w:val="00D25DBF"/>
    <w:rsid w:val="00D25ED0"/>
    <w:rsid w:val="00D2611B"/>
    <w:rsid w:val="00D26800"/>
    <w:rsid w:val="00D26EDE"/>
    <w:rsid w:val="00D279A0"/>
    <w:rsid w:val="00D27C30"/>
    <w:rsid w:val="00D30430"/>
    <w:rsid w:val="00D309E8"/>
    <w:rsid w:val="00D310AB"/>
    <w:rsid w:val="00D310E8"/>
    <w:rsid w:val="00D3134B"/>
    <w:rsid w:val="00D31908"/>
    <w:rsid w:val="00D320F7"/>
    <w:rsid w:val="00D3226B"/>
    <w:rsid w:val="00D32307"/>
    <w:rsid w:val="00D32868"/>
    <w:rsid w:val="00D334C3"/>
    <w:rsid w:val="00D336EC"/>
    <w:rsid w:val="00D338A8"/>
    <w:rsid w:val="00D33AA9"/>
    <w:rsid w:val="00D33D25"/>
    <w:rsid w:val="00D34A2C"/>
    <w:rsid w:val="00D34BB4"/>
    <w:rsid w:val="00D34E16"/>
    <w:rsid w:val="00D35769"/>
    <w:rsid w:val="00D3593F"/>
    <w:rsid w:val="00D36277"/>
    <w:rsid w:val="00D36763"/>
    <w:rsid w:val="00D36990"/>
    <w:rsid w:val="00D36D23"/>
    <w:rsid w:val="00D36D61"/>
    <w:rsid w:val="00D3745E"/>
    <w:rsid w:val="00D37539"/>
    <w:rsid w:val="00D4098C"/>
    <w:rsid w:val="00D40C16"/>
    <w:rsid w:val="00D410A5"/>
    <w:rsid w:val="00D41D84"/>
    <w:rsid w:val="00D42118"/>
    <w:rsid w:val="00D42A6A"/>
    <w:rsid w:val="00D43462"/>
    <w:rsid w:val="00D437ED"/>
    <w:rsid w:val="00D438B0"/>
    <w:rsid w:val="00D438E6"/>
    <w:rsid w:val="00D43AF6"/>
    <w:rsid w:val="00D44272"/>
    <w:rsid w:val="00D445B1"/>
    <w:rsid w:val="00D4498F"/>
    <w:rsid w:val="00D452E6"/>
    <w:rsid w:val="00D45430"/>
    <w:rsid w:val="00D45F1B"/>
    <w:rsid w:val="00D46421"/>
    <w:rsid w:val="00D46699"/>
    <w:rsid w:val="00D46F98"/>
    <w:rsid w:val="00D4700D"/>
    <w:rsid w:val="00D474D2"/>
    <w:rsid w:val="00D47CA2"/>
    <w:rsid w:val="00D47E8D"/>
    <w:rsid w:val="00D50810"/>
    <w:rsid w:val="00D50B8B"/>
    <w:rsid w:val="00D512A8"/>
    <w:rsid w:val="00D517C1"/>
    <w:rsid w:val="00D5197E"/>
    <w:rsid w:val="00D51B89"/>
    <w:rsid w:val="00D51E7C"/>
    <w:rsid w:val="00D51EB8"/>
    <w:rsid w:val="00D51F30"/>
    <w:rsid w:val="00D52107"/>
    <w:rsid w:val="00D527CF"/>
    <w:rsid w:val="00D52838"/>
    <w:rsid w:val="00D528A6"/>
    <w:rsid w:val="00D52D8E"/>
    <w:rsid w:val="00D5499F"/>
    <w:rsid w:val="00D54E5C"/>
    <w:rsid w:val="00D55C5D"/>
    <w:rsid w:val="00D56041"/>
    <w:rsid w:val="00D5627D"/>
    <w:rsid w:val="00D5647C"/>
    <w:rsid w:val="00D5675B"/>
    <w:rsid w:val="00D57188"/>
    <w:rsid w:val="00D5724E"/>
    <w:rsid w:val="00D573E4"/>
    <w:rsid w:val="00D57F50"/>
    <w:rsid w:val="00D604AE"/>
    <w:rsid w:val="00D60578"/>
    <w:rsid w:val="00D60C0D"/>
    <w:rsid w:val="00D60E5B"/>
    <w:rsid w:val="00D6139C"/>
    <w:rsid w:val="00D619F7"/>
    <w:rsid w:val="00D624A3"/>
    <w:rsid w:val="00D6274F"/>
    <w:rsid w:val="00D63051"/>
    <w:rsid w:val="00D631B6"/>
    <w:rsid w:val="00D63233"/>
    <w:rsid w:val="00D6325F"/>
    <w:rsid w:val="00D6365B"/>
    <w:rsid w:val="00D6402B"/>
    <w:rsid w:val="00D64099"/>
    <w:rsid w:val="00D642B8"/>
    <w:rsid w:val="00D648D6"/>
    <w:rsid w:val="00D64AF7"/>
    <w:rsid w:val="00D6656E"/>
    <w:rsid w:val="00D70234"/>
    <w:rsid w:val="00D70269"/>
    <w:rsid w:val="00D702E0"/>
    <w:rsid w:val="00D705FA"/>
    <w:rsid w:val="00D70B45"/>
    <w:rsid w:val="00D70E5B"/>
    <w:rsid w:val="00D70E7F"/>
    <w:rsid w:val="00D718AD"/>
    <w:rsid w:val="00D71ADC"/>
    <w:rsid w:val="00D71B38"/>
    <w:rsid w:val="00D71CEF"/>
    <w:rsid w:val="00D71F33"/>
    <w:rsid w:val="00D7279A"/>
    <w:rsid w:val="00D7280B"/>
    <w:rsid w:val="00D72849"/>
    <w:rsid w:val="00D73C60"/>
    <w:rsid w:val="00D743BE"/>
    <w:rsid w:val="00D7449D"/>
    <w:rsid w:val="00D748D7"/>
    <w:rsid w:val="00D74C42"/>
    <w:rsid w:val="00D74CB5"/>
    <w:rsid w:val="00D7515B"/>
    <w:rsid w:val="00D75231"/>
    <w:rsid w:val="00D753E6"/>
    <w:rsid w:val="00D75430"/>
    <w:rsid w:val="00D7552A"/>
    <w:rsid w:val="00D7556C"/>
    <w:rsid w:val="00D75670"/>
    <w:rsid w:val="00D759B8"/>
    <w:rsid w:val="00D75BFF"/>
    <w:rsid w:val="00D75D6A"/>
    <w:rsid w:val="00D75DB5"/>
    <w:rsid w:val="00D75F8A"/>
    <w:rsid w:val="00D76044"/>
    <w:rsid w:val="00D76252"/>
    <w:rsid w:val="00D76FA5"/>
    <w:rsid w:val="00D772FF"/>
    <w:rsid w:val="00D773B6"/>
    <w:rsid w:val="00D773C9"/>
    <w:rsid w:val="00D779F2"/>
    <w:rsid w:val="00D77E08"/>
    <w:rsid w:val="00D80232"/>
    <w:rsid w:val="00D80296"/>
    <w:rsid w:val="00D80957"/>
    <w:rsid w:val="00D81FFF"/>
    <w:rsid w:val="00D820E4"/>
    <w:rsid w:val="00D8225A"/>
    <w:rsid w:val="00D82494"/>
    <w:rsid w:val="00D828E8"/>
    <w:rsid w:val="00D82979"/>
    <w:rsid w:val="00D83070"/>
    <w:rsid w:val="00D83530"/>
    <w:rsid w:val="00D83B8F"/>
    <w:rsid w:val="00D83F81"/>
    <w:rsid w:val="00D84698"/>
    <w:rsid w:val="00D84B0A"/>
    <w:rsid w:val="00D84C1C"/>
    <w:rsid w:val="00D84CA4"/>
    <w:rsid w:val="00D84F85"/>
    <w:rsid w:val="00D85DC7"/>
    <w:rsid w:val="00D86253"/>
    <w:rsid w:val="00D86521"/>
    <w:rsid w:val="00D866DA"/>
    <w:rsid w:val="00D873F5"/>
    <w:rsid w:val="00D87B04"/>
    <w:rsid w:val="00D9046A"/>
    <w:rsid w:val="00D90D68"/>
    <w:rsid w:val="00D93863"/>
    <w:rsid w:val="00D93C36"/>
    <w:rsid w:val="00D945F2"/>
    <w:rsid w:val="00D94EB9"/>
    <w:rsid w:val="00D951E0"/>
    <w:rsid w:val="00D95397"/>
    <w:rsid w:val="00D95407"/>
    <w:rsid w:val="00D95473"/>
    <w:rsid w:val="00D95592"/>
    <w:rsid w:val="00D95DF9"/>
    <w:rsid w:val="00D96404"/>
    <w:rsid w:val="00D96D78"/>
    <w:rsid w:val="00D96D79"/>
    <w:rsid w:val="00D96E32"/>
    <w:rsid w:val="00D970C9"/>
    <w:rsid w:val="00D971C9"/>
    <w:rsid w:val="00D97EC0"/>
    <w:rsid w:val="00DA04C8"/>
    <w:rsid w:val="00DA093C"/>
    <w:rsid w:val="00DA18AF"/>
    <w:rsid w:val="00DA1CF2"/>
    <w:rsid w:val="00DA2899"/>
    <w:rsid w:val="00DA2A67"/>
    <w:rsid w:val="00DA2AFB"/>
    <w:rsid w:val="00DA3D5B"/>
    <w:rsid w:val="00DA3FEA"/>
    <w:rsid w:val="00DA4131"/>
    <w:rsid w:val="00DA4A8F"/>
    <w:rsid w:val="00DA4BD8"/>
    <w:rsid w:val="00DA5385"/>
    <w:rsid w:val="00DA5940"/>
    <w:rsid w:val="00DA5AD2"/>
    <w:rsid w:val="00DA5E2F"/>
    <w:rsid w:val="00DA623B"/>
    <w:rsid w:val="00DA6351"/>
    <w:rsid w:val="00DA65D5"/>
    <w:rsid w:val="00DA6D6F"/>
    <w:rsid w:val="00DA6F4B"/>
    <w:rsid w:val="00DA744C"/>
    <w:rsid w:val="00DB0054"/>
    <w:rsid w:val="00DB0B80"/>
    <w:rsid w:val="00DB0F23"/>
    <w:rsid w:val="00DB0FD5"/>
    <w:rsid w:val="00DB1368"/>
    <w:rsid w:val="00DB168B"/>
    <w:rsid w:val="00DB18F2"/>
    <w:rsid w:val="00DB1F70"/>
    <w:rsid w:val="00DB2D6A"/>
    <w:rsid w:val="00DB2E60"/>
    <w:rsid w:val="00DB3442"/>
    <w:rsid w:val="00DB345F"/>
    <w:rsid w:val="00DB362C"/>
    <w:rsid w:val="00DB37BD"/>
    <w:rsid w:val="00DB3AC9"/>
    <w:rsid w:val="00DB4986"/>
    <w:rsid w:val="00DB4BC4"/>
    <w:rsid w:val="00DB577B"/>
    <w:rsid w:val="00DB5CF1"/>
    <w:rsid w:val="00DB61B8"/>
    <w:rsid w:val="00DB64FF"/>
    <w:rsid w:val="00DB698C"/>
    <w:rsid w:val="00DB7212"/>
    <w:rsid w:val="00DB7265"/>
    <w:rsid w:val="00DB7BAB"/>
    <w:rsid w:val="00DB7F85"/>
    <w:rsid w:val="00DB7F90"/>
    <w:rsid w:val="00DC023B"/>
    <w:rsid w:val="00DC0450"/>
    <w:rsid w:val="00DC09BF"/>
    <w:rsid w:val="00DC0BBF"/>
    <w:rsid w:val="00DC10EC"/>
    <w:rsid w:val="00DC1150"/>
    <w:rsid w:val="00DC1DB0"/>
    <w:rsid w:val="00DC2105"/>
    <w:rsid w:val="00DC28EF"/>
    <w:rsid w:val="00DC2B69"/>
    <w:rsid w:val="00DC3846"/>
    <w:rsid w:val="00DC3938"/>
    <w:rsid w:val="00DC403C"/>
    <w:rsid w:val="00DC486E"/>
    <w:rsid w:val="00DC4DB7"/>
    <w:rsid w:val="00DC52B6"/>
    <w:rsid w:val="00DC5BAA"/>
    <w:rsid w:val="00DC5CB6"/>
    <w:rsid w:val="00DC5DCE"/>
    <w:rsid w:val="00DC6775"/>
    <w:rsid w:val="00DC693B"/>
    <w:rsid w:val="00DC6A35"/>
    <w:rsid w:val="00DC6FAB"/>
    <w:rsid w:val="00DC7028"/>
    <w:rsid w:val="00DC736E"/>
    <w:rsid w:val="00DC73A1"/>
    <w:rsid w:val="00DC74F1"/>
    <w:rsid w:val="00DC7504"/>
    <w:rsid w:val="00DC7768"/>
    <w:rsid w:val="00DC7DC5"/>
    <w:rsid w:val="00DD0022"/>
    <w:rsid w:val="00DD0476"/>
    <w:rsid w:val="00DD04F2"/>
    <w:rsid w:val="00DD15CD"/>
    <w:rsid w:val="00DD1A92"/>
    <w:rsid w:val="00DD1B23"/>
    <w:rsid w:val="00DD1E5F"/>
    <w:rsid w:val="00DD2858"/>
    <w:rsid w:val="00DD2B30"/>
    <w:rsid w:val="00DD2C3F"/>
    <w:rsid w:val="00DD2F39"/>
    <w:rsid w:val="00DD33CF"/>
    <w:rsid w:val="00DD4008"/>
    <w:rsid w:val="00DD4210"/>
    <w:rsid w:val="00DD4B28"/>
    <w:rsid w:val="00DD4E34"/>
    <w:rsid w:val="00DD4F11"/>
    <w:rsid w:val="00DD4F49"/>
    <w:rsid w:val="00DD50E2"/>
    <w:rsid w:val="00DD52F5"/>
    <w:rsid w:val="00DD6515"/>
    <w:rsid w:val="00DD6771"/>
    <w:rsid w:val="00DD6C90"/>
    <w:rsid w:val="00DD709B"/>
    <w:rsid w:val="00DD7CC3"/>
    <w:rsid w:val="00DE0194"/>
    <w:rsid w:val="00DE08DD"/>
    <w:rsid w:val="00DE10CA"/>
    <w:rsid w:val="00DE16AA"/>
    <w:rsid w:val="00DE16D6"/>
    <w:rsid w:val="00DE1ED3"/>
    <w:rsid w:val="00DE2013"/>
    <w:rsid w:val="00DE22C2"/>
    <w:rsid w:val="00DE2493"/>
    <w:rsid w:val="00DE26BF"/>
    <w:rsid w:val="00DE2879"/>
    <w:rsid w:val="00DE2DBB"/>
    <w:rsid w:val="00DE2F75"/>
    <w:rsid w:val="00DE3053"/>
    <w:rsid w:val="00DE30BC"/>
    <w:rsid w:val="00DE3CC9"/>
    <w:rsid w:val="00DE4896"/>
    <w:rsid w:val="00DE489B"/>
    <w:rsid w:val="00DE48DE"/>
    <w:rsid w:val="00DE4ADC"/>
    <w:rsid w:val="00DE55D8"/>
    <w:rsid w:val="00DE56D1"/>
    <w:rsid w:val="00DE5789"/>
    <w:rsid w:val="00DE5909"/>
    <w:rsid w:val="00DE6C11"/>
    <w:rsid w:val="00DE6E97"/>
    <w:rsid w:val="00DE708E"/>
    <w:rsid w:val="00DE78A1"/>
    <w:rsid w:val="00DE79BA"/>
    <w:rsid w:val="00DF0673"/>
    <w:rsid w:val="00DF06BF"/>
    <w:rsid w:val="00DF0E1A"/>
    <w:rsid w:val="00DF1114"/>
    <w:rsid w:val="00DF140B"/>
    <w:rsid w:val="00DF195C"/>
    <w:rsid w:val="00DF1D6C"/>
    <w:rsid w:val="00DF2079"/>
    <w:rsid w:val="00DF2107"/>
    <w:rsid w:val="00DF211F"/>
    <w:rsid w:val="00DF2ACF"/>
    <w:rsid w:val="00DF2B2B"/>
    <w:rsid w:val="00DF2CE3"/>
    <w:rsid w:val="00DF30B1"/>
    <w:rsid w:val="00DF30F6"/>
    <w:rsid w:val="00DF46B6"/>
    <w:rsid w:val="00DF4BFB"/>
    <w:rsid w:val="00DF4E75"/>
    <w:rsid w:val="00DF502A"/>
    <w:rsid w:val="00DF50D3"/>
    <w:rsid w:val="00DF57FD"/>
    <w:rsid w:val="00DF58D0"/>
    <w:rsid w:val="00DF58FC"/>
    <w:rsid w:val="00DF5C71"/>
    <w:rsid w:val="00DF5CB2"/>
    <w:rsid w:val="00DF6463"/>
    <w:rsid w:val="00DF64D8"/>
    <w:rsid w:val="00DF66FC"/>
    <w:rsid w:val="00DF6851"/>
    <w:rsid w:val="00DF695C"/>
    <w:rsid w:val="00DF6BAA"/>
    <w:rsid w:val="00DF71E3"/>
    <w:rsid w:val="00DF7418"/>
    <w:rsid w:val="00DF743B"/>
    <w:rsid w:val="00DF7495"/>
    <w:rsid w:val="00DF7505"/>
    <w:rsid w:val="00DF7BA1"/>
    <w:rsid w:val="00E0022F"/>
    <w:rsid w:val="00E005F1"/>
    <w:rsid w:val="00E00C13"/>
    <w:rsid w:val="00E00C26"/>
    <w:rsid w:val="00E00E04"/>
    <w:rsid w:val="00E00F03"/>
    <w:rsid w:val="00E0126F"/>
    <w:rsid w:val="00E01412"/>
    <w:rsid w:val="00E01E0D"/>
    <w:rsid w:val="00E01E51"/>
    <w:rsid w:val="00E02102"/>
    <w:rsid w:val="00E026D8"/>
    <w:rsid w:val="00E0277A"/>
    <w:rsid w:val="00E0294D"/>
    <w:rsid w:val="00E02A74"/>
    <w:rsid w:val="00E03A80"/>
    <w:rsid w:val="00E03CE5"/>
    <w:rsid w:val="00E03CFE"/>
    <w:rsid w:val="00E03F50"/>
    <w:rsid w:val="00E05A67"/>
    <w:rsid w:val="00E05E25"/>
    <w:rsid w:val="00E063CC"/>
    <w:rsid w:val="00E06496"/>
    <w:rsid w:val="00E067CF"/>
    <w:rsid w:val="00E06E54"/>
    <w:rsid w:val="00E07520"/>
    <w:rsid w:val="00E077F5"/>
    <w:rsid w:val="00E07804"/>
    <w:rsid w:val="00E07AEE"/>
    <w:rsid w:val="00E107B1"/>
    <w:rsid w:val="00E107D4"/>
    <w:rsid w:val="00E109CD"/>
    <w:rsid w:val="00E10DC5"/>
    <w:rsid w:val="00E10F37"/>
    <w:rsid w:val="00E1116B"/>
    <w:rsid w:val="00E11298"/>
    <w:rsid w:val="00E11510"/>
    <w:rsid w:val="00E11B7D"/>
    <w:rsid w:val="00E12AA2"/>
    <w:rsid w:val="00E12C34"/>
    <w:rsid w:val="00E12E43"/>
    <w:rsid w:val="00E12FCD"/>
    <w:rsid w:val="00E1344A"/>
    <w:rsid w:val="00E134F7"/>
    <w:rsid w:val="00E137F6"/>
    <w:rsid w:val="00E13A81"/>
    <w:rsid w:val="00E142D9"/>
    <w:rsid w:val="00E15242"/>
    <w:rsid w:val="00E15337"/>
    <w:rsid w:val="00E1538A"/>
    <w:rsid w:val="00E16336"/>
    <w:rsid w:val="00E1645B"/>
    <w:rsid w:val="00E16A9F"/>
    <w:rsid w:val="00E16B88"/>
    <w:rsid w:val="00E172E4"/>
    <w:rsid w:val="00E175BD"/>
    <w:rsid w:val="00E17813"/>
    <w:rsid w:val="00E178FB"/>
    <w:rsid w:val="00E17D8C"/>
    <w:rsid w:val="00E2003D"/>
    <w:rsid w:val="00E201BE"/>
    <w:rsid w:val="00E20294"/>
    <w:rsid w:val="00E204F1"/>
    <w:rsid w:val="00E205DD"/>
    <w:rsid w:val="00E20640"/>
    <w:rsid w:val="00E213BD"/>
    <w:rsid w:val="00E213F0"/>
    <w:rsid w:val="00E21DDC"/>
    <w:rsid w:val="00E2205C"/>
    <w:rsid w:val="00E22217"/>
    <w:rsid w:val="00E223B4"/>
    <w:rsid w:val="00E22829"/>
    <w:rsid w:val="00E22BC4"/>
    <w:rsid w:val="00E23114"/>
    <w:rsid w:val="00E235F4"/>
    <w:rsid w:val="00E23685"/>
    <w:rsid w:val="00E24315"/>
    <w:rsid w:val="00E2444F"/>
    <w:rsid w:val="00E244D7"/>
    <w:rsid w:val="00E24907"/>
    <w:rsid w:val="00E24ED4"/>
    <w:rsid w:val="00E2525C"/>
    <w:rsid w:val="00E25877"/>
    <w:rsid w:val="00E25A94"/>
    <w:rsid w:val="00E2605F"/>
    <w:rsid w:val="00E272B4"/>
    <w:rsid w:val="00E27AF1"/>
    <w:rsid w:val="00E27F7A"/>
    <w:rsid w:val="00E30329"/>
    <w:rsid w:val="00E30443"/>
    <w:rsid w:val="00E30F67"/>
    <w:rsid w:val="00E314EC"/>
    <w:rsid w:val="00E316A2"/>
    <w:rsid w:val="00E31D01"/>
    <w:rsid w:val="00E32590"/>
    <w:rsid w:val="00E33140"/>
    <w:rsid w:val="00E337E7"/>
    <w:rsid w:val="00E3418D"/>
    <w:rsid w:val="00E34381"/>
    <w:rsid w:val="00E346B2"/>
    <w:rsid w:val="00E347D9"/>
    <w:rsid w:val="00E34BB0"/>
    <w:rsid w:val="00E34C35"/>
    <w:rsid w:val="00E34CB6"/>
    <w:rsid w:val="00E35975"/>
    <w:rsid w:val="00E35BE7"/>
    <w:rsid w:val="00E35DDA"/>
    <w:rsid w:val="00E36497"/>
    <w:rsid w:val="00E3673C"/>
    <w:rsid w:val="00E3680B"/>
    <w:rsid w:val="00E36923"/>
    <w:rsid w:val="00E372C9"/>
    <w:rsid w:val="00E37451"/>
    <w:rsid w:val="00E37AF9"/>
    <w:rsid w:val="00E37C0A"/>
    <w:rsid w:val="00E37EA6"/>
    <w:rsid w:val="00E37FC6"/>
    <w:rsid w:val="00E40047"/>
    <w:rsid w:val="00E4087E"/>
    <w:rsid w:val="00E41532"/>
    <w:rsid w:val="00E4198B"/>
    <w:rsid w:val="00E4273B"/>
    <w:rsid w:val="00E42753"/>
    <w:rsid w:val="00E42A0B"/>
    <w:rsid w:val="00E42DA0"/>
    <w:rsid w:val="00E42F30"/>
    <w:rsid w:val="00E43D4B"/>
    <w:rsid w:val="00E44468"/>
    <w:rsid w:val="00E44B66"/>
    <w:rsid w:val="00E45624"/>
    <w:rsid w:val="00E46012"/>
    <w:rsid w:val="00E4633E"/>
    <w:rsid w:val="00E469BF"/>
    <w:rsid w:val="00E46CFE"/>
    <w:rsid w:val="00E4751E"/>
    <w:rsid w:val="00E5143D"/>
    <w:rsid w:val="00E51C30"/>
    <w:rsid w:val="00E51DB1"/>
    <w:rsid w:val="00E5280C"/>
    <w:rsid w:val="00E53790"/>
    <w:rsid w:val="00E53874"/>
    <w:rsid w:val="00E53924"/>
    <w:rsid w:val="00E544A4"/>
    <w:rsid w:val="00E54AFF"/>
    <w:rsid w:val="00E54BAC"/>
    <w:rsid w:val="00E55B7C"/>
    <w:rsid w:val="00E56A39"/>
    <w:rsid w:val="00E56DCF"/>
    <w:rsid w:val="00E56E19"/>
    <w:rsid w:val="00E57A2C"/>
    <w:rsid w:val="00E57A3C"/>
    <w:rsid w:val="00E57C6A"/>
    <w:rsid w:val="00E57CF0"/>
    <w:rsid w:val="00E6080D"/>
    <w:rsid w:val="00E61822"/>
    <w:rsid w:val="00E61C7A"/>
    <w:rsid w:val="00E6257B"/>
    <w:rsid w:val="00E63128"/>
    <w:rsid w:val="00E63208"/>
    <w:rsid w:val="00E63B38"/>
    <w:rsid w:val="00E6431D"/>
    <w:rsid w:val="00E643A8"/>
    <w:rsid w:val="00E644D1"/>
    <w:rsid w:val="00E647EF"/>
    <w:rsid w:val="00E64A8E"/>
    <w:rsid w:val="00E65388"/>
    <w:rsid w:val="00E654F6"/>
    <w:rsid w:val="00E65603"/>
    <w:rsid w:val="00E65A1E"/>
    <w:rsid w:val="00E66220"/>
    <w:rsid w:val="00E6623B"/>
    <w:rsid w:val="00E66252"/>
    <w:rsid w:val="00E66286"/>
    <w:rsid w:val="00E6666F"/>
    <w:rsid w:val="00E66B81"/>
    <w:rsid w:val="00E67BE8"/>
    <w:rsid w:val="00E67BFA"/>
    <w:rsid w:val="00E67E06"/>
    <w:rsid w:val="00E703D1"/>
    <w:rsid w:val="00E70D84"/>
    <w:rsid w:val="00E71720"/>
    <w:rsid w:val="00E71B39"/>
    <w:rsid w:val="00E71BCD"/>
    <w:rsid w:val="00E72162"/>
    <w:rsid w:val="00E73351"/>
    <w:rsid w:val="00E73509"/>
    <w:rsid w:val="00E7355F"/>
    <w:rsid w:val="00E739E8"/>
    <w:rsid w:val="00E73A34"/>
    <w:rsid w:val="00E73AAF"/>
    <w:rsid w:val="00E73D26"/>
    <w:rsid w:val="00E742F7"/>
    <w:rsid w:val="00E74B4D"/>
    <w:rsid w:val="00E74F0D"/>
    <w:rsid w:val="00E75063"/>
    <w:rsid w:val="00E7541B"/>
    <w:rsid w:val="00E75545"/>
    <w:rsid w:val="00E75806"/>
    <w:rsid w:val="00E75984"/>
    <w:rsid w:val="00E759E7"/>
    <w:rsid w:val="00E7664B"/>
    <w:rsid w:val="00E76966"/>
    <w:rsid w:val="00E769CA"/>
    <w:rsid w:val="00E76BEA"/>
    <w:rsid w:val="00E76C8C"/>
    <w:rsid w:val="00E776F7"/>
    <w:rsid w:val="00E77957"/>
    <w:rsid w:val="00E800FF"/>
    <w:rsid w:val="00E806C6"/>
    <w:rsid w:val="00E806D0"/>
    <w:rsid w:val="00E8120B"/>
    <w:rsid w:val="00E81297"/>
    <w:rsid w:val="00E8148B"/>
    <w:rsid w:val="00E81A74"/>
    <w:rsid w:val="00E820AE"/>
    <w:rsid w:val="00E8261D"/>
    <w:rsid w:val="00E8414B"/>
    <w:rsid w:val="00E84341"/>
    <w:rsid w:val="00E84C4B"/>
    <w:rsid w:val="00E84EE4"/>
    <w:rsid w:val="00E855F9"/>
    <w:rsid w:val="00E85CB1"/>
    <w:rsid w:val="00E85D5C"/>
    <w:rsid w:val="00E86067"/>
    <w:rsid w:val="00E8635B"/>
    <w:rsid w:val="00E8648A"/>
    <w:rsid w:val="00E864E7"/>
    <w:rsid w:val="00E86546"/>
    <w:rsid w:val="00E86B9F"/>
    <w:rsid w:val="00E87543"/>
    <w:rsid w:val="00E8778D"/>
    <w:rsid w:val="00E877D3"/>
    <w:rsid w:val="00E87893"/>
    <w:rsid w:val="00E8799D"/>
    <w:rsid w:val="00E9095A"/>
    <w:rsid w:val="00E90F82"/>
    <w:rsid w:val="00E90FF2"/>
    <w:rsid w:val="00E91332"/>
    <w:rsid w:val="00E9155C"/>
    <w:rsid w:val="00E91909"/>
    <w:rsid w:val="00E91E24"/>
    <w:rsid w:val="00E92B98"/>
    <w:rsid w:val="00E93132"/>
    <w:rsid w:val="00E933CE"/>
    <w:rsid w:val="00E9368D"/>
    <w:rsid w:val="00E9411E"/>
    <w:rsid w:val="00E947EF"/>
    <w:rsid w:val="00E94A50"/>
    <w:rsid w:val="00E94FE1"/>
    <w:rsid w:val="00E95330"/>
    <w:rsid w:val="00E95352"/>
    <w:rsid w:val="00E95713"/>
    <w:rsid w:val="00E95968"/>
    <w:rsid w:val="00E95EDC"/>
    <w:rsid w:val="00E96E48"/>
    <w:rsid w:val="00E97BE6"/>
    <w:rsid w:val="00EA010B"/>
    <w:rsid w:val="00EA016E"/>
    <w:rsid w:val="00EA0719"/>
    <w:rsid w:val="00EA0913"/>
    <w:rsid w:val="00EA0A60"/>
    <w:rsid w:val="00EA1346"/>
    <w:rsid w:val="00EA16E7"/>
    <w:rsid w:val="00EA17A0"/>
    <w:rsid w:val="00EA22BD"/>
    <w:rsid w:val="00EA22EE"/>
    <w:rsid w:val="00EA3008"/>
    <w:rsid w:val="00EA39B9"/>
    <w:rsid w:val="00EA4AD7"/>
    <w:rsid w:val="00EA4FC2"/>
    <w:rsid w:val="00EA5469"/>
    <w:rsid w:val="00EA56F7"/>
    <w:rsid w:val="00EA62C3"/>
    <w:rsid w:val="00EA6431"/>
    <w:rsid w:val="00EA77AA"/>
    <w:rsid w:val="00EA7AD1"/>
    <w:rsid w:val="00EB0341"/>
    <w:rsid w:val="00EB0721"/>
    <w:rsid w:val="00EB0A7F"/>
    <w:rsid w:val="00EB0CA3"/>
    <w:rsid w:val="00EB0D04"/>
    <w:rsid w:val="00EB0E15"/>
    <w:rsid w:val="00EB11DF"/>
    <w:rsid w:val="00EB18CC"/>
    <w:rsid w:val="00EB1990"/>
    <w:rsid w:val="00EB1D73"/>
    <w:rsid w:val="00EB1E44"/>
    <w:rsid w:val="00EB1F14"/>
    <w:rsid w:val="00EB2388"/>
    <w:rsid w:val="00EB256B"/>
    <w:rsid w:val="00EB2A69"/>
    <w:rsid w:val="00EB329D"/>
    <w:rsid w:val="00EB3B0E"/>
    <w:rsid w:val="00EB41C5"/>
    <w:rsid w:val="00EB4262"/>
    <w:rsid w:val="00EB44AB"/>
    <w:rsid w:val="00EB45C2"/>
    <w:rsid w:val="00EB45C6"/>
    <w:rsid w:val="00EB4849"/>
    <w:rsid w:val="00EB5460"/>
    <w:rsid w:val="00EB5A7D"/>
    <w:rsid w:val="00EB5A83"/>
    <w:rsid w:val="00EB5CC2"/>
    <w:rsid w:val="00EB5E13"/>
    <w:rsid w:val="00EB637B"/>
    <w:rsid w:val="00EB642A"/>
    <w:rsid w:val="00EB654C"/>
    <w:rsid w:val="00EB66F3"/>
    <w:rsid w:val="00EB697B"/>
    <w:rsid w:val="00EB6A6B"/>
    <w:rsid w:val="00EB7307"/>
    <w:rsid w:val="00EB77ED"/>
    <w:rsid w:val="00EB7A37"/>
    <w:rsid w:val="00EB7A42"/>
    <w:rsid w:val="00EB7E9E"/>
    <w:rsid w:val="00EB7FB9"/>
    <w:rsid w:val="00EC05FF"/>
    <w:rsid w:val="00EC0A9A"/>
    <w:rsid w:val="00EC0DAD"/>
    <w:rsid w:val="00EC11C5"/>
    <w:rsid w:val="00EC134C"/>
    <w:rsid w:val="00EC14BF"/>
    <w:rsid w:val="00EC1E27"/>
    <w:rsid w:val="00EC203B"/>
    <w:rsid w:val="00EC22F7"/>
    <w:rsid w:val="00EC243F"/>
    <w:rsid w:val="00EC2B05"/>
    <w:rsid w:val="00EC394B"/>
    <w:rsid w:val="00EC4236"/>
    <w:rsid w:val="00EC4CDD"/>
    <w:rsid w:val="00EC4D4E"/>
    <w:rsid w:val="00EC4FFD"/>
    <w:rsid w:val="00EC531E"/>
    <w:rsid w:val="00EC659C"/>
    <w:rsid w:val="00EC66A8"/>
    <w:rsid w:val="00EC6782"/>
    <w:rsid w:val="00EC67DB"/>
    <w:rsid w:val="00EC6E55"/>
    <w:rsid w:val="00ED00DC"/>
    <w:rsid w:val="00ED052C"/>
    <w:rsid w:val="00ED0CC4"/>
    <w:rsid w:val="00ED1268"/>
    <w:rsid w:val="00ED1B77"/>
    <w:rsid w:val="00ED2B4B"/>
    <w:rsid w:val="00ED2BE8"/>
    <w:rsid w:val="00ED3FB0"/>
    <w:rsid w:val="00ED42BE"/>
    <w:rsid w:val="00ED4650"/>
    <w:rsid w:val="00ED4E51"/>
    <w:rsid w:val="00ED5071"/>
    <w:rsid w:val="00ED51FF"/>
    <w:rsid w:val="00ED5882"/>
    <w:rsid w:val="00ED58AC"/>
    <w:rsid w:val="00ED5F52"/>
    <w:rsid w:val="00ED6471"/>
    <w:rsid w:val="00ED690F"/>
    <w:rsid w:val="00ED6DFC"/>
    <w:rsid w:val="00ED755C"/>
    <w:rsid w:val="00ED76DF"/>
    <w:rsid w:val="00ED7909"/>
    <w:rsid w:val="00ED7E5D"/>
    <w:rsid w:val="00ED7E88"/>
    <w:rsid w:val="00EE01BD"/>
    <w:rsid w:val="00EE0289"/>
    <w:rsid w:val="00EE080A"/>
    <w:rsid w:val="00EE084F"/>
    <w:rsid w:val="00EE0963"/>
    <w:rsid w:val="00EE0CCB"/>
    <w:rsid w:val="00EE0D5F"/>
    <w:rsid w:val="00EE0DF9"/>
    <w:rsid w:val="00EE100F"/>
    <w:rsid w:val="00EE11DA"/>
    <w:rsid w:val="00EE123F"/>
    <w:rsid w:val="00EE13F4"/>
    <w:rsid w:val="00EE1C34"/>
    <w:rsid w:val="00EE1C7C"/>
    <w:rsid w:val="00EE1CC2"/>
    <w:rsid w:val="00EE21D3"/>
    <w:rsid w:val="00EE256A"/>
    <w:rsid w:val="00EE28A7"/>
    <w:rsid w:val="00EE2BF0"/>
    <w:rsid w:val="00EE34EA"/>
    <w:rsid w:val="00EE36A1"/>
    <w:rsid w:val="00EE37E4"/>
    <w:rsid w:val="00EE3B06"/>
    <w:rsid w:val="00EE3C97"/>
    <w:rsid w:val="00EE3D11"/>
    <w:rsid w:val="00EE3E8C"/>
    <w:rsid w:val="00EE423D"/>
    <w:rsid w:val="00EE4406"/>
    <w:rsid w:val="00EE4608"/>
    <w:rsid w:val="00EE4794"/>
    <w:rsid w:val="00EE4E8B"/>
    <w:rsid w:val="00EE5975"/>
    <w:rsid w:val="00EE64FF"/>
    <w:rsid w:val="00EE6653"/>
    <w:rsid w:val="00EE6B5E"/>
    <w:rsid w:val="00EE747D"/>
    <w:rsid w:val="00EE78DF"/>
    <w:rsid w:val="00EE7DB2"/>
    <w:rsid w:val="00EF0862"/>
    <w:rsid w:val="00EF0AF7"/>
    <w:rsid w:val="00EF0F01"/>
    <w:rsid w:val="00EF0FDE"/>
    <w:rsid w:val="00EF106A"/>
    <w:rsid w:val="00EF1F93"/>
    <w:rsid w:val="00EF1FB2"/>
    <w:rsid w:val="00EF21F9"/>
    <w:rsid w:val="00EF3371"/>
    <w:rsid w:val="00EF34BC"/>
    <w:rsid w:val="00EF379C"/>
    <w:rsid w:val="00EF38D7"/>
    <w:rsid w:val="00EF3DAA"/>
    <w:rsid w:val="00EF3E8B"/>
    <w:rsid w:val="00EF40DF"/>
    <w:rsid w:val="00EF4200"/>
    <w:rsid w:val="00EF53B8"/>
    <w:rsid w:val="00EF5593"/>
    <w:rsid w:val="00EF55BF"/>
    <w:rsid w:val="00EF56E1"/>
    <w:rsid w:val="00EF5919"/>
    <w:rsid w:val="00EF5CA6"/>
    <w:rsid w:val="00EF5F4C"/>
    <w:rsid w:val="00EF6055"/>
    <w:rsid w:val="00EF6065"/>
    <w:rsid w:val="00EF60C5"/>
    <w:rsid w:val="00EF6F3D"/>
    <w:rsid w:val="00EF72B0"/>
    <w:rsid w:val="00EF7951"/>
    <w:rsid w:val="00F0039D"/>
    <w:rsid w:val="00F006B9"/>
    <w:rsid w:val="00F011F9"/>
    <w:rsid w:val="00F01CB1"/>
    <w:rsid w:val="00F01E1A"/>
    <w:rsid w:val="00F02603"/>
    <w:rsid w:val="00F02630"/>
    <w:rsid w:val="00F02931"/>
    <w:rsid w:val="00F0418D"/>
    <w:rsid w:val="00F04304"/>
    <w:rsid w:val="00F04551"/>
    <w:rsid w:val="00F04939"/>
    <w:rsid w:val="00F04A19"/>
    <w:rsid w:val="00F04A71"/>
    <w:rsid w:val="00F04AA0"/>
    <w:rsid w:val="00F04DA0"/>
    <w:rsid w:val="00F05349"/>
    <w:rsid w:val="00F056B9"/>
    <w:rsid w:val="00F0591D"/>
    <w:rsid w:val="00F05F2E"/>
    <w:rsid w:val="00F06602"/>
    <w:rsid w:val="00F07106"/>
    <w:rsid w:val="00F07BA4"/>
    <w:rsid w:val="00F07CD0"/>
    <w:rsid w:val="00F07CE6"/>
    <w:rsid w:val="00F07D98"/>
    <w:rsid w:val="00F07EBD"/>
    <w:rsid w:val="00F10132"/>
    <w:rsid w:val="00F1066C"/>
    <w:rsid w:val="00F107C2"/>
    <w:rsid w:val="00F10C71"/>
    <w:rsid w:val="00F10E50"/>
    <w:rsid w:val="00F10F3D"/>
    <w:rsid w:val="00F10FEB"/>
    <w:rsid w:val="00F112A6"/>
    <w:rsid w:val="00F11ABC"/>
    <w:rsid w:val="00F11D66"/>
    <w:rsid w:val="00F11E51"/>
    <w:rsid w:val="00F12265"/>
    <w:rsid w:val="00F128A2"/>
    <w:rsid w:val="00F12A19"/>
    <w:rsid w:val="00F12E54"/>
    <w:rsid w:val="00F12FD0"/>
    <w:rsid w:val="00F13328"/>
    <w:rsid w:val="00F13543"/>
    <w:rsid w:val="00F13D3E"/>
    <w:rsid w:val="00F13FED"/>
    <w:rsid w:val="00F1415B"/>
    <w:rsid w:val="00F151D4"/>
    <w:rsid w:val="00F15607"/>
    <w:rsid w:val="00F1658A"/>
    <w:rsid w:val="00F17A7C"/>
    <w:rsid w:val="00F17DA8"/>
    <w:rsid w:val="00F200F9"/>
    <w:rsid w:val="00F20345"/>
    <w:rsid w:val="00F21B5B"/>
    <w:rsid w:val="00F21B7F"/>
    <w:rsid w:val="00F229AE"/>
    <w:rsid w:val="00F22AD8"/>
    <w:rsid w:val="00F2310F"/>
    <w:rsid w:val="00F2338F"/>
    <w:rsid w:val="00F23A50"/>
    <w:rsid w:val="00F23EA7"/>
    <w:rsid w:val="00F249F1"/>
    <w:rsid w:val="00F25820"/>
    <w:rsid w:val="00F25896"/>
    <w:rsid w:val="00F258ED"/>
    <w:rsid w:val="00F25B29"/>
    <w:rsid w:val="00F25FB7"/>
    <w:rsid w:val="00F25FBA"/>
    <w:rsid w:val="00F26825"/>
    <w:rsid w:val="00F26D20"/>
    <w:rsid w:val="00F26F38"/>
    <w:rsid w:val="00F27209"/>
    <w:rsid w:val="00F30093"/>
    <w:rsid w:val="00F315E1"/>
    <w:rsid w:val="00F31E63"/>
    <w:rsid w:val="00F31FAF"/>
    <w:rsid w:val="00F32027"/>
    <w:rsid w:val="00F321F9"/>
    <w:rsid w:val="00F3297D"/>
    <w:rsid w:val="00F32D56"/>
    <w:rsid w:val="00F33A61"/>
    <w:rsid w:val="00F3476B"/>
    <w:rsid w:val="00F347AD"/>
    <w:rsid w:val="00F35592"/>
    <w:rsid w:val="00F357CD"/>
    <w:rsid w:val="00F35840"/>
    <w:rsid w:val="00F358C5"/>
    <w:rsid w:val="00F36199"/>
    <w:rsid w:val="00F36681"/>
    <w:rsid w:val="00F366EB"/>
    <w:rsid w:val="00F3671F"/>
    <w:rsid w:val="00F36BB3"/>
    <w:rsid w:val="00F37B99"/>
    <w:rsid w:val="00F405AA"/>
    <w:rsid w:val="00F411DF"/>
    <w:rsid w:val="00F41C9C"/>
    <w:rsid w:val="00F41FAF"/>
    <w:rsid w:val="00F42105"/>
    <w:rsid w:val="00F42328"/>
    <w:rsid w:val="00F42541"/>
    <w:rsid w:val="00F42561"/>
    <w:rsid w:val="00F435AE"/>
    <w:rsid w:val="00F43965"/>
    <w:rsid w:val="00F445F9"/>
    <w:rsid w:val="00F44674"/>
    <w:rsid w:val="00F44804"/>
    <w:rsid w:val="00F44D48"/>
    <w:rsid w:val="00F44E0A"/>
    <w:rsid w:val="00F45266"/>
    <w:rsid w:val="00F4577A"/>
    <w:rsid w:val="00F45A8C"/>
    <w:rsid w:val="00F45B8E"/>
    <w:rsid w:val="00F45D50"/>
    <w:rsid w:val="00F45DA6"/>
    <w:rsid w:val="00F4627F"/>
    <w:rsid w:val="00F46815"/>
    <w:rsid w:val="00F4689D"/>
    <w:rsid w:val="00F468C5"/>
    <w:rsid w:val="00F46D92"/>
    <w:rsid w:val="00F4733E"/>
    <w:rsid w:val="00F503FA"/>
    <w:rsid w:val="00F5119F"/>
    <w:rsid w:val="00F5143E"/>
    <w:rsid w:val="00F51FA4"/>
    <w:rsid w:val="00F5269E"/>
    <w:rsid w:val="00F5397D"/>
    <w:rsid w:val="00F53BA1"/>
    <w:rsid w:val="00F53EB7"/>
    <w:rsid w:val="00F53ECE"/>
    <w:rsid w:val="00F54189"/>
    <w:rsid w:val="00F54891"/>
    <w:rsid w:val="00F54A45"/>
    <w:rsid w:val="00F55C94"/>
    <w:rsid w:val="00F5637D"/>
    <w:rsid w:val="00F56770"/>
    <w:rsid w:val="00F56BC0"/>
    <w:rsid w:val="00F56C16"/>
    <w:rsid w:val="00F57569"/>
    <w:rsid w:val="00F57731"/>
    <w:rsid w:val="00F579E4"/>
    <w:rsid w:val="00F57B4F"/>
    <w:rsid w:val="00F57DEF"/>
    <w:rsid w:val="00F57FF6"/>
    <w:rsid w:val="00F60143"/>
    <w:rsid w:val="00F60505"/>
    <w:rsid w:val="00F606B6"/>
    <w:rsid w:val="00F60B55"/>
    <w:rsid w:val="00F60E1A"/>
    <w:rsid w:val="00F60EA5"/>
    <w:rsid w:val="00F6103B"/>
    <w:rsid w:val="00F612CC"/>
    <w:rsid w:val="00F61921"/>
    <w:rsid w:val="00F61ED2"/>
    <w:rsid w:val="00F61FF2"/>
    <w:rsid w:val="00F6236C"/>
    <w:rsid w:val="00F62737"/>
    <w:rsid w:val="00F6327B"/>
    <w:rsid w:val="00F6433C"/>
    <w:rsid w:val="00F64402"/>
    <w:rsid w:val="00F64494"/>
    <w:rsid w:val="00F64B3D"/>
    <w:rsid w:val="00F64E64"/>
    <w:rsid w:val="00F65715"/>
    <w:rsid w:val="00F66880"/>
    <w:rsid w:val="00F6696B"/>
    <w:rsid w:val="00F669D6"/>
    <w:rsid w:val="00F66EE7"/>
    <w:rsid w:val="00F66EF6"/>
    <w:rsid w:val="00F673F8"/>
    <w:rsid w:val="00F67C07"/>
    <w:rsid w:val="00F7044C"/>
    <w:rsid w:val="00F7074D"/>
    <w:rsid w:val="00F70E3D"/>
    <w:rsid w:val="00F70EA7"/>
    <w:rsid w:val="00F71077"/>
    <w:rsid w:val="00F71FD8"/>
    <w:rsid w:val="00F72165"/>
    <w:rsid w:val="00F7309D"/>
    <w:rsid w:val="00F730F8"/>
    <w:rsid w:val="00F7390B"/>
    <w:rsid w:val="00F73E4E"/>
    <w:rsid w:val="00F74518"/>
    <w:rsid w:val="00F74DE5"/>
    <w:rsid w:val="00F7556C"/>
    <w:rsid w:val="00F76436"/>
    <w:rsid w:val="00F7680F"/>
    <w:rsid w:val="00F769C7"/>
    <w:rsid w:val="00F76C89"/>
    <w:rsid w:val="00F76D8F"/>
    <w:rsid w:val="00F771B5"/>
    <w:rsid w:val="00F8031C"/>
    <w:rsid w:val="00F80BDB"/>
    <w:rsid w:val="00F81284"/>
    <w:rsid w:val="00F815E2"/>
    <w:rsid w:val="00F81C89"/>
    <w:rsid w:val="00F81DD6"/>
    <w:rsid w:val="00F81E7C"/>
    <w:rsid w:val="00F8267E"/>
    <w:rsid w:val="00F82C2A"/>
    <w:rsid w:val="00F82D87"/>
    <w:rsid w:val="00F82DC5"/>
    <w:rsid w:val="00F82E9F"/>
    <w:rsid w:val="00F82FFB"/>
    <w:rsid w:val="00F8313E"/>
    <w:rsid w:val="00F83727"/>
    <w:rsid w:val="00F84083"/>
    <w:rsid w:val="00F8413F"/>
    <w:rsid w:val="00F84186"/>
    <w:rsid w:val="00F843DD"/>
    <w:rsid w:val="00F851CA"/>
    <w:rsid w:val="00F853A4"/>
    <w:rsid w:val="00F85401"/>
    <w:rsid w:val="00F861D4"/>
    <w:rsid w:val="00F86398"/>
    <w:rsid w:val="00F86726"/>
    <w:rsid w:val="00F86788"/>
    <w:rsid w:val="00F86793"/>
    <w:rsid w:val="00F86C51"/>
    <w:rsid w:val="00F86F8E"/>
    <w:rsid w:val="00F879EE"/>
    <w:rsid w:val="00F87E43"/>
    <w:rsid w:val="00F9080B"/>
    <w:rsid w:val="00F90942"/>
    <w:rsid w:val="00F91479"/>
    <w:rsid w:val="00F9149A"/>
    <w:rsid w:val="00F91A4A"/>
    <w:rsid w:val="00F91B02"/>
    <w:rsid w:val="00F91E11"/>
    <w:rsid w:val="00F91E9E"/>
    <w:rsid w:val="00F92034"/>
    <w:rsid w:val="00F922EE"/>
    <w:rsid w:val="00F92965"/>
    <w:rsid w:val="00F92A36"/>
    <w:rsid w:val="00F92C08"/>
    <w:rsid w:val="00F93404"/>
    <w:rsid w:val="00F9357F"/>
    <w:rsid w:val="00F94545"/>
    <w:rsid w:val="00F94625"/>
    <w:rsid w:val="00F949AD"/>
    <w:rsid w:val="00F9626E"/>
    <w:rsid w:val="00F9668E"/>
    <w:rsid w:val="00F97417"/>
    <w:rsid w:val="00F97822"/>
    <w:rsid w:val="00FA00D5"/>
    <w:rsid w:val="00FA0471"/>
    <w:rsid w:val="00FA0612"/>
    <w:rsid w:val="00FA0BFE"/>
    <w:rsid w:val="00FA0D32"/>
    <w:rsid w:val="00FA0FBA"/>
    <w:rsid w:val="00FA1566"/>
    <w:rsid w:val="00FA350C"/>
    <w:rsid w:val="00FA38AA"/>
    <w:rsid w:val="00FA3B1B"/>
    <w:rsid w:val="00FA42A8"/>
    <w:rsid w:val="00FA4643"/>
    <w:rsid w:val="00FA470B"/>
    <w:rsid w:val="00FA4D10"/>
    <w:rsid w:val="00FA53FD"/>
    <w:rsid w:val="00FA5539"/>
    <w:rsid w:val="00FA572E"/>
    <w:rsid w:val="00FA5B88"/>
    <w:rsid w:val="00FA6249"/>
    <w:rsid w:val="00FA62F0"/>
    <w:rsid w:val="00FA67DE"/>
    <w:rsid w:val="00FA68FA"/>
    <w:rsid w:val="00FA6CE8"/>
    <w:rsid w:val="00FA6D96"/>
    <w:rsid w:val="00FA7370"/>
    <w:rsid w:val="00FA76E3"/>
    <w:rsid w:val="00FA7CC8"/>
    <w:rsid w:val="00FB03F1"/>
    <w:rsid w:val="00FB0F54"/>
    <w:rsid w:val="00FB1633"/>
    <w:rsid w:val="00FB1882"/>
    <w:rsid w:val="00FB1AA8"/>
    <w:rsid w:val="00FB2006"/>
    <w:rsid w:val="00FB249B"/>
    <w:rsid w:val="00FB26C5"/>
    <w:rsid w:val="00FB318B"/>
    <w:rsid w:val="00FB32B3"/>
    <w:rsid w:val="00FB3967"/>
    <w:rsid w:val="00FB48BF"/>
    <w:rsid w:val="00FB4CEF"/>
    <w:rsid w:val="00FB4DED"/>
    <w:rsid w:val="00FB517A"/>
    <w:rsid w:val="00FB5244"/>
    <w:rsid w:val="00FB5BDC"/>
    <w:rsid w:val="00FB5BED"/>
    <w:rsid w:val="00FB5E04"/>
    <w:rsid w:val="00FB5E70"/>
    <w:rsid w:val="00FB71A4"/>
    <w:rsid w:val="00FB75FC"/>
    <w:rsid w:val="00FB7751"/>
    <w:rsid w:val="00FC0A08"/>
    <w:rsid w:val="00FC0AD6"/>
    <w:rsid w:val="00FC0CE9"/>
    <w:rsid w:val="00FC0D8D"/>
    <w:rsid w:val="00FC150B"/>
    <w:rsid w:val="00FC1A32"/>
    <w:rsid w:val="00FC1BEE"/>
    <w:rsid w:val="00FC253E"/>
    <w:rsid w:val="00FC2960"/>
    <w:rsid w:val="00FC2F94"/>
    <w:rsid w:val="00FC3498"/>
    <w:rsid w:val="00FC388D"/>
    <w:rsid w:val="00FC5814"/>
    <w:rsid w:val="00FC582C"/>
    <w:rsid w:val="00FC5D1C"/>
    <w:rsid w:val="00FC614A"/>
    <w:rsid w:val="00FC6722"/>
    <w:rsid w:val="00FC6D0D"/>
    <w:rsid w:val="00FC7399"/>
    <w:rsid w:val="00FD009B"/>
    <w:rsid w:val="00FD02E3"/>
    <w:rsid w:val="00FD0383"/>
    <w:rsid w:val="00FD12BF"/>
    <w:rsid w:val="00FD132B"/>
    <w:rsid w:val="00FD13F9"/>
    <w:rsid w:val="00FD1510"/>
    <w:rsid w:val="00FD1B16"/>
    <w:rsid w:val="00FD1BAC"/>
    <w:rsid w:val="00FD1EC9"/>
    <w:rsid w:val="00FD2AD6"/>
    <w:rsid w:val="00FD2EB5"/>
    <w:rsid w:val="00FD2F6B"/>
    <w:rsid w:val="00FD31D7"/>
    <w:rsid w:val="00FD3465"/>
    <w:rsid w:val="00FD34C6"/>
    <w:rsid w:val="00FD3A65"/>
    <w:rsid w:val="00FD40AB"/>
    <w:rsid w:val="00FD41A7"/>
    <w:rsid w:val="00FD4833"/>
    <w:rsid w:val="00FD4969"/>
    <w:rsid w:val="00FD49A5"/>
    <w:rsid w:val="00FD4B4C"/>
    <w:rsid w:val="00FD4FF0"/>
    <w:rsid w:val="00FD502A"/>
    <w:rsid w:val="00FD510B"/>
    <w:rsid w:val="00FD52B3"/>
    <w:rsid w:val="00FD537C"/>
    <w:rsid w:val="00FD57D8"/>
    <w:rsid w:val="00FD5D97"/>
    <w:rsid w:val="00FE0888"/>
    <w:rsid w:val="00FE117A"/>
    <w:rsid w:val="00FE1243"/>
    <w:rsid w:val="00FE135B"/>
    <w:rsid w:val="00FE23C9"/>
    <w:rsid w:val="00FE27E4"/>
    <w:rsid w:val="00FE2BA3"/>
    <w:rsid w:val="00FE2E48"/>
    <w:rsid w:val="00FE3201"/>
    <w:rsid w:val="00FE39AA"/>
    <w:rsid w:val="00FE3F61"/>
    <w:rsid w:val="00FE44B2"/>
    <w:rsid w:val="00FE4685"/>
    <w:rsid w:val="00FE4728"/>
    <w:rsid w:val="00FE4DCA"/>
    <w:rsid w:val="00FE5342"/>
    <w:rsid w:val="00FE5582"/>
    <w:rsid w:val="00FE63B5"/>
    <w:rsid w:val="00FE66FB"/>
    <w:rsid w:val="00FE6A05"/>
    <w:rsid w:val="00FE6B01"/>
    <w:rsid w:val="00FE6B86"/>
    <w:rsid w:val="00FE6B8E"/>
    <w:rsid w:val="00FE6F3F"/>
    <w:rsid w:val="00FE7326"/>
    <w:rsid w:val="00FF00EC"/>
    <w:rsid w:val="00FF03DE"/>
    <w:rsid w:val="00FF0C73"/>
    <w:rsid w:val="00FF15F6"/>
    <w:rsid w:val="00FF1849"/>
    <w:rsid w:val="00FF233E"/>
    <w:rsid w:val="00FF2731"/>
    <w:rsid w:val="00FF2C3A"/>
    <w:rsid w:val="00FF2DE0"/>
    <w:rsid w:val="00FF3258"/>
    <w:rsid w:val="00FF4124"/>
    <w:rsid w:val="00FF4C48"/>
    <w:rsid w:val="00FF50C0"/>
    <w:rsid w:val="00FF55F5"/>
    <w:rsid w:val="00FF5CD9"/>
    <w:rsid w:val="00FF6361"/>
    <w:rsid w:val="00FF6989"/>
    <w:rsid w:val="00FF6B9B"/>
    <w:rsid w:val="00FF6C55"/>
    <w:rsid w:val="00FF6E65"/>
    <w:rsid w:val="00FF6FB2"/>
    <w:rsid w:val="00FF70DB"/>
    <w:rsid w:val="00FF7864"/>
    <w:rsid w:val="00FF7D9B"/>
    <w:rsid w:val="0104DFD2"/>
    <w:rsid w:val="0129ED84"/>
    <w:rsid w:val="012C5FE7"/>
    <w:rsid w:val="01556C78"/>
    <w:rsid w:val="01868DBC"/>
    <w:rsid w:val="01E31876"/>
    <w:rsid w:val="02280F65"/>
    <w:rsid w:val="02648251"/>
    <w:rsid w:val="0320C471"/>
    <w:rsid w:val="03303EF5"/>
    <w:rsid w:val="039CBF1A"/>
    <w:rsid w:val="03FEBC4A"/>
    <w:rsid w:val="0401E649"/>
    <w:rsid w:val="04532A79"/>
    <w:rsid w:val="0487C348"/>
    <w:rsid w:val="04AE5E94"/>
    <w:rsid w:val="04B01AD5"/>
    <w:rsid w:val="04E28F9E"/>
    <w:rsid w:val="05835F5D"/>
    <w:rsid w:val="05A8B914"/>
    <w:rsid w:val="06521159"/>
    <w:rsid w:val="0659CC0E"/>
    <w:rsid w:val="06E52978"/>
    <w:rsid w:val="075D3641"/>
    <w:rsid w:val="07726D27"/>
    <w:rsid w:val="07E1116F"/>
    <w:rsid w:val="080828B8"/>
    <w:rsid w:val="08084028"/>
    <w:rsid w:val="0848A707"/>
    <w:rsid w:val="08A553EC"/>
    <w:rsid w:val="08D2DA29"/>
    <w:rsid w:val="0915614B"/>
    <w:rsid w:val="09171DCB"/>
    <w:rsid w:val="09389F24"/>
    <w:rsid w:val="094BDE69"/>
    <w:rsid w:val="09898045"/>
    <w:rsid w:val="09C2C989"/>
    <w:rsid w:val="0A0A51AD"/>
    <w:rsid w:val="0A83D0A8"/>
    <w:rsid w:val="0AF5C273"/>
    <w:rsid w:val="0BE13F97"/>
    <w:rsid w:val="0BEE9C6B"/>
    <w:rsid w:val="0C15772E"/>
    <w:rsid w:val="0D144CCF"/>
    <w:rsid w:val="0D32AFD6"/>
    <w:rsid w:val="0D415AF7"/>
    <w:rsid w:val="0D4187C7"/>
    <w:rsid w:val="0D474558"/>
    <w:rsid w:val="0D7180A2"/>
    <w:rsid w:val="0D72CD7A"/>
    <w:rsid w:val="0E2F299D"/>
    <w:rsid w:val="0E5CBE97"/>
    <w:rsid w:val="0ED21165"/>
    <w:rsid w:val="0ED63AEC"/>
    <w:rsid w:val="0EEE672A"/>
    <w:rsid w:val="0F7FB651"/>
    <w:rsid w:val="1039CB5E"/>
    <w:rsid w:val="109803E0"/>
    <w:rsid w:val="10B7DC69"/>
    <w:rsid w:val="10C515E5"/>
    <w:rsid w:val="10E915C3"/>
    <w:rsid w:val="112B65FC"/>
    <w:rsid w:val="11D3E4B0"/>
    <w:rsid w:val="11F06354"/>
    <w:rsid w:val="1205EF23"/>
    <w:rsid w:val="1233D441"/>
    <w:rsid w:val="124EC7F8"/>
    <w:rsid w:val="1267FCCF"/>
    <w:rsid w:val="126A3492"/>
    <w:rsid w:val="12926CB7"/>
    <w:rsid w:val="129764E5"/>
    <w:rsid w:val="12A4D7B4"/>
    <w:rsid w:val="132694B1"/>
    <w:rsid w:val="13AFA05C"/>
    <w:rsid w:val="1447A4E4"/>
    <w:rsid w:val="148D94F1"/>
    <w:rsid w:val="150D3C81"/>
    <w:rsid w:val="15412D29"/>
    <w:rsid w:val="154EC32C"/>
    <w:rsid w:val="1647EA84"/>
    <w:rsid w:val="1692DBB2"/>
    <w:rsid w:val="16E9C962"/>
    <w:rsid w:val="1722BAFF"/>
    <w:rsid w:val="17B49254"/>
    <w:rsid w:val="17CE3A50"/>
    <w:rsid w:val="18175097"/>
    <w:rsid w:val="184BC992"/>
    <w:rsid w:val="186652B5"/>
    <w:rsid w:val="188513D1"/>
    <w:rsid w:val="18EDAF45"/>
    <w:rsid w:val="196AFCBE"/>
    <w:rsid w:val="19AEEF68"/>
    <w:rsid w:val="19BA5510"/>
    <w:rsid w:val="1A4FC777"/>
    <w:rsid w:val="1ACCB046"/>
    <w:rsid w:val="1AE5D03A"/>
    <w:rsid w:val="1B13D3C3"/>
    <w:rsid w:val="1B412C8A"/>
    <w:rsid w:val="1B5256D7"/>
    <w:rsid w:val="1B586510"/>
    <w:rsid w:val="1B8D1D47"/>
    <w:rsid w:val="1BEFE08E"/>
    <w:rsid w:val="1BF35583"/>
    <w:rsid w:val="1C1E7E86"/>
    <w:rsid w:val="1C30C198"/>
    <w:rsid w:val="1C7F7F69"/>
    <w:rsid w:val="1CBD84FC"/>
    <w:rsid w:val="1CDCFCEB"/>
    <w:rsid w:val="1D057143"/>
    <w:rsid w:val="1D1A4287"/>
    <w:rsid w:val="1D9D8CF5"/>
    <w:rsid w:val="1DB8040B"/>
    <w:rsid w:val="1DC41C67"/>
    <w:rsid w:val="1DCC91F9"/>
    <w:rsid w:val="1E18E75D"/>
    <w:rsid w:val="1E1D70FC"/>
    <w:rsid w:val="1F277BEC"/>
    <w:rsid w:val="1F28D1A2"/>
    <w:rsid w:val="1F65869B"/>
    <w:rsid w:val="201FBBC3"/>
    <w:rsid w:val="2037BCF4"/>
    <w:rsid w:val="2069453E"/>
    <w:rsid w:val="20B54EA4"/>
    <w:rsid w:val="210AF9B8"/>
    <w:rsid w:val="212F7337"/>
    <w:rsid w:val="21475BFE"/>
    <w:rsid w:val="218C52ED"/>
    <w:rsid w:val="21EFF0C7"/>
    <w:rsid w:val="2202EA90"/>
    <w:rsid w:val="22249BF6"/>
    <w:rsid w:val="2239905F"/>
    <w:rsid w:val="2240C52F"/>
    <w:rsid w:val="22C395D4"/>
    <w:rsid w:val="2329C78B"/>
    <w:rsid w:val="23365883"/>
    <w:rsid w:val="237B3E8C"/>
    <w:rsid w:val="23EB0DE0"/>
    <w:rsid w:val="24098C25"/>
    <w:rsid w:val="245EC1CC"/>
    <w:rsid w:val="2466AF52"/>
    <w:rsid w:val="2479A6F8"/>
    <w:rsid w:val="247E75EE"/>
    <w:rsid w:val="24B52F7C"/>
    <w:rsid w:val="24C36CDD"/>
    <w:rsid w:val="24C9A419"/>
    <w:rsid w:val="24DFE830"/>
    <w:rsid w:val="24E2C5A5"/>
    <w:rsid w:val="2554D1F9"/>
    <w:rsid w:val="2569F0A4"/>
    <w:rsid w:val="25AC199D"/>
    <w:rsid w:val="25BC71BE"/>
    <w:rsid w:val="25F07EC6"/>
    <w:rsid w:val="2634FE60"/>
    <w:rsid w:val="267751C3"/>
    <w:rsid w:val="26B1DFA6"/>
    <w:rsid w:val="26B21505"/>
    <w:rsid w:val="275FB219"/>
    <w:rsid w:val="27AB58EC"/>
    <w:rsid w:val="27BD39ED"/>
    <w:rsid w:val="27D1FA8B"/>
    <w:rsid w:val="27E5DAE3"/>
    <w:rsid w:val="28413A0B"/>
    <w:rsid w:val="2862EE93"/>
    <w:rsid w:val="28A45863"/>
    <w:rsid w:val="28E022F2"/>
    <w:rsid w:val="28E12190"/>
    <w:rsid w:val="295F9613"/>
    <w:rsid w:val="29ABE215"/>
    <w:rsid w:val="29C7BCC1"/>
    <w:rsid w:val="2A88A6FE"/>
    <w:rsid w:val="2AC745B5"/>
    <w:rsid w:val="2B4978DE"/>
    <w:rsid w:val="2B5FE4B4"/>
    <w:rsid w:val="2B6A5976"/>
    <w:rsid w:val="2B7B02DD"/>
    <w:rsid w:val="2BAAFBC6"/>
    <w:rsid w:val="2BDF812C"/>
    <w:rsid w:val="2CCB74E7"/>
    <w:rsid w:val="2D703C55"/>
    <w:rsid w:val="2D86E42F"/>
    <w:rsid w:val="2D8F6070"/>
    <w:rsid w:val="2DE2032D"/>
    <w:rsid w:val="2E0939FB"/>
    <w:rsid w:val="2E133912"/>
    <w:rsid w:val="2E47D87A"/>
    <w:rsid w:val="2E72AA34"/>
    <w:rsid w:val="2E90F219"/>
    <w:rsid w:val="2EAC7BAF"/>
    <w:rsid w:val="2ED4DF8F"/>
    <w:rsid w:val="2F2EB6B4"/>
    <w:rsid w:val="2F2F2C41"/>
    <w:rsid w:val="2F54020D"/>
    <w:rsid w:val="2FF30DC7"/>
    <w:rsid w:val="300315A9"/>
    <w:rsid w:val="305F8310"/>
    <w:rsid w:val="317261B2"/>
    <w:rsid w:val="31A0F3C6"/>
    <w:rsid w:val="326D373C"/>
    <w:rsid w:val="328C3761"/>
    <w:rsid w:val="32A46EDF"/>
    <w:rsid w:val="32DF0982"/>
    <w:rsid w:val="32FEF075"/>
    <w:rsid w:val="330C39D5"/>
    <w:rsid w:val="33DDE129"/>
    <w:rsid w:val="343E0C6D"/>
    <w:rsid w:val="34706479"/>
    <w:rsid w:val="34760C33"/>
    <w:rsid w:val="348C15B5"/>
    <w:rsid w:val="34AAFF8E"/>
    <w:rsid w:val="35DA613C"/>
    <w:rsid w:val="3600B41F"/>
    <w:rsid w:val="3635C6EE"/>
    <w:rsid w:val="364EAB82"/>
    <w:rsid w:val="36966B58"/>
    <w:rsid w:val="36D2DDA4"/>
    <w:rsid w:val="3704502D"/>
    <w:rsid w:val="37279180"/>
    <w:rsid w:val="378316DC"/>
    <w:rsid w:val="379CABAA"/>
    <w:rsid w:val="37BBFBC2"/>
    <w:rsid w:val="3843CBFB"/>
    <w:rsid w:val="386F0580"/>
    <w:rsid w:val="387A9F5D"/>
    <w:rsid w:val="38ABEF26"/>
    <w:rsid w:val="38AE5CF4"/>
    <w:rsid w:val="38B54D60"/>
    <w:rsid w:val="38C46156"/>
    <w:rsid w:val="3922E69D"/>
    <w:rsid w:val="39400587"/>
    <w:rsid w:val="3984FC76"/>
    <w:rsid w:val="398C62F8"/>
    <w:rsid w:val="39D53A69"/>
    <w:rsid w:val="3A569DB6"/>
    <w:rsid w:val="3A741518"/>
    <w:rsid w:val="3A76AEC2"/>
    <w:rsid w:val="3ACC571C"/>
    <w:rsid w:val="3ACE94A6"/>
    <w:rsid w:val="3B40E488"/>
    <w:rsid w:val="3B75CC21"/>
    <w:rsid w:val="3C0EC5F6"/>
    <w:rsid w:val="3CC4BC94"/>
    <w:rsid w:val="3CCBBB35"/>
    <w:rsid w:val="3D1D88A8"/>
    <w:rsid w:val="3E95A9D3"/>
    <w:rsid w:val="3EA5E88B"/>
    <w:rsid w:val="3F04793B"/>
    <w:rsid w:val="3FA5D409"/>
    <w:rsid w:val="3FFA6C79"/>
    <w:rsid w:val="400836C4"/>
    <w:rsid w:val="403514BB"/>
    <w:rsid w:val="4043BA43"/>
    <w:rsid w:val="4059E557"/>
    <w:rsid w:val="406621F7"/>
    <w:rsid w:val="4141964F"/>
    <w:rsid w:val="41D5B840"/>
    <w:rsid w:val="41EB76F0"/>
    <w:rsid w:val="41F357AB"/>
    <w:rsid w:val="41F57929"/>
    <w:rsid w:val="42DBD529"/>
    <w:rsid w:val="435C7CA3"/>
    <w:rsid w:val="4388CA8E"/>
    <w:rsid w:val="438DBCE9"/>
    <w:rsid w:val="43932320"/>
    <w:rsid w:val="45081335"/>
    <w:rsid w:val="450881C4"/>
    <w:rsid w:val="4521A7CE"/>
    <w:rsid w:val="45294020"/>
    <w:rsid w:val="45A31301"/>
    <w:rsid w:val="46177E0B"/>
    <w:rsid w:val="46E03ED7"/>
    <w:rsid w:val="46E258A8"/>
    <w:rsid w:val="46FEDDC4"/>
    <w:rsid w:val="4719D366"/>
    <w:rsid w:val="47F83B0F"/>
    <w:rsid w:val="48060D7A"/>
    <w:rsid w:val="483241AE"/>
    <w:rsid w:val="485C0F8D"/>
    <w:rsid w:val="48E39C3A"/>
    <w:rsid w:val="494717F1"/>
    <w:rsid w:val="49E995D2"/>
    <w:rsid w:val="4A2EA3E0"/>
    <w:rsid w:val="4A50CC0A"/>
    <w:rsid w:val="4A752FBF"/>
    <w:rsid w:val="4AC3DB19"/>
    <w:rsid w:val="4AD8BB42"/>
    <w:rsid w:val="4B241092"/>
    <w:rsid w:val="4B3C09FF"/>
    <w:rsid w:val="4BC378CD"/>
    <w:rsid w:val="4C074829"/>
    <w:rsid w:val="4C247C3D"/>
    <w:rsid w:val="4C3E215E"/>
    <w:rsid w:val="4C5A36AC"/>
    <w:rsid w:val="4C9C7534"/>
    <w:rsid w:val="4CABB3DB"/>
    <w:rsid w:val="4CD97E9D"/>
    <w:rsid w:val="4CFE8F94"/>
    <w:rsid w:val="4DA81D7D"/>
    <w:rsid w:val="4DE968E2"/>
    <w:rsid w:val="4DFB4F2D"/>
    <w:rsid w:val="4E01F065"/>
    <w:rsid w:val="4E794125"/>
    <w:rsid w:val="4E8C6F58"/>
    <w:rsid w:val="4E9B8EE5"/>
    <w:rsid w:val="4F07F231"/>
    <w:rsid w:val="4F5E94B5"/>
    <w:rsid w:val="4F5FC3A5"/>
    <w:rsid w:val="504A6B1D"/>
    <w:rsid w:val="504FCEC9"/>
    <w:rsid w:val="50623DB2"/>
    <w:rsid w:val="506AB5BC"/>
    <w:rsid w:val="50AE7DBB"/>
    <w:rsid w:val="50D9D186"/>
    <w:rsid w:val="5100C23C"/>
    <w:rsid w:val="510DE3EB"/>
    <w:rsid w:val="5199EE81"/>
    <w:rsid w:val="51C9E15B"/>
    <w:rsid w:val="51CAD418"/>
    <w:rsid w:val="5247BCE7"/>
    <w:rsid w:val="53041944"/>
    <w:rsid w:val="5310F8F6"/>
    <w:rsid w:val="531A151C"/>
    <w:rsid w:val="534F87BB"/>
    <w:rsid w:val="535F58C8"/>
    <w:rsid w:val="5467CAF1"/>
    <w:rsid w:val="54B43901"/>
    <w:rsid w:val="54BBF3B6"/>
    <w:rsid w:val="54D39195"/>
    <w:rsid w:val="550274DA"/>
    <w:rsid w:val="550BCA32"/>
    <w:rsid w:val="552DE827"/>
    <w:rsid w:val="55929338"/>
    <w:rsid w:val="55C7C076"/>
    <w:rsid w:val="55D746B0"/>
    <w:rsid w:val="56044432"/>
    <w:rsid w:val="560C729C"/>
    <w:rsid w:val="56E1B1F5"/>
    <w:rsid w:val="56E3458C"/>
    <w:rsid w:val="57292755"/>
    <w:rsid w:val="575538DB"/>
    <w:rsid w:val="5761BA0F"/>
    <w:rsid w:val="576E2E0A"/>
    <w:rsid w:val="57AEE7B8"/>
    <w:rsid w:val="580545D7"/>
    <w:rsid w:val="589DD60E"/>
    <w:rsid w:val="58DBF5FA"/>
    <w:rsid w:val="58E381DB"/>
    <w:rsid w:val="5983E2B8"/>
    <w:rsid w:val="59E4CD51"/>
    <w:rsid w:val="59F9D166"/>
    <w:rsid w:val="5A39A66F"/>
    <w:rsid w:val="5A4C4B9D"/>
    <w:rsid w:val="5A838C73"/>
    <w:rsid w:val="5A8B79F9"/>
    <w:rsid w:val="5A93134C"/>
    <w:rsid w:val="5B405EAB"/>
    <w:rsid w:val="5B5EBE81"/>
    <w:rsid w:val="5B5EF152"/>
    <w:rsid w:val="5BE2764D"/>
    <w:rsid w:val="5BF29223"/>
    <w:rsid w:val="5C5676AC"/>
    <w:rsid w:val="5CAF5FE3"/>
    <w:rsid w:val="5D27263E"/>
    <w:rsid w:val="5D5B8CC5"/>
    <w:rsid w:val="5DA83F71"/>
    <w:rsid w:val="5DAD46FD"/>
    <w:rsid w:val="5E5F6211"/>
    <w:rsid w:val="5EF3790E"/>
    <w:rsid w:val="5EFAA74B"/>
    <w:rsid w:val="5F2D3260"/>
    <w:rsid w:val="5F3F36FA"/>
    <w:rsid w:val="5F573067"/>
    <w:rsid w:val="5F64F5CB"/>
    <w:rsid w:val="600596C9"/>
    <w:rsid w:val="60C902C1"/>
    <w:rsid w:val="60CCF551"/>
    <w:rsid w:val="61294C96"/>
    <w:rsid w:val="6224A476"/>
    <w:rsid w:val="62797BDE"/>
    <w:rsid w:val="627D30B0"/>
    <w:rsid w:val="6296BDB4"/>
    <w:rsid w:val="62BB3733"/>
    <w:rsid w:val="6307B606"/>
    <w:rsid w:val="632A6FF4"/>
    <w:rsid w:val="636216AC"/>
    <w:rsid w:val="6379DD48"/>
    <w:rsid w:val="63896290"/>
    <w:rsid w:val="63DB2D5F"/>
    <w:rsid w:val="63F23E30"/>
    <w:rsid w:val="641505FD"/>
    <w:rsid w:val="6441A7F1"/>
    <w:rsid w:val="64D1BE47"/>
    <w:rsid w:val="64E9F89D"/>
    <w:rsid w:val="6506CFB7"/>
    <w:rsid w:val="651E7E0B"/>
    <w:rsid w:val="651EC924"/>
    <w:rsid w:val="6561F049"/>
    <w:rsid w:val="65873C78"/>
    <w:rsid w:val="65CCFDB0"/>
    <w:rsid w:val="65DAEF6E"/>
    <w:rsid w:val="663C8AB4"/>
    <w:rsid w:val="66B83BA5"/>
    <w:rsid w:val="66D807B9"/>
    <w:rsid w:val="67A3AC6B"/>
    <w:rsid w:val="67A4F345"/>
    <w:rsid w:val="67D39F45"/>
    <w:rsid w:val="67DC2348"/>
    <w:rsid w:val="67EF25BD"/>
    <w:rsid w:val="6851DEBB"/>
    <w:rsid w:val="68645D72"/>
    <w:rsid w:val="68EE4171"/>
    <w:rsid w:val="69040C04"/>
    <w:rsid w:val="69212109"/>
    <w:rsid w:val="697D3653"/>
    <w:rsid w:val="6A57B7BF"/>
    <w:rsid w:val="6AACB22C"/>
    <w:rsid w:val="6AD74F9F"/>
    <w:rsid w:val="6B09C45A"/>
    <w:rsid w:val="6B278655"/>
    <w:rsid w:val="6B72F67F"/>
    <w:rsid w:val="6B743C0C"/>
    <w:rsid w:val="6BF38820"/>
    <w:rsid w:val="6C1D966E"/>
    <w:rsid w:val="6C2EC303"/>
    <w:rsid w:val="6C339179"/>
    <w:rsid w:val="6C6F95AA"/>
    <w:rsid w:val="6CA79E7E"/>
    <w:rsid w:val="6CA80C87"/>
    <w:rsid w:val="6CD2C50E"/>
    <w:rsid w:val="6D0188F8"/>
    <w:rsid w:val="6D414E21"/>
    <w:rsid w:val="6D5DA2E0"/>
    <w:rsid w:val="6D667FCB"/>
    <w:rsid w:val="6DB0412F"/>
    <w:rsid w:val="6DD6983B"/>
    <w:rsid w:val="6E76373F"/>
    <w:rsid w:val="6E82EE3F"/>
    <w:rsid w:val="6F23A69A"/>
    <w:rsid w:val="6F6AF651"/>
    <w:rsid w:val="6F919ADF"/>
    <w:rsid w:val="6FD46EBE"/>
    <w:rsid w:val="70189365"/>
    <w:rsid w:val="702EC7B8"/>
    <w:rsid w:val="703E0222"/>
    <w:rsid w:val="70DAC102"/>
    <w:rsid w:val="711BD1B4"/>
    <w:rsid w:val="7125350F"/>
    <w:rsid w:val="71537856"/>
    <w:rsid w:val="7156B0F3"/>
    <w:rsid w:val="71875EED"/>
    <w:rsid w:val="71F29D1A"/>
    <w:rsid w:val="720A30E5"/>
    <w:rsid w:val="724B9430"/>
    <w:rsid w:val="72539F7E"/>
    <w:rsid w:val="726861A0"/>
    <w:rsid w:val="726EDBF6"/>
    <w:rsid w:val="728F5966"/>
    <w:rsid w:val="72B7A215"/>
    <w:rsid w:val="733ACB6B"/>
    <w:rsid w:val="73539535"/>
    <w:rsid w:val="73629DEE"/>
    <w:rsid w:val="737AA902"/>
    <w:rsid w:val="7387176D"/>
    <w:rsid w:val="73DE44B5"/>
    <w:rsid w:val="740093C2"/>
    <w:rsid w:val="74268C3E"/>
    <w:rsid w:val="743844BD"/>
    <w:rsid w:val="7461EAC6"/>
    <w:rsid w:val="74FD9AA8"/>
    <w:rsid w:val="755796A3"/>
    <w:rsid w:val="7559339C"/>
    <w:rsid w:val="75CAC1CE"/>
    <w:rsid w:val="7637D118"/>
    <w:rsid w:val="76539A97"/>
    <w:rsid w:val="7657F194"/>
    <w:rsid w:val="778CD2B3"/>
    <w:rsid w:val="7798C4F0"/>
    <w:rsid w:val="77C7B28E"/>
    <w:rsid w:val="780E3C8E"/>
    <w:rsid w:val="796B6EF4"/>
    <w:rsid w:val="7976A3B9"/>
    <w:rsid w:val="799A000D"/>
    <w:rsid w:val="7A108C22"/>
    <w:rsid w:val="7A2CD790"/>
    <w:rsid w:val="7A4565FB"/>
    <w:rsid w:val="7A869FC3"/>
    <w:rsid w:val="7A888F14"/>
    <w:rsid w:val="7AA98B9D"/>
    <w:rsid w:val="7ACB96B2"/>
    <w:rsid w:val="7AEB4AD4"/>
    <w:rsid w:val="7B1A23F6"/>
    <w:rsid w:val="7B4E2DE5"/>
    <w:rsid w:val="7C3E3C1A"/>
    <w:rsid w:val="7C58BBF2"/>
    <w:rsid w:val="7C5C38D2"/>
    <w:rsid w:val="7C5DFF4E"/>
    <w:rsid w:val="7CA56D96"/>
    <w:rsid w:val="7CAD7EE5"/>
    <w:rsid w:val="7CC1F98F"/>
    <w:rsid w:val="7CD73075"/>
    <w:rsid w:val="7D642D7C"/>
    <w:rsid w:val="7D6BE65E"/>
    <w:rsid w:val="7D7BDA47"/>
    <w:rsid w:val="7DA8ACDB"/>
    <w:rsid w:val="7DD03B3B"/>
    <w:rsid w:val="7DDD5D2F"/>
    <w:rsid w:val="7E0BCCE6"/>
    <w:rsid w:val="7E4796EB"/>
    <w:rsid w:val="7EB1F990"/>
    <w:rsid w:val="7ED04533"/>
    <w:rsid w:val="7FA5015B"/>
    <w:rsid w:val="7FAF795E"/>
    <w:rsid w:val="7FD75FD0"/>
    <w:rsid w:val="7FE8B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95ECA"/>
  <w15:docId w15:val="{017D9237-729B-4C61-AB37-4A9B6EE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0B"/>
    <w:pPr>
      <w:spacing w:before="120" w:after="120"/>
    </w:pPr>
    <w:rPr>
      <w:sz w:val="22"/>
      <w:szCs w:val="22"/>
    </w:rPr>
  </w:style>
  <w:style w:type="paragraph" w:styleId="Heading1">
    <w:name w:val="heading 1"/>
    <w:basedOn w:val="Normal"/>
    <w:next w:val="LRWLBodyText"/>
    <w:link w:val="Heading1Char"/>
    <w:qFormat/>
    <w:rsid w:val="00902AC4"/>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C24B6B"/>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902AC4"/>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C24B6B"/>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link w:val="FooterChar"/>
    <w:uiPriority w:val="99"/>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Franklin Gothic Book" w:hAnsi="Franklin Gothic Book"/>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D338A8"/>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aliases w:val="Q - 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Franklin Gothic Book" w:hAnsi="Franklin Gothic Book"/>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8"/>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636D87"/>
    <w:pPr>
      <w:widowControl w:val="0"/>
      <w:numPr>
        <w:ilvl w:val="1"/>
        <w:numId w:val="8"/>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636D87"/>
    <w:pPr>
      <w:numPr>
        <w:ilvl w:val="2"/>
        <w:numId w:val="8"/>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636D87"/>
    <w:pPr>
      <w:keepLines/>
      <w:numPr>
        <w:ilvl w:val="3"/>
        <w:numId w:val="8"/>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636D87"/>
    <w:pPr>
      <w:numPr>
        <w:ilvl w:val="4"/>
        <w:numId w:val="8"/>
      </w:numPr>
      <w:tabs>
        <w:tab w:val="clear" w:pos="540"/>
        <w:tab w:val="clear" w:pos="1440"/>
        <w:tab w:val="clear" w:pos="9350"/>
        <w:tab w:val="num" w:pos="1710"/>
      </w:tabs>
      <w:spacing w:before="0" w:after="120"/>
    </w:pPr>
    <w:rPr>
      <w:rFonts w:eastAsia="Times New Roman" w:cs="Arial"/>
      <w:caps w:val="0"/>
      <w:noProof w:val="0"/>
    </w:rPr>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4E0B14"/>
  </w:style>
  <w:style w:type="character" w:customStyle="1" w:styleId="st1">
    <w:name w:val="st1"/>
    <w:basedOn w:val="DefaultParagraphFont"/>
    <w:rsid w:val="005B72E4"/>
  </w:style>
  <w:style w:type="numbering" w:customStyle="1" w:styleId="Style1">
    <w:name w:val="Style1"/>
    <w:uiPriority w:val="99"/>
    <w:rsid w:val="00212E41"/>
    <w:pPr>
      <w:numPr>
        <w:numId w:val="9"/>
      </w:numPr>
    </w:pPr>
  </w:style>
  <w:style w:type="character" w:customStyle="1" w:styleId="FooterChar">
    <w:name w:val="Footer Char"/>
    <w:basedOn w:val="DefaultParagraphFont"/>
    <w:link w:val="Footer"/>
    <w:uiPriority w:val="99"/>
    <w:rsid w:val="00411D92"/>
    <w:rPr>
      <w:sz w:val="22"/>
      <w:szCs w:val="24"/>
    </w:rPr>
  </w:style>
  <w:style w:type="character" w:customStyle="1" w:styleId="tgc">
    <w:name w:val="_tgc"/>
    <w:basedOn w:val="DefaultParagraphFont"/>
    <w:rsid w:val="002A3195"/>
  </w:style>
  <w:style w:type="character" w:customStyle="1" w:styleId="ListParagraphChar">
    <w:name w:val="List Paragraph Char"/>
    <w:aliases w:val="Q - List Paragraph Char"/>
    <w:basedOn w:val="DefaultParagraphFont"/>
    <w:link w:val="ListParagraph"/>
    <w:uiPriority w:val="34"/>
    <w:locked/>
    <w:rsid w:val="005A1551"/>
    <w:rPr>
      <w:rFonts w:ascii="Arial" w:eastAsiaTheme="minorEastAsia" w:hAnsi="Arial"/>
      <w:caps/>
      <w:noProof/>
      <w:sz w:val="22"/>
      <w:szCs w:val="22"/>
    </w:rPr>
  </w:style>
  <w:style w:type="table" w:customStyle="1" w:styleId="TableGrid2">
    <w:name w:val="Table Grid2"/>
    <w:basedOn w:val="TableNormal"/>
    <w:next w:val="TableGrid"/>
    <w:uiPriority w:val="39"/>
    <w:rsid w:val="007B68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7D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13413"/>
    <w:rPr>
      <w:color w:val="605E5C"/>
      <w:shd w:val="clear" w:color="auto" w:fill="E1DFDD"/>
    </w:rPr>
  </w:style>
  <w:style w:type="table" w:customStyle="1" w:styleId="TableGrid4">
    <w:name w:val="Table Grid4"/>
    <w:basedOn w:val="TableNormal"/>
    <w:next w:val="TableGrid"/>
    <w:uiPriority w:val="39"/>
    <w:rsid w:val="00FD3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D40C16"/>
    <w:rPr>
      <w:color w:val="605E5C"/>
      <w:shd w:val="clear" w:color="auto" w:fill="E1DFDD"/>
    </w:rPr>
  </w:style>
  <w:style w:type="character" w:customStyle="1" w:styleId="ms-rtethemeforecolor-5-0">
    <w:name w:val="ms-rtethemeforecolor-5-0"/>
    <w:basedOn w:val="DefaultParagraphFont"/>
    <w:rsid w:val="0052625F"/>
  </w:style>
  <w:style w:type="character" w:styleId="UnresolvedMention">
    <w:name w:val="Unresolved Mention"/>
    <w:basedOn w:val="DefaultParagraphFont"/>
    <w:rsid w:val="0052625F"/>
    <w:rPr>
      <w:color w:val="605E5C"/>
      <w:shd w:val="clear" w:color="auto" w:fill="E1DFDD"/>
    </w:rPr>
  </w:style>
  <w:style w:type="character" w:styleId="Mention">
    <w:name w:val="Mention"/>
    <w:basedOn w:val="DefaultParagraphFont"/>
    <w:rsid w:val="00A50829"/>
    <w:rPr>
      <w:color w:val="2B579A"/>
      <w:shd w:val="clear" w:color="auto" w:fill="E1DFDD"/>
    </w:rPr>
  </w:style>
  <w:style w:type="character" w:customStyle="1" w:styleId="normaltextrun">
    <w:name w:val="normaltextrun"/>
    <w:basedOn w:val="DefaultParagraphFont"/>
    <w:rsid w:val="00D338A8"/>
  </w:style>
  <w:style w:type="paragraph" w:customStyle="1" w:styleId="paragraph">
    <w:name w:val="paragraph"/>
    <w:basedOn w:val="Normal"/>
    <w:rsid w:val="00D338A8"/>
    <w:pPr>
      <w:spacing w:before="100" w:beforeAutospacing="1" w:after="100" w:afterAutospacing="1"/>
    </w:pPr>
    <w:rPr>
      <w:sz w:val="24"/>
      <w:szCs w:val="24"/>
    </w:rPr>
  </w:style>
  <w:style w:type="character" w:customStyle="1" w:styleId="eop">
    <w:name w:val="eop"/>
    <w:basedOn w:val="DefaultParagraphFont"/>
    <w:rsid w:val="00D338A8"/>
  </w:style>
  <w:style w:type="character" w:customStyle="1" w:styleId="contextualspellingandgrammarerror">
    <w:name w:val="contextualspellingandgrammarerror"/>
    <w:basedOn w:val="DefaultParagraphFont"/>
    <w:rsid w:val="00D3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0985">
      <w:bodyDiv w:val="1"/>
      <w:marLeft w:val="0"/>
      <w:marRight w:val="0"/>
      <w:marTop w:val="0"/>
      <w:marBottom w:val="0"/>
      <w:divBdr>
        <w:top w:val="none" w:sz="0" w:space="0" w:color="auto"/>
        <w:left w:val="none" w:sz="0" w:space="0" w:color="auto"/>
        <w:bottom w:val="none" w:sz="0" w:space="0" w:color="auto"/>
        <w:right w:val="none" w:sz="0" w:space="0" w:color="auto"/>
      </w:divBdr>
    </w:div>
    <w:div w:id="306979661">
      <w:bodyDiv w:val="1"/>
      <w:marLeft w:val="0"/>
      <w:marRight w:val="0"/>
      <w:marTop w:val="0"/>
      <w:marBottom w:val="0"/>
      <w:divBdr>
        <w:top w:val="none" w:sz="0" w:space="0" w:color="auto"/>
        <w:left w:val="none" w:sz="0" w:space="0" w:color="auto"/>
        <w:bottom w:val="none" w:sz="0" w:space="0" w:color="auto"/>
        <w:right w:val="none" w:sz="0" w:space="0" w:color="auto"/>
      </w:divBdr>
      <w:divsChild>
        <w:div w:id="1116801449">
          <w:marLeft w:val="0"/>
          <w:marRight w:val="0"/>
          <w:marTop w:val="0"/>
          <w:marBottom w:val="0"/>
          <w:divBdr>
            <w:top w:val="none" w:sz="0" w:space="0" w:color="auto"/>
            <w:left w:val="none" w:sz="0" w:space="0" w:color="auto"/>
            <w:bottom w:val="none" w:sz="0" w:space="0" w:color="auto"/>
            <w:right w:val="none" w:sz="0" w:space="0" w:color="auto"/>
          </w:divBdr>
          <w:divsChild>
            <w:div w:id="106238182">
              <w:marLeft w:val="0"/>
              <w:marRight w:val="0"/>
              <w:marTop w:val="0"/>
              <w:marBottom w:val="0"/>
              <w:divBdr>
                <w:top w:val="none" w:sz="0" w:space="0" w:color="auto"/>
                <w:left w:val="none" w:sz="0" w:space="0" w:color="auto"/>
                <w:bottom w:val="none" w:sz="0" w:space="0" w:color="auto"/>
                <w:right w:val="none" w:sz="0" w:space="0" w:color="auto"/>
              </w:divBdr>
            </w:div>
            <w:div w:id="1408266336">
              <w:marLeft w:val="0"/>
              <w:marRight w:val="0"/>
              <w:marTop w:val="0"/>
              <w:marBottom w:val="0"/>
              <w:divBdr>
                <w:top w:val="none" w:sz="0" w:space="0" w:color="auto"/>
                <w:left w:val="none" w:sz="0" w:space="0" w:color="auto"/>
                <w:bottom w:val="none" w:sz="0" w:space="0" w:color="auto"/>
                <w:right w:val="none" w:sz="0" w:space="0" w:color="auto"/>
              </w:divBdr>
            </w:div>
          </w:divsChild>
        </w:div>
        <w:div w:id="1394624790">
          <w:marLeft w:val="0"/>
          <w:marRight w:val="0"/>
          <w:marTop w:val="0"/>
          <w:marBottom w:val="0"/>
          <w:divBdr>
            <w:top w:val="none" w:sz="0" w:space="0" w:color="auto"/>
            <w:left w:val="none" w:sz="0" w:space="0" w:color="auto"/>
            <w:bottom w:val="none" w:sz="0" w:space="0" w:color="auto"/>
            <w:right w:val="none" w:sz="0" w:space="0" w:color="auto"/>
          </w:divBdr>
          <w:divsChild>
            <w:div w:id="684286695">
              <w:marLeft w:val="0"/>
              <w:marRight w:val="0"/>
              <w:marTop w:val="0"/>
              <w:marBottom w:val="0"/>
              <w:divBdr>
                <w:top w:val="none" w:sz="0" w:space="0" w:color="auto"/>
                <w:left w:val="none" w:sz="0" w:space="0" w:color="auto"/>
                <w:bottom w:val="none" w:sz="0" w:space="0" w:color="auto"/>
                <w:right w:val="none" w:sz="0" w:space="0" w:color="auto"/>
              </w:divBdr>
            </w:div>
            <w:div w:id="1520049803">
              <w:marLeft w:val="0"/>
              <w:marRight w:val="0"/>
              <w:marTop w:val="0"/>
              <w:marBottom w:val="0"/>
              <w:divBdr>
                <w:top w:val="none" w:sz="0" w:space="0" w:color="auto"/>
                <w:left w:val="none" w:sz="0" w:space="0" w:color="auto"/>
                <w:bottom w:val="none" w:sz="0" w:space="0" w:color="auto"/>
                <w:right w:val="none" w:sz="0" w:space="0" w:color="auto"/>
              </w:divBdr>
            </w:div>
            <w:div w:id="1044983405">
              <w:marLeft w:val="0"/>
              <w:marRight w:val="0"/>
              <w:marTop w:val="0"/>
              <w:marBottom w:val="0"/>
              <w:divBdr>
                <w:top w:val="none" w:sz="0" w:space="0" w:color="auto"/>
                <w:left w:val="none" w:sz="0" w:space="0" w:color="auto"/>
                <w:bottom w:val="none" w:sz="0" w:space="0" w:color="auto"/>
                <w:right w:val="none" w:sz="0" w:space="0" w:color="auto"/>
              </w:divBdr>
            </w:div>
            <w:div w:id="1069765033">
              <w:marLeft w:val="0"/>
              <w:marRight w:val="0"/>
              <w:marTop w:val="0"/>
              <w:marBottom w:val="0"/>
              <w:divBdr>
                <w:top w:val="none" w:sz="0" w:space="0" w:color="auto"/>
                <w:left w:val="none" w:sz="0" w:space="0" w:color="auto"/>
                <w:bottom w:val="none" w:sz="0" w:space="0" w:color="auto"/>
                <w:right w:val="none" w:sz="0" w:space="0" w:color="auto"/>
              </w:divBdr>
            </w:div>
            <w:div w:id="1358658444">
              <w:marLeft w:val="0"/>
              <w:marRight w:val="0"/>
              <w:marTop w:val="0"/>
              <w:marBottom w:val="0"/>
              <w:divBdr>
                <w:top w:val="none" w:sz="0" w:space="0" w:color="auto"/>
                <w:left w:val="none" w:sz="0" w:space="0" w:color="auto"/>
                <w:bottom w:val="none" w:sz="0" w:space="0" w:color="auto"/>
                <w:right w:val="none" w:sz="0" w:space="0" w:color="auto"/>
              </w:divBdr>
            </w:div>
          </w:divsChild>
        </w:div>
        <w:div w:id="669331359">
          <w:marLeft w:val="0"/>
          <w:marRight w:val="0"/>
          <w:marTop w:val="0"/>
          <w:marBottom w:val="0"/>
          <w:divBdr>
            <w:top w:val="none" w:sz="0" w:space="0" w:color="auto"/>
            <w:left w:val="none" w:sz="0" w:space="0" w:color="auto"/>
            <w:bottom w:val="none" w:sz="0" w:space="0" w:color="auto"/>
            <w:right w:val="none" w:sz="0" w:space="0" w:color="auto"/>
          </w:divBdr>
          <w:divsChild>
            <w:div w:id="1843931828">
              <w:marLeft w:val="0"/>
              <w:marRight w:val="0"/>
              <w:marTop w:val="0"/>
              <w:marBottom w:val="0"/>
              <w:divBdr>
                <w:top w:val="none" w:sz="0" w:space="0" w:color="auto"/>
                <w:left w:val="none" w:sz="0" w:space="0" w:color="auto"/>
                <w:bottom w:val="none" w:sz="0" w:space="0" w:color="auto"/>
                <w:right w:val="none" w:sz="0" w:space="0" w:color="auto"/>
              </w:divBdr>
            </w:div>
            <w:div w:id="1476794665">
              <w:marLeft w:val="0"/>
              <w:marRight w:val="0"/>
              <w:marTop w:val="0"/>
              <w:marBottom w:val="0"/>
              <w:divBdr>
                <w:top w:val="none" w:sz="0" w:space="0" w:color="auto"/>
                <w:left w:val="none" w:sz="0" w:space="0" w:color="auto"/>
                <w:bottom w:val="none" w:sz="0" w:space="0" w:color="auto"/>
                <w:right w:val="none" w:sz="0" w:space="0" w:color="auto"/>
              </w:divBdr>
            </w:div>
            <w:div w:id="1471241463">
              <w:marLeft w:val="0"/>
              <w:marRight w:val="0"/>
              <w:marTop w:val="0"/>
              <w:marBottom w:val="0"/>
              <w:divBdr>
                <w:top w:val="none" w:sz="0" w:space="0" w:color="auto"/>
                <w:left w:val="none" w:sz="0" w:space="0" w:color="auto"/>
                <w:bottom w:val="none" w:sz="0" w:space="0" w:color="auto"/>
                <w:right w:val="none" w:sz="0" w:space="0" w:color="auto"/>
              </w:divBdr>
            </w:div>
            <w:div w:id="465199665">
              <w:marLeft w:val="0"/>
              <w:marRight w:val="0"/>
              <w:marTop w:val="0"/>
              <w:marBottom w:val="0"/>
              <w:divBdr>
                <w:top w:val="none" w:sz="0" w:space="0" w:color="auto"/>
                <w:left w:val="none" w:sz="0" w:space="0" w:color="auto"/>
                <w:bottom w:val="none" w:sz="0" w:space="0" w:color="auto"/>
                <w:right w:val="none" w:sz="0" w:space="0" w:color="auto"/>
              </w:divBdr>
            </w:div>
            <w:div w:id="604730077">
              <w:marLeft w:val="0"/>
              <w:marRight w:val="0"/>
              <w:marTop w:val="0"/>
              <w:marBottom w:val="0"/>
              <w:divBdr>
                <w:top w:val="none" w:sz="0" w:space="0" w:color="auto"/>
                <w:left w:val="none" w:sz="0" w:space="0" w:color="auto"/>
                <w:bottom w:val="none" w:sz="0" w:space="0" w:color="auto"/>
                <w:right w:val="none" w:sz="0" w:space="0" w:color="auto"/>
              </w:divBdr>
            </w:div>
          </w:divsChild>
        </w:div>
        <w:div w:id="1955482273">
          <w:marLeft w:val="0"/>
          <w:marRight w:val="0"/>
          <w:marTop w:val="0"/>
          <w:marBottom w:val="0"/>
          <w:divBdr>
            <w:top w:val="none" w:sz="0" w:space="0" w:color="auto"/>
            <w:left w:val="none" w:sz="0" w:space="0" w:color="auto"/>
            <w:bottom w:val="none" w:sz="0" w:space="0" w:color="auto"/>
            <w:right w:val="none" w:sz="0" w:space="0" w:color="auto"/>
          </w:divBdr>
        </w:div>
      </w:divsChild>
    </w:div>
    <w:div w:id="7239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m.wi.gov/Pages/How_Do_I/seeStateHolidays.aspx" TargetMode="External"/><Relationship Id="rId18" Type="http://schemas.openxmlformats.org/officeDocument/2006/relationships/hyperlink" Target="https://etf.wi.gov/node/31476" TargetMode="External"/><Relationship Id="rId26" Type="http://schemas.openxmlformats.org/officeDocument/2006/relationships/hyperlink" Target="https://docs.legis.wisconsin.gov/document/statutes/40.02(28)" TargetMode="External"/><Relationship Id="rId39" Type="http://schemas.openxmlformats.org/officeDocument/2006/relationships/hyperlink" Target="https://docs.legis.wisconsin.gov/statutes/statutes/16/III/528" TargetMode="External"/><Relationship Id="rId3" Type="http://schemas.openxmlformats.org/officeDocument/2006/relationships/customXml" Target="../customXml/item3.xml"/><Relationship Id="rId21" Type="http://schemas.openxmlformats.org/officeDocument/2006/relationships/hyperlink" Target="https://docs.legis.wisconsin.gov/statutes/statutes/40/I/02/25" TargetMode="External"/><Relationship Id="rId34" Type="http://schemas.openxmlformats.org/officeDocument/2006/relationships/hyperlink" Target="https://esupplier.wi.gov/psp/esupplier/SUPPLIER/ERP/h/?tab=WI_BIDDER"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FProcurement@etf.wi.gov" TargetMode="External"/><Relationship Id="rId17" Type="http://schemas.openxmlformats.org/officeDocument/2006/relationships/hyperlink" Target="https://etf.wi.gov/boards/bu-op/2023/03/23/bud7a/download?inline=" TargetMode="External"/><Relationship Id="rId25" Type="http://schemas.openxmlformats.org/officeDocument/2006/relationships/hyperlink" Target="http://www.legis.state.wi.us/rsb/stats.html" TargetMode="External"/><Relationship Id="rId33" Type="http://schemas.openxmlformats.org/officeDocument/2006/relationships/hyperlink" Target="mailto:ETFSMBProcurement@etf.wi.gov" TargetMode="External"/><Relationship Id="rId38" Type="http://schemas.openxmlformats.org/officeDocument/2006/relationships/hyperlink" Target="https://docs.legis.wisconsin.gov/2001/statutes/statutes/13/i/10" TargetMode="Externa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s://etf.wi.gov/about-etf/reports-and-studies/financial-reports-and-statements" TargetMode="External"/><Relationship Id="rId29" Type="http://schemas.openxmlformats.org/officeDocument/2006/relationships/hyperlink" Target="mailto:ETFSMBProcurement@etf.wi.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legis.wisconsin.gov/document/statutes/40.02(49)" TargetMode="External"/><Relationship Id="rId32" Type="http://schemas.openxmlformats.org/officeDocument/2006/relationships/hyperlink" Target="https://etf.wi.gov/about-etf/governing-boards/retirement-boards-meeting-agendas-and-materials" TargetMode="External"/><Relationship Id="rId37" Type="http://schemas.openxmlformats.org/officeDocument/2006/relationships/hyperlink" Target="mailto:ETFSMBProcurementAppeals@etf.wi.gov"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ocs.legis.wisconsin.gov/document/statutes/40.02(28)" TargetMode="External"/><Relationship Id="rId28" Type="http://schemas.openxmlformats.org/officeDocument/2006/relationships/hyperlink" Target="https://etf.wi.gov/glossary" TargetMode="External"/><Relationship Id="rId36" Type="http://schemas.openxmlformats.org/officeDocument/2006/relationships/hyperlink" Target="https://www.irs.gov/pub/irs-pdf/fw9.pdf" TargetMode="External"/><Relationship Id="rId10" Type="http://schemas.openxmlformats.org/officeDocument/2006/relationships/endnotes" Target="endnotes.xml"/><Relationship Id="rId19" Type="http://schemas.openxmlformats.org/officeDocument/2006/relationships/hyperlink" Target="https://docs.legis.wisconsin.gov/statutes/statutes/40" TargetMode="External"/><Relationship Id="rId31" Type="http://schemas.openxmlformats.org/officeDocument/2006/relationships/hyperlink" Target="https://etf.wi.gov/node/31476" TargetMode="External"/><Relationship Id="Rc831890eeaff497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boards/bu-op/2023/03/23/bud7a/download?inline=" TargetMode="External"/><Relationship Id="rId22" Type="http://schemas.openxmlformats.org/officeDocument/2006/relationships/hyperlink" Target="https://docs.legis.wisconsin.gov/statutes/statutes/40/I/02/25" TargetMode="External"/><Relationship Id="rId27" Type="http://schemas.openxmlformats.org/officeDocument/2006/relationships/hyperlink" Target="https://docs.legis.wisconsin.gov/document/statutes/40.51(7)" TargetMode="External"/><Relationship Id="rId30" Type="http://schemas.openxmlformats.org/officeDocument/2006/relationships/hyperlink" Target="mailto:ETFSMBProcurement@etf.wi.gov" TargetMode="External"/><Relationship Id="rId35" Type="http://schemas.openxmlformats.org/officeDocument/2006/relationships/hyperlink" Target="https://etf.app.box.com/f/9ec585a96fcc495fabee81b3e651a843" TargetMode="External"/><Relationship Id="rId43"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71A7316-41F9-4515-B150-2411AA7B28A5}">
    <t:Anchor>
      <t:Comment id="634602909"/>
    </t:Anchor>
    <t:History>
      <t:Event id="{6793E8A8-3250-42E7-9212-6F3A1B11A2A4}" time="2022-03-10T14:56:29.03Z">
        <t:Attribution userId="S::beth.bucaida@etf.wi.gov::fd9fe3a4-5c9a-44a7-bec9-ed7bae05f861" userProvider="AD" userName="Bucaida, Beth - ETF"/>
        <t:Anchor>
          <t:Comment id="221827526"/>
        </t:Anchor>
        <t:Create/>
      </t:Event>
      <t:Event id="{CD8B78AE-9880-4197-A330-368BC6995AF2}" time="2022-03-10T14:56:29.03Z">
        <t:Attribution userId="S::beth.bucaida@etf.wi.gov::fd9fe3a4-5c9a-44a7-bec9-ed7bae05f861" userProvider="AD" userName="Bucaida, Beth - ETF"/>
        <t:Anchor>
          <t:Comment id="221827526"/>
        </t:Anchor>
        <t:Assign userId="S::Molly.Heisterkamp@etf.wi.gov::149b8bc0-2c76-4fc4-9ccb-0298a0195ece" userProvider="AD" userName="Heisterkamp, Molly - ETF"/>
      </t:Event>
      <t:Event id="{1929076F-DF93-4591-B2FB-A9AA0FA08228}" time="2022-03-10T14:56:29.03Z">
        <t:Attribution userId="S::beth.bucaida@etf.wi.gov::fd9fe3a4-5c9a-44a7-bec9-ed7bae05f861" userProvider="AD" userName="Bucaida, Beth - ETF"/>
        <t:Anchor>
          <t:Comment id="221827526"/>
        </t:Anchor>
        <t:SetTitle title="@Heisterkamp, Molly - ETF can you resolve thi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8B94BC085D94C918D54EB467739C7" ma:contentTypeVersion="2" ma:contentTypeDescription="Create a new document." ma:contentTypeScope="" ma:versionID="5b94a6ad20abb175f99a2368c8c160f9">
  <xsd:schema xmlns:xsd="http://www.w3.org/2001/XMLSchema" xmlns:xs="http://www.w3.org/2001/XMLSchema" xmlns:p="http://schemas.microsoft.com/office/2006/metadata/properties" xmlns:ns2="05d364a3-c313-4ac4-b072-d177fbe0f15c" targetNamespace="http://schemas.microsoft.com/office/2006/metadata/properties" ma:root="true" ma:fieldsID="f52f6724946bd05a1b76c90362fb6b16" ns2:_="">
    <xsd:import namespace="05d364a3-c313-4ac4-b072-d177fbe0f1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364a3-c313-4ac4-b072-d177fbe0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EEBAE-1125-40EE-9110-3ED8420C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364a3-c313-4ac4-b072-d177fbe0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12AE0-2B6B-4218-B23B-6A78948307FC}">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05d364a3-c313-4ac4-b072-d177fbe0f1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1B429C-5DD1-4118-80E5-6800F86E8BC9}">
  <ds:schemaRefs>
    <ds:schemaRef ds:uri="http://schemas.openxmlformats.org/officeDocument/2006/bibliography"/>
  </ds:schemaRefs>
</ds:datastoreItem>
</file>

<file path=customXml/itemProps4.xml><?xml version="1.0" encoding="utf-8"?>
<ds:datastoreItem xmlns:ds="http://schemas.openxmlformats.org/officeDocument/2006/customXml" ds:itemID="{8FBB4C99-7E07-4CA7-8AB1-DA5A12EDA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13373</Words>
  <Characters>78301</Characters>
  <Application>Microsoft Office Word</Application>
  <DocSecurity>0</DocSecurity>
  <Lines>652</Lines>
  <Paragraphs>182</Paragraphs>
  <ScaleCrop>false</ScaleCrop>
  <HeadingPairs>
    <vt:vector size="2" baseType="variant">
      <vt:variant>
        <vt:lpstr>Title</vt:lpstr>
      </vt:variant>
      <vt:variant>
        <vt:i4>1</vt:i4>
      </vt:variant>
    </vt:vector>
  </HeadingPairs>
  <TitlesOfParts>
    <vt:vector size="1" baseType="lpstr">
      <vt:lpstr>RFP DRAFT ETA0047-49 Wellness</vt:lpstr>
    </vt:vector>
  </TitlesOfParts>
  <Company/>
  <LinksUpToDate>false</LinksUpToDate>
  <CharactersWithSpaces>91492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DRAFT ETA0047-49 Wellness</dc:title>
  <dc:subject/>
  <dc:creator>McNally, Michael</dc:creator>
  <cp:keywords/>
  <cp:lastModifiedBy>Klaas, Joanne L - ETF</cp:lastModifiedBy>
  <cp:revision>2</cp:revision>
  <cp:lastPrinted>2016-04-23T09:59:00Z</cp:lastPrinted>
  <dcterms:created xsi:type="dcterms:W3CDTF">2023-04-12T15:20:00Z</dcterms:created>
  <dcterms:modified xsi:type="dcterms:W3CDTF">2023-04-12T15:20:00Z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0x0101003518B94BC085D94C918D54EB467739C7</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010021{"F":2,"I":"09A3-16D6-0379-0839"}</vt:lpwstr>
  </property>
  <property fmtid="{D5CDD505-2E9C-101B-9397-08002B2CF9AE}" pid="9" name="_dlc_DocIdItemGuid">
    <vt:lpwstr>a3ca4ff8-3aa1-452b-945a-291865e1564a</vt:lpwstr>
  </property>
</Properties>
</file>